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КУ «Агентство социального благополучия населения Югры»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(отдел) в __________________________________</w:t>
      </w:r>
    </w:p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оплате газификации жилых домов (квартир)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______________________________________</w:t>
      </w:r>
    </w:p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газификации жилых домов (квартир)</w:t>
      </w:r>
    </w:p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pStyle w:val="af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 _____________________________________________</w:t>
      </w:r>
    </w:p>
    <w:p w:rsidR="007E72D2" w:rsidRDefault="00F41782">
      <w:pPr>
        <w:pStyle w:val="af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пребывания (заполняется при обращении за назначением не по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жительства)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фактического проживания (заполняется при обращении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назначением не по месту жительства, пребывания)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E72D2" w:rsidRDefault="00F41782">
      <w:pPr>
        <w:pStyle w:val="af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____________________________________________________</w:t>
      </w:r>
    </w:p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pStyle w:val="af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</w:t>
      </w:r>
    </w:p>
    <w:p w:rsidR="007E72D2" w:rsidRDefault="00F41782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из числа: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03"/>
        <w:gridCol w:w="8019"/>
      </w:tblGrid>
      <w:tr w:rsidR="007E72D2">
        <w:tc>
          <w:tcPr>
            <w:tcW w:w="1303" w:type="dxa"/>
          </w:tcPr>
          <w:p w:rsidR="007E72D2" w:rsidRDefault="00F41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нужн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8019" w:type="dxa"/>
          </w:tcPr>
          <w:p w:rsidR="007E72D2" w:rsidRDefault="00F41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I, II, III групп;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и ветеранов Великой Отечественной войны;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боевых действий;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 боевых действий;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бывших несовершеннолетних узников фашизма;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членов семей погибших (умерших) инвалидов войны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Великой Отечественной войны, ветеранов боевых действий;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неработающих одиноко проживающих пенсионеров, имеющих общую продолжительность стажа работы в автономном округе 15 и более лет;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региональной социальной доплаты к пенсии</w:t>
            </w:r>
          </w:p>
        </w:tc>
      </w:tr>
    </w:tbl>
    <w:p w:rsidR="007E72D2" w:rsidRDefault="00F41782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03"/>
        <w:gridCol w:w="8019"/>
      </w:tblGrid>
      <w:tr w:rsidR="007E72D2">
        <w:tc>
          <w:tcPr>
            <w:tcW w:w="1303" w:type="dxa"/>
          </w:tcPr>
          <w:p w:rsidR="007E72D2" w:rsidRDefault="00F41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нужное</w:t>
            </w:r>
          </w:p>
        </w:tc>
        <w:tc>
          <w:tcPr>
            <w:tcW w:w="8019" w:type="dxa"/>
          </w:tcPr>
          <w:p w:rsidR="007E72D2" w:rsidRDefault="00F41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малоимущие семьи, являющие получателями государственной социальной помощи;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семьи;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состоящие только из совместно проживающих инвалидов I, II, III групп;</w:t>
            </w:r>
          </w:p>
        </w:tc>
      </w:tr>
      <w:tr w:rsidR="007E72D2">
        <w:tc>
          <w:tcPr>
            <w:tcW w:w="1303" w:type="dxa"/>
          </w:tcPr>
          <w:p w:rsidR="007E72D2" w:rsidRDefault="007E7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</w:tcPr>
          <w:p w:rsidR="007E72D2" w:rsidRDefault="00F41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состоящие только из совместно проживаю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неработающих пенсионеров, один из которых (или оба) имеют общую продолжительность стажа работы в автономном округе 15 и более лет</w:t>
            </w:r>
          </w:p>
        </w:tc>
      </w:tr>
    </w:tbl>
    <w:p w:rsidR="007E72D2" w:rsidRDefault="007E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pStyle w:val="af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гражданах, проживающих совместно с заявителем,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газифицируемом жилом помещении:</w:t>
      </w:r>
    </w:p>
    <w:p w:rsidR="007E72D2" w:rsidRDefault="007E7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985"/>
        <w:gridCol w:w="4819"/>
      </w:tblGrid>
      <w:tr w:rsidR="007E72D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(свойства)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документе, подтверждающем степень родства и его реквизиты (название документа, номер и дата его выдачи, орган ЗАГС, выдавший его) при наличии</w:t>
            </w:r>
          </w:p>
        </w:tc>
      </w:tr>
      <w:tr w:rsidR="007E72D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D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D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D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D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D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72D2" w:rsidRDefault="007E7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D2" w:rsidRDefault="00F41782">
      <w:pPr>
        <w:pStyle w:val="af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____________________________</w:t>
      </w:r>
    </w:p>
    <w:p w:rsidR="007E72D2" w:rsidRDefault="007E7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543"/>
        <w:gridCol w:w="804"/>
        <w:gridCol w:w="2071"/>
        <w:gridCol w:w="1681"/>
        <w:gridCol w:w="2355"/>
      </w:tblGrid>
      <w:tr w:rsidR="007E72D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72D2">
        <w:tc>
          <w:tcPr>
            <w:tcW w:w="9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выдан:</w:t>
            </w:r>
          </w:p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72D2" w:rsidRDefault="007E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pStyle w:val="af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</w:t>
      </w:r>
    </w:p>
    <w:p w:rsidR="007E72D2" w:rsidRDefault="007E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657"/>
        <w:gridCol w:w="658"/>
        <w:gridCol w:w="658"/>
        <w:gridCol w:w="683"/>
        <w:gridCol w:w="655"/>
        <w:gridCol w:w="655"/>
        <w:gridCol w:w="655"/>
        <w:gridCol w:w="683"/>
        <w:gridCol w:w="655"/>
        <w:gridCol w:w="656"/>
        <w:gridCol w:w="656"/>
        <w:gridCol w:w="664"/>
        <w:gridCol w:w="656"/>
        <w:gridCol w:w="656"/>
      </w:tblGrid>
      <w:tr w:rsidR="007E72D2">
        <w:trPr>
          <w:trHeight w:val="496"/>
        </w:trPr>
        <w:tc>
          <w:tcPr>
            <w:tcW w:w="657" w:type="dxa"/>
          </w:tcPr>
          <w:p w:rsidR="007E72D2" w:rsidRDefault="007E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7E72D2" w:rsidRDefault="007E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7E72D2" w:rsidRDefault="007E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7E72D2" w:rsidRDefault="00F4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</w:tcPr>
          <w:p w:rsidR="007E72D2" w:rsidRDefault="007E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7E72D2" w:rsidRDefault="007E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</w:tcPr>
          <w:p w:rsidR="007E72D2" w:rsidRDefault="007E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7E72D2" w:rsidRDefault="00F4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</w:tcPr>
          <w:p w:rsidR="007E72D2" w:rsidRDefault="007E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7E72D2" w:rsidRDefault="007E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7E72D2" w:rsidRDefault="007E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7E72D2" w:rsidRDefault="00F4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7E72D2" w:rsidRDefault="007E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7E72D2" w:rsidRDefault="007E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pStyle w:val="af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осуществить оплату газификации жилого дома (квартиры) (нужное подчеркнуть), расположенного по адресу: ______________________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(нужно отметить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W w:w="35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934"/>
      </w:tblGrid>
      <w:tr w:rsidR="007E72D2">
        <w:trPr>
          <w:trHeight w:val="275"/>
        </w:trPr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расходов </w:t>
            </w:r>
          </w:p>
        </w:tc>
      </w:tr>
      <w:tr w:rsidR="007E72D2">
        <w:trPr>
          <w:trHeight w:val="46"/>
        </w:trPr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денежной выплаты на планируемые расходы</w:t>
            </w:r>
          </w:p>
        </w:tc>
      </w:tr>
    </w:tbl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___________________________________________________________</w:t>
      </w:r>
    </w:p>
    <w:p w:rsidR="007E72D2" w:rsidRDefault="007E72D2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pStyle w:val="af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Прошу перечислить денежные средства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газификации жилых домов (квартир)</w:t>
      </w:r>
    </w:p>
    <w:p w:rsidR="007E72D2" w:rsidRDefault="007E72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2D2" w:rsidRDefault="00F417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25096</wp:posOffset>
                </wp:positionH>
                <wp:positionV relativeFrom="paragraph">
                  <wp:posOffset>14853</wp:posOffset>
                </wp:positionV>
                <wp:extent cx="270345" cy="222637"/>
                <wp:effectExtent l="0" t="0" r="15875" b="2540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45" cy="222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type="#_x0000_t1" style="position:absolute;z-index:251659264;o:allowoverlap:true;o:allowincell:true;mso-position-horizontal-relative:text;margin-left:2.0pt;mso-position-horizontal:absolute;mso-position-vertical-relative:text;margin-top:1.2pt;mso-position-vertical:absolute;width:21.3pt;height:17.5pt;mso-wrap-distance-left:9.0pt;mso-wrap-distance-top:0.0pt;mso-wrap-distance-right:9.0pt;mso-wrap-distance-bottom:0.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>на счет №:</w:t>
      </w:r>
    </w:p>
    <w:p w:rsidR="007E72D2" w:rsidRDefault="007E72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7E72D2">
        <w:trPr>
          <w:trHeight w:val="435"/>
        </w:trPr>
        <w:tc>
          <w:tcPr>
            <w:tcW w:w="462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7E72D2" w:rsidRDefault="007E7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2D2" w:rsidRDefault="00F4178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счета, открытый в кредитном </w:t>
      </w:r>
      <w:r>
        <w:rPr>
          <w:rFonts w:ascii="Times New Roman" w:hAnsi="Times New Roman"/>
          <w:sz w:val="28"/>
          <w:szCs w:val="28"/>
        </w:rPr>
        <w:t>учреждении 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>(наименование кредитного учреждения, филиала кредитного учреждения)</w:t>
      </w:r>
    </w:p>
    <w:p w:rsidR="007E72D2" w:rsidRDefault="007E72D2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2D2" w:rsidRDefault="00F41782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отделение федеральной почтовой с</w:t>
      </w:r>
      <w:r>
        <w:rPr>
          <w:rFonts w:ascii="Times New Roman" w:hAnsi="Times New Roman"/>
          <w:sz w:val="28"/>
          <w:szCs w:val="28"/>
        </w:rPr>
        <w:t>вязи___________________________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7E72D2" w:rsidRDefault="00F41782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E72D2" w:rsidRDefault="00F417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(№ филиала почтового отделения)</w:t>
      </w:r>
    </w:p>
    <w:p w:rsidR="007E72D2" w:rsidRDefault="007E72D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E72D2" w:rsidRDefault="00F417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345" cy="222637"/>
                <wp:effectExtent l="0" t="0" r="15875" b="25400"/>
                <wp:wrapNone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45" cy="222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1" type="#_x0000_t1" style="position:absolute;z-index:251663360;o:allowoverlap:true;o:allowincell:true;mso-position-horizontal-relative:text;margin-left:0.0pt;mso-position-horizontal:absolute;mso-position-vertical-relative:text;margin-top:0.0pt;mso-position-vertical:absolute;width:21.3pt;height:17.5pt;mso-wrap-distance-left:9.0pt;mso-wrap-distance-top:0.0pt;mso-wrap-distance-right:9.0pt;mso-wrap-distance-bottom:0.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 доставкой на дом по адресу:___________________________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7E72D2" w:rsidRDefault="00F41782">
      <w:pPr>
        <w:tabs>
          <w:tab w:val="left" w:pos="217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7E72D2" w:rsidRDefault="00F41782">
      <w:pPr>
        <w:tabs>
          <w:tab w:val="left" w:pos="217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345" cy="222637"/>
                <wp:effectExtent l="0" t="0" r="15875" b="25400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45" cy="222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1" type="#_x0000_t1" style="position:absolute;z-index:251665408;o:allowoverlap:true;o:allowincell:true;mso-position-horizontal-relative:text;margin-left:0.0pt;mso-position-horizontal:absolute;mso-position-vertical-relative:text;margin-top:0.0pt;mso-position-vertical:absolute;width:21.3pt;height:17.5pt;mso-wrap-distance-left:9.0pt;mso-wrap-distance-top:0.0pt;mso-wrap-distance-right:9.0pt;mso-wrap-distance-bottom:0.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через кассу почтового отделения </w:t>
      </w:r>
    </w:p>
    <w:p w:rsidR="007E72D2" w:rsidRDefault="007E72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2D2" w:rsidRDefault="00F41782">
      <w:pPr>
        <w:pStyle w:val="af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(нужное отметить):</w:t>
      </w:r>
    </w:p>
    <w:tbl>
      <w:tblPr>
        <w:tblW w:w="920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385"/>
        <w:gridCol w:w="1421"/>
      </w:tblGrid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книжка либо ее копия, заверенная в установленном порядке (в случае ведения трудовой книжки в бумажном виде после 1 января 2020 года), сведения о трудовой деятельности, оформленные в установленном законодательством Российской Федерации порядке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на проведение работ по газификации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об оказании услуг по установке газоиспользующего оборудования (в случае необходимости оплаты услуг по установке)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факт выполненных работ (оказанных услуг)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компенсации расходов)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документы, подтверждающие факт уплаты денежных средств в соответствии с заключенным договором на проведение работ по газификации, на приобретение и установку газоиспользующего оборудования (при предоставлении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пенсации расходов)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pStyle w:val="ConsPlusNorma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счет, прайс-лист стоимости, иные документы,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подтверждающие стоимость газоиспользующего оборудования, выданные продавцом (производителем) (при предоставлении денежной выплаты)</w:t>
            </w:r>
          </w:p>
          <w:p w:rsidR="007E72D2" w:rsidRDefault="007E72D2">
            <w:pPr>
              <w:pStyle w:val="ConsPlusNormal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D2"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и документы, которые подлежат получению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 межведомственного взаимодействия</w:t>
            </w: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документе, удостоверяющем личность и содержащем указание на гражданство Российской Федерации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(отсутствии) на праве собственности у гражданина и членов его семьи на территории Российской Федерации зданий с назначением «жилое» и «жилое строение», помещений с назначением «жилое» и «жилое помещение», зданий с назначением «жилой дом»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сведения, удостоверяющие факт получения пенсии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неосуществлении трудовой деятельности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отсутствии факта регистрации в качестве индивидуального предпринимателя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7E72D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E72D2" w:rsidRDefault="007E7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D2" w:rsidRDefault="00F41782">
      <w:pPr>
        <w:pStyle w:val="af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правоустанавливающем документе на жилое помещение </w:t>
      </w:r>
    </w:p>
    <w:p w:rsidR="007E72D2" w:rsidRDefault="00F4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E72D2" w:rsidRDefault="00F4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E72D2" w:rsidRDefault="007E7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pStyle w:val="af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получателем 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газификации жилых домов (квартир) в другом муниципальном образовании Ханты-Мансийского автономного округа – Югры не являлся/являлся (нужное подчеркнуть) в _________________________________________________________________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муниципальное образование в случае получения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частичного возмещения расходов)</w:t>
      </w:r>
    </w:p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Обязуюсь в случае получения социальной поддержки </w:t>
      </w:r>
      <w:r>
        <w:rPr>
          <w:rFonts w:ascii="Times New Roman" w:hAnsi="Times New Roman" w:cs="Times New Roman"/>
          <w:b/>
          <w:sz w:val="28"/>
          <w:szCs w:val="28"/>
        </w:rPr>
        <w:t>в форме денежной выплаты на планируемые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15 календарных дней со дня выполнения работ (оказания услуг) по договору на проведение работ по газификации и (или) договору об оказании услуг по установке газоиспользующего оборудования (в случае необходимости оплаты услуг </w:t>
      </w:r>
      <w:r>
        <w:rPr>
          <w:rFonts w:ascii="Times New Roman" w:hAnsi="Times New Roman" w:cs="Times New Roman"/>
          <w:sz w:val="28"/>
          <w:szCs w:val="28"/>
        </w:rPr>
        <w:br/>
        <w:t>по установке) предста</w:t>
      </w:r>
      <w:r>
        <w:rPr>
          <w:rFonts w:ascii="Times New Roman" w:hAnsi="Times New Roman" w:cs="Times New Roman"/>
          <w:sz w:val="28"/>
          <w:szCs w:val="28"/>
        </w:rPr>
        <w:t xml:space="preserve">вить либо направить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  <w:t>в Агентство социального благополучия населения по месту жительства (пребывания, фактического проживания) следующие документы, подтверждающие целевое использование денежной выплаты:</w:t>
      </w:r>
    </w:p>
    <w:p w:rsidR="007E72D2" w:rsidRDefault="00F41782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документы, подтверждающие факт</w:t>
      </w:r>
      <w:r>
        <w:rPr>
          <w:rFonts w:eastAsiaTheme="minorHAnsi"/>
          <w:sz w:val="28"/>
          <w:szCs w:val="28"/>
          <w:lang w:eastAsia="en-US"/>
        </w:rPr>
        <w:t xml:space="preserve"> выполненных работ (оказанных услуг);</w:t>
      </w:r>
    </w:p>
    <w:p w:rsidR="007E72D2" w:rsidRDefault="00F41782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платежные документы, подтверждающие факт уплаты денежных средств в соответствии с заключенным договором на проведение работ </w:t>
      </w:r>
      <w:r>
        <w:rPr>
          <w:rFonts w:eastAsiaTheme="minorHAnsi"/>
          <w:sz w:val="28"/>
          <w:szCs w:val="28"/>
          <w:lang w:eastAsia="en-US"/>
        </w:rPr>
        <w:br/>
        <w:t>по газификации, на приобретение и установку газоиспользующего оборудования.</w:t>
      </w:r>
    </w:p>
    <w:p w:rsidR="007E72D2" w:rsidRDefault="00F41782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пункт применяется при правоотношениях сторон, возникших при оплате расходов на газификацию жилых домов (квартир) </w:t>
      </w:r>
      <w:r>
        <w:rPr>
          <w:rFonts w:eastAsia="Times New Roman"/>
          <w:sz w:val="28"/>
          <w:szCs w:val="28"/>
        </w:rPr>
        <w:br/>
        <w:t>в форме денежной выплаты.</w:t>
      </w:r>
    </w:p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pStyle w:val="af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вся представленная информация является достоверной и точной.</w:t>
      </w:r>
    </w:p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pStyle w:val="af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димое использование моих персональных данных, в том числе в информационных системах</w:t>
      </w:r>
    </w:p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20___ г.                  Подпись заявителя __________________</w:t>
      </w:r>
    </w:p>
    <w:p w:rsidR="007E72D2" w:rsidRDefault="007E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076"/>
        <w:gridCol w:w="2135"/>
        <w:gridCol w:w="2382"/>
      </w:tblGrid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7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специалиста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2D2" w:rsidRDefault="00F417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о принятии документов</w:t>
      </w: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(выдается на руки заявителю)</w:t>
      </w:r>
    </w:p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оплату газификации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илых домов (квартир) приняты </w:t>
      </w:r>
    </w:p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 20___ г. в количестве ______ на _____ листах.</w:t>
      </w:r>
    </w:p>
    <w:p w:rsidR="007E72D2" w:rsidRDefault="007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D2" w:rsidRDefault="00F41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специалиста __________ Расшифровка подписи _________________</w:t>
      </w:r>
    </w:p>
    <w:sectPr w:rsidR="007E72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82" w:rsidRDefault="00F41782">
      <w:pPr>
        <w:spacing w:after="0" w:line="240" w:lineRule="auto"/>
      </w:pPr>
      <w:r>
        <w:separator/>
      </w:r>
    </w:p>
  </w:endnote>
  <w:endnote w:type="continuationSeparator" w:id="0">
    <w:p w:rsidR="00F41782" w:rsidRDefault="00F4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82" w:rsidRDefault="00F41782">
      <w:pPr>
        <w:spacing w:after="0" w:line="240" w:lineRule="auto"/>
      </w:pPr>
      <w:r>
        <w:separator/>
      </w:r>
    </w:p>
  </w:footnote>
  <w:footnote w:type="continuationSeparator" w:id="0">
    <w:p w:rsidR="00F41782" w:rsidRDefault="00F4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269364"/>
      <w:docPartObj>
        <w:docPartGallery w:val="Page Numbers (Top of Page)"/>
        <w:docPartUnique/>
      </w:docPartObj>
    </w:sdtPr>
    <w:sdtEndPr/>
    <w:sdtContent>
      <w:p w:rsidR="007E72D2" w:rsidRDefault="00F41782">
        <w:pPr>
          <w:pStyle w:val="af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1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72D2" w:rsidRDefault="007E72D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A43"/>
    <w:multiLevelType w:val="hybridMultilevel"/>
    <w:tmpl w:val="6436D978"/>
    <w:lvl w:ilvl="0" w:tplc="5C5A6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CC5F60">
      <w:start w:val="1"/>
      <w:numFmt w:val="lowerLetter"/>
      <w:lvlText w:val="%2."/>
      <w:lvlJc w:val="left"/>
      <w:pPr>
        <w:ind w:left="1440" w:hanging="360"/>
      </w:pPr>
    </w:lvl>
    <w:lvl w:ilvl="2" w:tplc="3AE85E62">
      <w:start w:val="1"/>
      <w:numFmt w:val="lowerRoman"/>
      <w:lvlText w:val="%3."/>
      <w:lvlJc w:val="right"/>
      <w:pPr>
        <w:ind w:left="2160" w:hanging="180"/>
      </w:pPr>
    </w:lvl>
    <w:lvl w:ilvl="3" w:tplc="6FA451D4">
      <w:start w:val="1"/>
      <w:numFmt w:val="decimal"/>
      <w:lvlText w:val="%4."/>
      <w:lvlJc w:val="left"/>
      <w:pPr>
        <w:ind w:left="2880" w:hanging="360"/>
      </w:pPr>
    </w:lvl>
    <w:lvl w:ilvl="4" w:tplc="B3B0F0C8">
      <w:start w:val="1"/>
      <w:numFmt w:val="lowerLetter"/>
      <w:lvlText w:val="%5."/>
      <w:lvlJc w:val="left"/>
      <w:pPr>
        <w:ind w:left="3600" w:hanging="360"/>
      </w:pPr>
    </w:lvl>
    <w:lvl w:ilvl="5" w:tplc="CC2C3D24">
      <w:start w:val="1"/>
      <w:numFmt w:val="lowerRoman"/>
      <w:lvlText w:val="%6."/>
      <w:lvlJc w:val="right"/>
      <w:pPr>
        <w:ind w:left="4320" w:hanging="180"/>
      </w:pPr>
    </w:lvl>
    <w:lvl w:ilvl="6" w:tplc="1EBA49E6">
      <w:start w:val="1"/>
      <w:numFmt w:val="decimal"/>
      <w:lvlText w:val="%7."/>
      <w:lvlJc w:val="left"/>
      <w:pPr>
        <w:ind w:left="5040" w:hanging="360"/>
      </w:pPr>
    </w:lvl>
    <w:lvl w:ilvl="7" w:tplc="67C46244">
      <w:start w:val="1"/>
      <w:numFmt w:val="lowerLetter"/>
      <w:lvlText w:val="%8."/>
      <w:lvlJc w:val="left"/>
      <w:pPr>
        <w:ind w:left="5760" w:hanging="360"/>
      </w:pPr>
    </w:lvl>
    <w:lvl w:ilvl="8" w:tplc="4B100FA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46EE"/>
    <w:multiLevelType w:val="hybridMultilevel"/>
    <w:tmpl w:val="A2DA01BE"/>
    <w:lvl w:ilvl="0" w:tplc="4DCAB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660DB4">
      <w:start w:val="1"/>
      <w:numFmt w:val="lowerLetter"/>
      <w:lvlText w:val="%2."/>
      <w:lvlJc w:val="left"/>
      <w:pPr>
        <w:ind w:left="1440" w:hanging="360"/>
      </w:pPr>
    </w:lvl>
    <w:lvl w:ilvl="2" w:tplc="F5F8C644">
      <w:start w:val="1"/>
      <w:numFmt w:val="lowerRoman"/>
      <w:lvlText w:val="%3."/>
      <w:lvlJc w:val="right"/>
      <w:pPr>
        <w:ind w:left="2160" w:hanging="180"/>
      </w:pPr>
    </w:lvl>
    <w:lvl w:ilvl="3" w:tplc="B47C8624">
      <w:start w:val="1"/>
      <w:numFmt w:val="decimal"/>
      <w:lvlText w:val="%4."/>
      <w:lvlJc w:val="left"/>
      <w:pPr>
        <w:ind w:left="2880" w:hanging="360"/>
      </w:pPr>
    </w:lvl>
    <w:lvl w:ilvl="4" w:tplc="B3E844D2">
      <w:start w:val="1"/>
      <w:numFmt w:val="lowerLetter"/>
      <w:lvlText w:val="%5."/>
      <w:lvlJc w:val="left"/>
      <w:pPr>
        <w:ind w:left="3600" w:hanging="360"/>
      </w:pPr>
    </w:lvl>
    <w:lvl w:ilvl="5" w:tplc="B0ECF180">
      <w:start w:val="1"/>
      <w:numFmt w:val="lowerRoman"/>
      <w:lvlText w:val="%6."/>
      <w:lvlJc w:val="right"/>
      <w:pPr>
        <w:ind w:left="4320" w:hanging="180"/>
      </w:pPr>
    </w:lvl>
    <w:lvl w:ilvl="6" w:tplc="86804004">
      <w:start w:val="1"/>
      <w:numFmt w:val="decimal"/>
      <w:lvlText w:val="%7."/>
      <w:lvlJc w:val="left"/>
      <w:pPr>
        <w:ind w:left="5040" w:hanging="360"/>
      </w:pPr>
    </w:lvl>
    <w:lvl w:ilvl="7" w:tplc="63B0EDA6">
      <w:start w:val="1"/>
      <w:numFmt w:val="lowerLetter"/>
      <w:lvlText w:val="%8."/>
      <w:lvlJc w:val="left"/>
      <w:pPr>
        <w:ind w:left="5760" w:hanging="360"/>
      </w:pPr>
    </w:lvl>
    <w:lvl w:ilvl="8" w:tplc="A7EC77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95307"/>
    <w:multiLevelType w:val="hybridMultilevel"/>
    <w:tmpl w:val="DAA22072"/>
    <w:lvl w:ilvl="0" w:tplc="1076EE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6CB7FE">
      <w:start w:val="1"/>
      <w:numFmt w:val="lowerLetter"/>
      <w:lvlText w:val="%2."/>
      <w:lvlJc w:val="left"/>
      <w:pPr>
        <w:ind w:left="1440" w:hanging="360"/>
      </w:pPr>
    </w:lvl>
    <w:lvl w:ilvl="2" w:tplc="F8964C7A">
      <w:start w:val="1"/>
      <w:numFmt w:val="lowerRoman"/>
      <w:lvlText w:val="%3."/>
      <w:lvlJc w:val="right"/>
      <w:pPr>
        <w:ind w:left="2160" w:hanging="180"/>
      </w:pPr>
    </w:lvl>
    <w:lvl w:ilvl="3" w:tplc="6066866E">
      <w:start w:val="1"/>
      <w:numFmt w:val="decimal"/>
      <w:lvlText w:val="%4."/>
      <w:lvlJc w:val="left"/>
      <w:pPr>
        <w:ind w:left="2880" w:hanging="360"/>
      </w:pPr>
    </w:lvl>
    <w:lvl w:ilvl="4" w:tplc="D24EAA5E">
      <w:start w:val="1"/>
      <w:numFmt w:val="lowerLetter"/>
      <w:lvlText w:val="%5."/>
      <w:lvlJc w:val="left"/>
      <w:pPr>
        <w:ind w:left="3600" w:hanging="360"/>
      </w:pPr>
    </w:lvl>
    <w:lvl w:ilvl="5" w:tplc="5290AEAA">
      <w:start w:val="1"/>
      <w:numFmt w:val="lowerRoman"/>
      <w:lvlText w:val="%6."/>
      <w:lvlJc w:val="right"/>
      <w:pPr>
        <w:ind w:left="4320" w:hanging="180"/>
      </w:pPr>
    </w:lvl>
    <w:lvl w:ilvl="6" w:tplc="2C62F942">
      <w:start w:val="1"/>
      <w:numFmt w:val="decimal"/>
      <w:lvlText w:val="%7."/>
      <w:lvlJc w:val="left"/>
      <w:pPr>
        <w:ind w:left="5040" w:hanging="360"/>
      </w:pPr>
    </w:lvl>
    <w:lvl w:ilvl="7" w:tplc="F0BE7206">
      <w:start w:val="1"/>
      <w:numFmt w:val="lowerLetter"/>
      <w:lvlText w:val="%8."/>
      <w:lvlJc w:val="left"/>
      <w:pPr>
        <w:ind w:left="5760" w:hanging="360"/>
      </w:pPr>
    </w:lvl>
    <w:lvl w:ilvl="8" w:tplc="DDD0313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DE3"/>
    <w:multiLevelType w:val="hybridMultilevel"/>
    <w:tmpl w:val="DEFE3EB6"/>
    <w:lvl w:ilvl="0" w:tplc="5C9E7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6B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A97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A3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AAF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42D4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E5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0C7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826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D2"/>
    <w:rsid w:val="007E72D2"/>
    <w:rsid w:val="00864120"/>
    <w:rsid w:val="00F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Pr>
      <w:color w:val="0000FF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Pr>
      <w:color w:val="0000FF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AC31-F3B4-44A7-83F0-951F1B44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Кристина Андреевна</dc:creator>
  <cp:lastModifiedBy>Павел Соловьев</cp:lastModifiedBy>
  <cp:revision>2</cp:revision>
  <dcterms:created xsi:type="dcterms:W3CDTF">2023-08-08T05:07:00Z</dcterms:created>
  <dcterms:modified xsi:type="dcterms:W3CDTF">2023-08-08T05:07:00Z</dcterms:modified>
</cp:coreProperties>
</file>