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A8" w:rsidRDefault="001927A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27A8" w:rsidRDefault="001927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27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7A8" w:rsidRDefault="001927A8">
            <w:pPr>
              <w:pStyle w:val="ConsPlusNormal"/>
            </w:pPr>
            <w:r>
              <w:t>2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7A8" w:rsidRDefault="001927A8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1927A8" w:rsidRDefault="001927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jc w:val="center"/>
      </w:pPr>
      <w:r>
        <w:t>РОССИЙСКАЯ ФЕДЕРАЦИЯ</w:t>
      </w:r>
    </w:p>
    <w:p w:rsidR="001927A8" w:rsidRDefault="001927A8">
      <w:pPr>
        <w:pStyle w:val="ConsPlusTitle"/>
        <w:jc w:val="center"/>
      </w:pPr>
    </w:p>
    <w:p w:rsidR="001927A8" w:rsidRDefault="001927A8">
      <w:pPr>
        <w:pStyle w:val="ConsPlusTitle"/>
        <w:jc w:val="center"/>
      </w:pPr>
      <w:r>
        <w:t>ЗАКОН</w:t>
      </w:r>
    </w:p>
    <w:p w:rsidR="001927A8" w:rsidRDefault="001927A8">
      <w:pPr>
        <w:pStyle w:val="ConsPlusTitle"/>
        <w:jc w:val="center"/>
      </w:pPr>
      <w:r>
        <w:t>ХАНТЫ-МАНСИЙСКОГО АВТОНОМНОГО ОКРУГА - ЮГРЫ</w:t>
      </w:r>
    </w:p>
    <w:p w:rsidR="001927A8" w:rsidRDefault="001927A8">
      <w:pPr>
        <w:pStyle w:val="ConsPlusTitle"/>
        <w:jc w:val="center"/>
      </w:pPr>
    </w:p>
    <w:p w:rsidR="001927A8" w:rsidRDefault="001927A8">
      <w:pPr>
        <w:pStyle w:val="ConsPlusTitle"/>
        <w:jc w:val="center"/>
      </w:pPr>
      <w:r>
        <w:t>О МЕРАХ ПО ОБЕСПЕЧЕНИЮ ПРАВ ДЕТЕЙ-ИНВАЛИДОВ НА ВОСПИТАНИЕ,</w:t>
      </w:r>
    </w:p>
    <w:p w:rsidR="001927A8" w:rsidRDefault="001927A8">
      <w:pPr>
        <w:pStyle w:val="ConsPlusTitle"/>
        <w:jc w:val="center"/>
      </w:pPr>
      <w:r>
        <w:t>ОБУЧЕНИЕ И ОБРАЗОВАНИЕ, ПРАВ ИНВАЛИДОВ НА ОБРАЗОВАНИЕ</w:t>
      </w:r>
    </w:p>
    <w:p w:rsidR="001927A8" w:rsidRDefault="001927A8">
      <w:pPr>
        <w:pStyle w:val="ConsPlusTitle"/>
        <w:jc w:val="center"/>
      </w:pPr>
      <w:r>
        <w:t>В ХАНТЫ-МАНСИЙСКОМ АВТОНОМНОМ ОКРУГЕ - ЮГРЕ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927A8" w:rsidRDefault="001927A8">
      <w:pPr>
        <w:pStyle w:val="ConsPlusNormal"/>
        <w:jc w:val="center"/>
      </w:pPr>
      <w:r>
        <w:t>автономного округа - Югры 22 ноября 2005 года</w:t>
      </w:r>
    </w:p>
    <w:p w:rsidR="001927A8" w:rsidRDefault="001927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27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A8" w:rsidRDefault="001927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A8" w:rsidRDefault="001927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7A8" w:rsidRDefault="001927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23.03.2007 </w:t>
            </w:r>
            <w:hyperlink r:id="rId6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7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08.04.2010 </w:t>
            </w:r>
            <w:hyperlink r:id="rId8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16.12.2010 </w:t>
            </w:r>
            <w:hyperlink r:id="rId9">
              <w:r>
                <w:rPr>
                  <w:color w:val="0000FF"/>
                </w:rPr>
                <w:t>N 223-оз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10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24.10.2013 </w:t>
            </w:r>
            <w:hyperlink r:id="rId13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>,</w:t>
            </w:r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4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5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16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7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23.11.2017 </w:t>
            </w:r>
            <w:hyperlink r:id="rId18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9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0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2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28.09.2023 </w:t>
            </w:r>
            <w:hyperlink r:id="rId22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,</w:t>
            </w:r>
          </w:p>
          <w:p w:rsidR="001927A8" w:rsidRDefault="001927A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09.11.2012 N 130-оз)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A8" w:rsidRDefault="001927A8">
            <w:pPr>
              <w:pStyle w:val="ConsPlusNormal"/>
            </w:pPr>
          </w:p>
        </w:tc>
      </w:tr>
    </w:tbl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927A8" w:rsidRDefault="001927A8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19.11.2014 N 99-оз)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 xml:space="preserve">Настоящий Закон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регулирует вопросы обеспечения прав детей-инвалидов на воспитание, обучение и образование, прав инвалидов на образование в Ханты-Мансийском автономном округе - Югре (далее - автономный округ).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jc w:val="center"/>
      </w:pPr>
      <w:r>
        <w:t>Заголовок исключен с 1 января 2014 года. -</w:t>
      </w:r>
    </w:p>
    <w:p w:rsidR="001927A8" w:rsidRDefault="001927A8">
      <w:pPr>
        <w:pStyle w:val="ConsPlusNormal"/>
        <w:jc w:val="center"/>
      </w:pPr>
      <w:hyperlink r:id="rId26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 xml:space="preserve">Статья 2. Воспитание и обучение детей-инвалидов в дошкольных образовательных </w:t>
      </w:r>
      <w:proofErr w:type="gramStart"/>
      <w:r>
        <w:t>организациях</w:t>
      </w:r>
      <w:proofErr w:type="gramEnd"/>
      <w:r>
        <w:t xml:space="preserve"> и общеобразовательных организациях</w:t>
      </w:r>
    </w:p>
    <w:p w:rsidR="001927A8" w:rsidRDefault="001927A8">
      <w:pPr>
        <w:pStyle w:val="ConsPlusNormal"/>
        <w:jc w:val="both"/>
      </w:pPr>
      <w:r>
        <w:t xml:space="preserve">(в ред. Законов ХМАО - Югры от 01.07.2013 </w:t>
      </w:r>
      <w:hyperlink r:id="rId27">
        <w:r>
          <w:rPr>
            <w:color w:val="0000FF"/>
          </w:rPr>
          <w:t>N 64-оз</w:t>
        </w:r>
      </w:hyperlink>
      <w:r>
        <w:t xml:space="preserve">, от 11.12.2013 </w:t>
      </w:r>
      <w:hyperlink r:id="rId28">
        <w:r>
          <w:rPr>
            <w:color w:val="0000FF"/>
          </w:rPr>
          <w:t>N 124-оз</w:t>
        </w:r>
      </w:hyperlink>
      <w:r>
        <w:t>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 xml:space="preserve">1. Детям-инвалидам создаются условия для пребывания в дошкольных образовательных </w:t>
      </w:r>
      <w:proofErr w:type="gramStart"/>
      <w:r>
        <w:t>организациях</w:t>
      </w:r>
      <w:proofErr w:type="gramEnd"/>
      <w:r>
        <w:t xml:space="preserve"> и получения образования в общеобразовательных организациях в соответствии с требованиями, установленными </w:t>
      </w:r>
      <w:hyperlink r:id="rId29">
        <w:r>
          <w:rPr>
            <w:color w:val="0000FF"/>
          </w:rPr>
          <w:t>законодательством</w:t>
        </w:r>
      </w:hyperlink>
      <w:r>
        <w:t>.</w:t>
      </w:r>
    </w:p>
    <w:p w:rsidR="001927A8" w:rsidRDefault="001927A8">
      <w:pPr>
        <w:pStyle w:val="ConsPlusNormal"/>
        <w:jc w:val="both"/>
      </w:pPr>
      <w:r>
        <w:t xml:space="preserve">(в ред. Законов ХМАО - Югры от 01.07.2013 </w:t>
      </w:r>
      <w:hyperlink r:id="rId30">
        <w:r>
          <w:rPr>
            <w:color w:val="0000FF"/>
          </w:rPr>
          <w:t>N 64-оз</w:t>
        </w:r>
      </w:hyperlink>
      <w:r>
        <w:t xml:space="preserve">, от 11.12.2013 </w:t>
      </w:r>
      <w:hyperlink r:id="rId31">
        <w:r>
          <w:rPr>
            <w:color w:val="0000FF"/>
          </w:rPr>
          <w:t>N 124-оз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</w:t>
      </w:r>
      <w:hyperlink r:id="rId32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ХМАО - Югры от 23.11.2017 N 79-оз.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4. Обучение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</w:t>
      </w:r>
      <w:r>
        <w:lastRenderedPageBreak/>
        <w:t>обращение родителей (законных представителей) в письменной форме.</w:t>
      </w:r>
    </w:p>
    <w:p w:rsidR="001927A8" w:rsidRDefault="001927A8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Порядок</w:t>
        </w:r>
      </w:hyperlink>
      <w: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органа управления образованием автономного округа.</w:t>
      </w:r>
    </w:p>
    <w:p w:rsidR="001927A8" w:rsidRDefault="001927A8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28.03.2014 N 23-оз)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3. Компенсация затрат родителей (законных представителей) на воспитание, обучение и образование детей-инвалидов</w:t>
      </w:r>
    </w:p>
    <w:p w:rsidR="001927A8" w:rsidRDefault="001927A8">
      <w:pPr>
        <w:pStyle w:val="ConsPlusNormal"/>
        <w:ind w:firstLine="540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16.12.2010 N 223-оз)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bookmarkStart w:id="0" w:name="P46"/>
      <w:bookmarkEnd w:id="0"/>
      <w:r>
        <w:t>1. Ежемесячная компенсация затрат родителей (законных представителей) на воспитание детей-инвалидов на дому устанавливается в размере 2 545 рублей.</w:t>
      </w:r>
    </w:p>
    <w:p w:rsidR="001927A8" w:rsidRDefault="001927A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proofErr w:type="gramStart"/>
      <w:r>
        <w:t xml:space="preserve">Ежемесячная компенсация затрат родителей (законных представителей) на воспитание детей-инвалидов на дому выплачивается родителям (законным представителям), ребенок (дети) которых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и</w:t>
      </w:r>
      <w:proofErr w:type="gramEnd"/>
      <w:r>
        <w:t xml:space="preserve"> заключения психолого-медико-педагогической комиссии.</w:t>
      </w:r>
    </w:p>
    <w:p w:rsidR="001927A8" w:rsidRDefault="001927A8">
      <w:pPr>
        <w:pStyle w:val="ConsPlusNormal"/>
        <w:jc w:val="both"/>
      </w:pPr>
      <w:r>
        <w:t xml:space="preserve">(в ред. Законов ХМАО - Югры от 01.07.2013 </w:t>
      </w:r>
      <w:hyperlink r:id="rId38">
        <w:r>
          <w:rPr>
            <w:color w:val="0000FF"/>
          </w:rPr>
          <w:t>N 64-оз</w:t>
        </w:r>
      </w:hyperlink>
      <w:r>
        <w:t xml:space="preserve">, от 25.06.2015 </w:t>
      </w:r>
      <w:hyperlink r:id="rId39">
        <w:r>
          <w:rPr>
            <w:color w:val="0000FF"/>
          </w:rPr>
          <w:t>N 60-оз</w:t>
        </w:r>
      </w:hyperlink>
      <w:r>
        <w:t xml:space="preserve">, от 23.11.2017 </w:t>
      </w:r>
      <w:hyperlink r:id="rId40">
        <w:r>
          <w:rPr>
            <w:color w:val="0000FF"/>
          </w:rPr>
          <w:t>N 79-оз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11 680 рублей.</w:t>
      </w:r>
      <w:proofErr w:type="gramEnd"/>
    </w:p>
    <w:p w:rsidR="001927A8" w:rsidRDefault="001927A8">
      <w:pPr>
        <w:pStyle w:val="ConsPlusNormal"/>
        <w:jc w:val="both"/>
      </w:pPr>
      <w:r>
        <w:t xml:space="preserve">(в ред. Законов ХМАО - Югры от 23.11.2017 </w:t>
      </w:r>
      <w:hyperlink r:id="rId41">
        <w:r>
          <w:rPr>
            <w:color w:val="0000FF"/>
          </w:rPr>
          <w:t>N 79-оз</w:t>
        </w:r>
      </w:hyperlink>
      <w:r>
        <w:t xml:space="preserve">, от 27.10.2022 </w:t>
      </w:r>
      <w:hyperlink r:id="rId42">
        <w:r>
          <w:rPr>
            <w:color w:val="0000FF"/>
          </w:rPr>
          <w:t>N 122-оз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3. </w:t>
      </w:r>
      <w:proofErr w:type="gramStart"/>
      <w:r>
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комиссии, устанавливается в размере 6 218 рублей.</w:t>
      </w:r>
      <w:proofErr w:type="gramEnd"/>
    </w:p>
    <w:p w:rsidR="001927A8" w:rsidRDefault="001927A8">
      <w:pPr>
        <w:pStyle w:val="ConsPlusNormal"/>
        <w:jc w:val="both"/>
      </w:pPr>
      <w:r>
        <w:t xml:space="preserve">(в ред. Законов ХМАО - Югры от 23.11.2017 </w:t>
      </w:r>
      <w:hyperlink r:id="rId43">
        <w:r>
          <w:rPr>
            <w:color w:val="0000FF"/>
          </w:rPr>
          <w:t>N 79-оз</w:t>
        </w:r>
      </w:hyperlink>
      <w:r>
        <w:t xml:space="preserve">, от 27.10.2022 </w:t>
      </w:r>
      <w:hyperlink r:id="rId44">
        <w:r>
          <w:rPr>
            <w:color w:val="0000FF"/>
          </w:rPr>
          <w:t>N 122-оз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4. </w:t>
      </w:r>
      <w:proofErr w:type="gramStart"/>
      <w:r>
        <w:t xml:space="preserve">Ежегодная компенсация затрат родителей (законных представителей) детей-инвалидов с нарушением функций слуха на оплату услуг сурдопедагога, дефектолога, учителя-логопеда, логопеда, </w:t>
      </w:r>
      <w:proofErr w:type="spellStart"/>
      <w:r>
        <w:t>сурдолога</w:t>
      </w:r>
      <w:proofErr w:type="spellEnd"/>
      <w:r>
        <w:t>, ежегодная компенсация затрат родителей (законных представителей) детей-инвалидов с нарушением функций зрения на оплату услуг тифлопедагога устанавливаются исходя из фактически понесенных расходов родителей (законных представителей) в текущем году, подтвержденных договором, заключенным со специалистом либо с соответствующей организацией, но не более 6 424</w:t>
      </w:r>
      <w:proofErr w:type="gramEnd"/>
      <w:r>
        <w:t xml:space="preserve"> </w:t>
      </w:r>
      <w:proofErr w:type="gramStart"/>
      <w:r>
        <w:t>рублей в календарном году.</w:t>
      </w:r>
      <w:proofErr w:type="gramEnd"/>
    </w:p>
    <w:p w:rsidR="001927A8" w:rsidRDefault="001927A8">
      <w:pPr>
        <w:pStyle w:val="ConsPlusNormal"/>
        <w:jc w:val="both"/>
      </w:pPr>
      <w:r>
        <w:t xml:space="preserve">(п. 4 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6">
        <w:r>
          <w:rPr>
            <w:color w:val="0000FF"/>
          </w:rPr>
          <w:t>Закон</w:t>
        </w:r>
      </w:hyperlink>
      <w:r>
        <w:t xml:space="preserve"> ХМАО - Югры от 23.11.2017 N 79-оз.</w:t>
      </w:r>
    </w:p>
    <w:p w:rsidR="001927A8" w:rsidRDefault="001927A8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6. </w:t>
      </w:r>
      <w:proofErr w:type="gramStart"/>
      <w:r>
        <w:t xml:space="preserve">Ежемесячная компенсация затрат родителей (законных представителей) на оплату доступа к информационно-телекоммуникационной сети "Интернет" по </w:t>
      </w:r>
      <w:proofErr w:type="spellStart"/>
      <w:r>
        <w:t>безлимитному</w:t>
      </w:r>
      <w:proofErr w:type="spellEnd"/>
      <w:r>
        <w:t xml:space="preserve"> тарифу со </w:t>
      </w:r>
      <w:r>
        <w:lastRenderedPageBreak/>
        <w:t>скоростью не менее 10 Мбит/с при получении ребенком-инвалидом образования с использованием дистанционных образовательных технологий и электронного обучения, в том числе если ребенку-инвалиду рекомендовано обучение на дому, устанавливается по фактически понесенным расходам, но не более 1 938 рублей.</w:t>
      </w:r>
      <w:proofErr w:type="gramEnd"/>
    </w:p>
    <w:p w:rsidR="001927A8" w:rsidRDefault="001927A8">
      <w:pPr>
        <w:pStyle w:val="ConsPlusNormal"/>
        <w:jc w:val="both"/>
      </w:pPr>
      <w:r>
        <w:t xml:space="preserve">(п. 6 в ред. </w:t>
      </w:r>
      <w:hyperlink r:id="rId47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6.1. </w:t>
      </w:r>
      <w:proofErr w:type="gramStart"/>
      <w:r>
        <w:t>Компенсация затрат родителей (законных представителей) на оплату проезда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в школе-интернате, профессиональной образовательной организации и обратно устанавливается по фактическим затратам, но не более 10 000 рублей в календарном году.</w:t>
      </w:r>
      <w:proofErr w:type="gramEnd"/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Указанная компенсация предоставляется при условии неполучения в текущем календарном году компенсации стоимости проезда к месту обучения, предусмотренной </w:t>
      </w:r>
      <w:hyperlink r:id="rId48">
        <w:r>
          <w:rPr>
            <w:color w:val="0000FF"/>
          </w:rPr>
          <w:t>пунктом 1 статьи 3.5</w:t>
        </w:r>
      </w:hyperlink>
      <w:r>
        <w:t xml:space="preserve"> Закона Ханты-Мансийского автономного округа - Югры "О поддержке семьи, материнства, отцовства и детства в Ханты-Мансийском автономном округе - Югре".</w:t>
      </w:r>
    </w:p>
    <w:p w:rsidR="001927A8" w:rsidRDefault="001927A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7. Компенсации, установленные </w:t>
      </w:r>
      <w:hyperlink w:anchor="P50">
        <w:r>
          <w:rPr>
            <w:color w:val="0000FF"/>
          </w:rPr>
          <w:t>пунктами 2</w:t>
        </w:r>
      </w:hyperlink>
      <w:r>
        <w:t xml:space="preserve">, </w:t>
      </w:r>
      <w:hyperlink w:anchor="P52">
        <w:r>
          <w:rPr>
            <w:color w:val="0000FF"/>
          </w:rPr>
          <w:t>3</w:t>
        </w:r>
      </w:hyperlink>
      <w:r>
        <w:t xml:space="preserve">, </w:t>
      </w:r>
      <w:hyperlink w:anchor="P57">
        <w:r>
          <w:rPr>
            <w:color w:val="0000FF"/>
          </w:rPr>
          <w:t>6</w:t>
        </w:r>
      </w:hyperlink>
      <w:r>
        <w:t xml:space="preserve"> настоящей статьи, выплачиваются в течение учебного года.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7.1. При достижении ребенком-инвалидом возраста 18 лет до получения основного общего образования компенсации, установленные </w:t>
      </w:r>
      <w:hyperlink w:anchor="P50">
        <w:r>
          <w:rPr>
            <w:color w:val="0000FF"/>
          </w:rPr>
          <w:t>пунктами 2</w:t>
        </w:r>
      </w:hyperlink>
      <w:r>
        <w:t xml:space="preserve"> - </w:t>
      </w:r>
      <w:hyperlink w:anchor="P54">
        <w:r>
          <w:rPr>
            <w:color w:val="0000FF"/>
          </w:rPr>
          <w:t>4</w:t>
        </w:r>
      </w:hyperlink>
      <w:r>
        <w:t xml:space="preserve">, </w:t>
      </w:r>
      <w:hyperlink w:anchor="P57">
        <w:r>
          <w:rPr>
            <w:color w:val="0000FF"/>
          </w:rPr>
          <w:t>6</w:t>
        </w:r>
      </w:hyperlink>
      <w:r>
        <w:t xml:space="preserve">, </w:t>
      </w:r>
      <w:hyperlink w:anchor="P59">
        <w:r>
          <w:rPr>
            <w:color w:val="0000FF"/>
          </w:rPr>
          <w:t>6.1</w:t>
        </w:r>
      </w:hyperlink>
      <w:r>
        <w:t xml:space="preserve"> настоящей статьи, выплачиваются до окончания учебного года, в котором такой ребенок заканчивает получение основного общего образования.</w:t>
      </w:r>
    </w:p>
    <w:p w:rsidR="001927A8" w:rsidRDefault="001927A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Законом</w:t>
        </w:r>
      </w:hyperlink>
      <w:r>
        <w:t xml:space="preserve"> ХМАО - Югры от 24.09.2020 N 78-оз; в ред. </w:t>
      </w:r>
      <w:hyperlink r:id="rId51">
        <w:r>
          <w:rPr>
            <w:color w:val="0000FF"/>
          </w:rPr>
          <w:t>Закона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8. Компенсации, установленные </w:t>
      </w:r>
      <w:hyperlink w:anchor="P46">
        <w:r>
          <w:rPr>
            <w:color w:val="0000FF"/>
          </w:rPr>
          <w:t>пунктами 1</w:t>
        </w:r>
      </w:hyperlink>
      <w:r>
        <w:t xml:space="preserve"> - </w:t>
      </w:r>
      <w:hyperlink w:anchor="P54">
        <w:r>
          <w:rPr>
            <w:color w:val="0000FF"/>
          </w:rPr>
          <w:t>4</w:t>
        </w:r>
      </w:hyperlink>
      <w:r>
        <w:t xml:space="preserve"> настоящей статьи, выплачиваются на каждого ребенка-инвалида.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9. </w:t>
      </w:r>
      <w:hyperlink r:id="rId52">
        <w:r>
          <w:rPr>
            <w:color w:val="0000FF"/>
          </w:rPr>
          <w:t>Порядок</w:t>
        </w:r>
      </w:hyperlink>
      <w:r>
        <w:t xml:space="preserve"> выплаты определенных настоящей статьей компенсаций затрат родителей (законных представителей) на воспитание, обучение и образование детей-инвалидов устанавливается Правительством автономного округа.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3.1. Компенсация затрат инвалидов и родителей (законных представителей) детей-инвалидов на получение профессионального образования</w:t>
      </w:r>
    </w:p>
    <w:p w:rsidR="001927A8" w:rsidRDefault="001927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>
        <w:r>
          <w:rPr>
            <w:color w:val="0000FF"/>
          </w:rPr>
          <w:t>Законом</w:t>
        </w:r>
      </w:hyperlink>
      <w:r>
        <w:t xml:space="preserve"> ХМАО - Югры от 16.12.2010 N 223-оз)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 xml:space="preserve">1. Утратил силу. - </w:t>
      </w:r>
      <w:hyperlink r:id="rId54">
        <w:r>
          <w:rPr>
            <w:color w:val="0000FF"/>
          </w:rPr>
          <w:t>Закон</w:t>
        </w:r>
      </w:hyperlink>
      <w:r>
        <w:t xml:space="preserve"> ХМАО - Югры от 30.09.2013 N 86-оз.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 устанавливается в размере 3 876 рублей.</w:t>
      </w:r>
      <w:proofErr w:type="gramEnd"/>
    </w:p>
    <w:p w:rsidR="001927A8" w:rsidRDefault="001927A8">
      <w:pPr>
        <w:pStyle w:val="ConsPlusNormal"/>
        <w:jc w:val="both"/>
      </w:pPr>
      <w:r>
        <w:t xml:space="preserve">(в ред. Законов ХМАО - Югры от 01.07.2013 </w:t>
      </w:r>
      <w:hyperlink r:id="rId55">
        <w:r>
          <w:rPr>
            <w:color w:val="0000FF"/>
          </w:rPr>
          <w:t>N 64-оз</w:t>
        </w:r>
      </w:hyperlink>
      <w:r>
        <w:t xml:space="preserve">, от 30.09.2013 </w:t>
      </w:r>
      <w:hyperlink r:id="rId56">
        <w:r>
          <w:rPr>
            <w:color w:val="0000FF"/>
          </w:rPr>
          <w:t>N 86-оз</w:t>
        </w:r>
      </w:hyperlink>
      <w:r>
        <w:t xml:space="preserve">, от 27.10.2022 </w:t>
      </w:r>
      <w:hyperlink r:id="rId57">
        <w:r>
          <w:rPr>
            <w:color w:val="0000FF"/>
          </w:rPr>
          <w:t>N 122-оз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организациях, устанавливается в размере 6 200 рублей.</w:t>
      </w:r>
      <w:proofErr w:type="gramEnd"/>
    </w:p>
    <w:p w:rsidR="001927A8" w:rsidRDefault="001927A8">
      <w:pPr>
        <w:pStyle w:val="ConsPlusNormal"/>
        <w:jc w:val="both"/>
      </w:pPr>
      <w:r>
        <w:t xml:space="preserve">(в ред. Законов ХМАО - Югры от 01.07.2013 </w:t>
      </w:r>
      <w:hyperlink r:id="rId58">
        <w:r>
          <w:rPr>
            <w:color w:val="0000FF"/>
          </w:rPr>
          <w:t>N 64-оз</w:t>
        </w:r>
      </w:hyperlink>
      <w:r>
        <w:t xml:space="preserve">, от 30.09.2013 </w:t>
      </w:r>
      <w:hyperlink r:id="rId59">
        <w:r>
          <w:rPr>
            <w:color w:val="0000FF"/>
          </w:rPr>
          <w:t>N 86-оз</w:t>
        </w:r>
      </w:hyperlink>
      <w:r>
        <w:t xml:space="preserve">, от 27.10.2022 </w:t>
      </w:r>
      <w:hyperlink r:id="rId60">
        <w:r>
          <w:rPr>
            <w:color w:val="0000FF"/>
          </w:rPr>
          <w:t>N 122-оз</w:t>
        </w:r>
      </w:hyperlink>
      <w:r>
        <w:t>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</w:t>
      </w:r>
      <w:r>
        <w:lastRenderedPageBreak/>
        <w:t>обучения в профессиональных образовательных организациях и образовательных организациях высшего образования и обратно устанавливается по фактическим затратам, но не более 10 000 рублей в календарном году.</w:t>
      </w:r>
      <w:proofErr w:type="gramEnd"/>
    </w:p>
    <w:p w:rsidR="001927A8" w:rsidRDefault="001927A8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Законом</w:t>
        </w:r>
      </w:hyperlink>
      <w:r>
        <w:t xml:space="preserve"> ХМАО - Югры от 27.10.2022 N 122-оз)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4. </w:t>
      </w:r>
      <w:hyperlink r:id="rId62">
        <w:r>
          <w:rPr>
            <w:color w:val="0000FF"/>
          </w:rPr>
          <w:t>Порядок</w:t>
        </w:r>
      </w:hyperlink>
      <w:r>
        <w:t xml:space="preserve"> выплаты определенных настоящей статьей компенсаций затрат инвалидов и родителей (законных представителей) детей-инвалидов на получение профессионального образования устанавливается Правительством автономного округа.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3.2. Обеспечение размещения информации о предоставлении компенсаций затрат инвалидов и родителей (законных представителей) детей-инвалидов</w:t>
      </w:r>
    </w:p>
    <w:p w:rsidR="001927A8" w:rsidRDefault="001927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ХМАО - Югры от 17.10.2018 N 84-оз)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4">
        <w:r>
          <w:rPr>
            <w:color w:val="0000FF"/>
          </w:rPr>
          <w:t>статьями 6.12</w:t>
        </w:r>
      </w:hyperlink>
      <w:r>
        <w:t xml:space="preserve"> и </w:t>
      </w:r>
      <w:hyperlink r:id="rId65">
        <w:r>
          <w:rPr>
            <w:color w:val="0000FF"/>
          </w:rPr>
          <w:t>6.13</w:t>
        </w:r>
      </w:hyperlink>
      <w:r>
        <w:t xml:space="preserve"> Федерального закона "О государственной социальной помощи" исполнительный орган Ханты-Мансийского автономного округа - Югры, организации, находящиеся в его ведении, предоставляющие в соответствии с настоящим Законом компенсации затрат инвалидов и родителей (законных представителей) детей-инвалидов, размещают в региональном регистре получателей мер социальной поддержки информацию о предоставленных компенсациях затрат инвалидов и родителей (законных представителей) детей-инвалидов для последующей ее</w:t>
      </w:r>
      <w:proofErr w:type="gramEnd"/>
      <w:r>
        <w:t xml:space="preserve"> передачи в государственную информационную систему "Единая централизованная цифровая платформа в социальной сфере".</w:t>
      </w:r>
    </w:p>
    <w:p w:rsidR="001927A8" w:rsidRDefault="001927A8">
      <w:pPr>
        <w:pStyle w:val="ConsPlusNormal"/>
        <w:jc w:val="both"/>
      </w:pPr>
      <w:r>
        <w:t xml:space="preserve">(в ред. Законов ХМАО - Югры от 27.10.2022 </w:t>
      </w:r>
      <w:hyperlink r:id="rId66">
        <w:r>
          <w:rPr>
            <w:color w:val="0000FF"/>
          </w:rPr>
          <w:t>N 122-оз</w:t>
        </w:r>
      </w:hyperlink>
      <w:r>
        <w:t xml:space="preserve">, от 28.09.2023 </w:t>
      </w:r>
      <w:hyperlink r:id="rId67">
        <w:r>
          <w:rPr>
            <w:color w:val="0000FF"/>
          </w:rPr>
          <w:t>N 76-оз</w:t>
        </w:r>
      </w:hyperlink>
      <w:r>
        <w:t>)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2015 года. - </w:t>
      </w:r>
      <w:hyperlink r:id="rId68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5. Финансирование расходов, связанных с реализацией настоящего Закона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 xml:space="preserve">1. Финансирование расходов, связанных с реализацией настоящего Закона в государственных </w:t>
      </w:r>
      <w:proofErr w:type="gramStart"/>
      <w:r>
        <w:t>организациях</w:t>
      </w:r>
      <w:proofErr w:type="gramEnd"/>
      <w:r>
        <w:t xml:space="preserve"> Ханты-Мансийского автономного округа - Югры, производится за счет средств бюджета автономного округа.</w:t>
      </w:r>
    </w:p>
    <w:p w:rsidR="001927A8" w:rsidRDefault="001927A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</w:t>
      </w:r>
      <w:hyperlink r:id="rId70">
        <w:r>
          <w:rPr>
            <w:color w:val="0000FF"/>
          </w:rPr>
          <w:t>Закон</w:t>
        </w:r>
      </w:hyperlink>
      <w:r>
        <w:t xml:space="preserve"> ХМАО - Югры от 19.11.2014 N 99-оз.</w:t>
      </w:r>
    </w:p>
    <w:p w:rsidR="001927A8" w:rsidRDefault="001927A8">
      <w:pPr>
        <w:pStyle w:val="ConsPlusNormal"/>
        <w:spacing w:before="220"/>
        <w:ind w:firstLine="540"/>
        <w:jc w:val="both"/>
      </w:pPr>
      <w:r>
        <w:t xml:space="preserve">3. Утратил силу с 1 января 2013 года. - </w:t>
      </w:r>
      <w:hyperlink r:id="rId71">
        <w:r>
          <w:rPr>
            <w:color w:val="0000FF"/>
          </w:rPr>
          <w:t>Закон</w:t>
        </w:r>
      </w:hyperlink>
      <w:r>
        <w:t xml:space="preserve"> ХМАО - Югры от 28.09.2012 N 91-оз.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jc w:val="center"/>
        <w:outlineLvl w:val="0"/>
      </w:pPr>
      <w:r>
        <w:t>Глава 2. НАДЕЛЕНИЕ ОРГАНОВ МЕСТНОГО САМОУПРАВЛЕНИЯ</w:t>
      </w:r>
    </w:p>
    <w:p w:rsidR="001927A8" w:rsidRDefault="001927A8">
      <w:pPr>
        <w:pStyle w:val="ConsPlusTitle"/>
        <w:jc w:val="center"/>
      </w:pPr>
      <w:r>
        <w:t>МУНИЦИПАЛЬНЫХ ОБРАЗОВАНИЙ АВТОНОМНОГО ОКРУГА</w:t>
      </w:r>
    </w:p>
    <w:p w:rsidR="001927A8" w:rsidRDefault="001927A8">
      <w:pPr>
        <w:pStyle w:val="ConsPlusTitle"/>
        <w:jc w:val="center"/>
      </w:pPr>
      <w:r>
        <w:t>ОТДЕЛЬНЫМИ ГОСУДАРСТВЕННЫМИ ПОЛНОМОЧИЯМИ ПО ОБЕСПЕЧЕНИЮ ПРАВ</w:t>
      </w:r>
    </w:p>
    <w:p w:rsidR="001927A8" w:rsidRDefault="001927A8">
      <w:pPr>
        <w:pStyle w:val="ConsPlusTitle"/>
        <w:jc w:val="center"/>
      </w:pPr>
      <w:r>
        <w:t>ДЕТЕЙ-ИНВАЛИДОВ НА ВОСПИТАНИЕ, ОБУЧЕНИЕ И ОБРАЗОВАНИЕ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 xml:space="preserve">Утратила силу с 1 января 2014 года. - </w:t>
      </w:r>
      <w:hyperlink r:id="rId72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jc w:val="center"/>
      </w:pPr>
      <w:r>
        <w:t>Заголовок исключен с 1 января 2014 года. -</w:t>
      </w:r>
    </w:p>
    <w:p w:rsidR="001927A8" w:rsidRDefault="001927A8">
      <w:pPr>
        <w:pStyle w:val="ConsPlusNormal"/>
        <w:jc w:val="center"/>
      </w:pPr>
      <w:hyperlink r:id="rId73">
        <w:r>
          <w:rPr>
            <w:color w:val="0000FF"/>
          </w:rPr>
          <w:t>Закон</w:t>
        </w:r>
      </w:hyperlink>
      <w:r>
        <w:t xml:space="preserve"> ХМАО - Югры от 11.12.2013 N 124-оз.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jc w:val="right"/>
      </w:pPr>
      <w:r>
        <w:t>Губернатор</w:t>
      </w:r>
    </w:p>
    <w:p w:rsidR="001927A8" w:rsidRDefault="001927A8">
      <w:pPr>
        <w:pStyle w:val="ConsPlusNormal"/>
        <w:jc w:val="right"/>
      </w:pPr>
      <w:r>
        <w:t>Ханты-Мансийского</w:t>
      </w:r>
    </w:p>
    <w:p w:rsidR="001927A8" w:rsidRDefault="001927A8">
      <w:pPr>
        <w:pStyle w:val="ConsPlusNormal"/>
        <w:jc w:val="right"/>
      </w:pPr>
      <w:r>
        <w:t>автономного округа - Югры</w:t>
      </w:r>
    </w:p>
    <w:p w:rsidR="001927A8" w:rsidRDefault="001927A8">
      <w:pPr>
        <w:pStyle w:val="ConsPlusNormal"/>
        <w:jc w:val="right"/>
      </w:pPr>
      <w:r>
        <w:t>А.В.ФИЛИПЕНКО</w:t>
      </w:r>
    </w:p>
    <w:p w:rsidR="001927A8" w:rsidRDefault="001927A8">
      <w:pPr>
        <w:pStyle w:val="ConsPlusNormal"/>
        <w:jc w:val="both"/>
      </w:pPr>
      <w:r>
        <w:lastRenderedPageBreak/>
        <w:t>г. Ханты-Мансийск</w:t>
      </w:r>
    </w:p>
    <w:p w:rsidR="001927A8" w:rsidRDefault="001927A8">
      <w:pPr>
        <w:pStyle w:val="ConsPlusNormal"/>
        <w:spacing w:before="220"/>
        <w:jc w:val="both"/>
      </w:pPr>
      <w:r>
        <w:t>2 декабря 2005 года</w:t>
      </w:r>
    </w:p>
    <w:p w:rsidR="001927A8" w:rsidRDefault="001927A8">
      <w:pPr>
        <w:pStyle w:val="ConsPlusNormal"/>
        <w:spacing w:before="220"/>
        <w:jc w:val="both"/>
      </w:pPr>
      <w:r>
        <w:t>N 115-оз</w:t>
      </w: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jc w:val="both"/>
      </w:pPr>
    </w:p>
    <w:p w:rsidR="001927A8" w:rsidRDefault="001927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6" w:name="_GoBack"/>
      <w:bookmarkEnd w:id="6"/>
    </w:p>
    <w:sectPr w:rsidR="00F878C7" w:rsidSect="007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A8"/>
    <w:rsid w:val="001927A8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27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7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27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25738&amp;dst=100007" TargetMode="External"/><Relationship Id="rId18" Type="http://schemas.openxmlformats.org/officeDocument/2006/relationships/hyperlink" Target="https://login.consultant.ru/link/?req=doc&amp;base=RLAW926&amp;n=162230&amp;dst=100007" TargetMode="External"/><Relationship Id="rId26" Type="http://schemas.openxmlformats.org/officeDocument/2006/relationships/hyperlink" Target="https://login.consultant.ru/link/?req=doc&amp;base=RLAW926&amp;n=95237&amp;dst=100013" TargetMode="External"/><Relationship Id="rId39" Type="http://schemas.openxmlformats.org/officeDocument/2006/relationships/hyperlink" Target="https://login.consultant.ru/link/?req=doc&amp;base=RLAW926&amp;n=115451&amp;dst=100029" TargetMode="External"/><Relationship Id="rId21" Type="http://schemas.openxmlformats.org/officeDocument/2006/relationships/hyperlink" Target="https://login.consultant.ru/link/?req=doc&amp;base=RLAW926&amp;n=266020&amp;dst=100007" TargetMode="External"/><Relationship Id="rId34" Type="http://schemas.openxmlformats.org/officeDocument/2006/relationships/hyperlink" Target="https://login.consultant.ru/link/?req=doc&amp;base=RLAW926&amp;n=149366&amp;dst=100011" TargetMode="External"/><Relationship Id="rId42" Type="http://schemas.openxmlformats.org/officeDocument/2006/relationships/hyperlink" Target="https://login.consultant.ru/link/?req=doc&amp;base=RLAW926&amp;n=266020&amp;dst=100010" TargetMode="External"/><Relationship Id="rId47" Type="http://schemas.openxmlformats.org/officeDocument/2006/relationships/hyperlink" Target="https://login.consultant.ru/link/?req=doc&amp;base=RLAW926&amp;n=266020&amp;dst=100014" TargetMode="External"/><Relationship Id="rId50" Type="http://schemas.openxmlformats.org/officeDocument/2006/relationships/hyperlink" Target="https://login.consultant.ru/link/?req=doc&amp;base=RLAW926&amp;n=218533&amp;dst=100007" TargetMode="External"/><Relationship Id="rId55" Type="http://schemas.openxmlformats.org/officeDocument/2006/relationships/hyperlink" Target="https://login.consultant.ru/link/?req=doc&amp;base=RLAW926&amp;n=228757&amp;dst=100049" TargetMode="External"/><Relationship Id="rId63" Type="http://schemas.openxmlformats.org/officeDocument/2006/relationships/hyperlink" Target="https://login.consultant.ru/link/?req=doc&amp;base=RLAW926&amp;n=180978&amp;dst=100017" TargetMode="External"/><Relationship Id="rId68" Type="http://schemas.openxmlformats.org/officeDocument/2006/relationships/hyperlink" Target="https://login.consultant.ru/link/?req=doc&amp;base=RLAW926&amp;n=105868&amp;dst=100014" TargetMode="External"/><Relationship Id="rId7" Type="http://schemas.openxmlformats.org/officeDocument/2006/relationships/hyperlink" Target="https://login.consultant.ru/link/?req=doc&amp;base=RLAW926&amp;n=55459&amp;dst=100006" TargetMode="External"/><Relationship Id="rId71" Type="http://schemas.openxmlformats.org/officeDocument/2006/relationships/hyperlink" Target="https://login.consultant.ru/link/?req=doc&amp;base=RLAW926&amp;n=288162&amp;dst=100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05868&amp;dst=100007" TargetMode="External"/><Relationship Id="rId29" Type="http://schemas.openxmlformats.org/officeDocument/2006/relationships/hyperlink" Target="https://login.consultant.ru/link/?req=doc&amp;base=LAW&amp;n=451871&amp;dst=101037" TargetMode="External"/><Relationship Id="rId11" Type="http://schemas.openxmlformats.org/officeDocument/2006/relationships/hyperlink" Target="https://login.consultant.ru/link/?req=doc&amp;base=RLAW926&amp;n=228757&amp;dst=100048" TargetMode="External"/><Relationship Id="rId24" Type="http://schemas.openxmlformats.org/officeDocument/2006/relationships/hyperlink" Target="https://login.consultant.ru/link/?req=doc&amp;base=RLAW926&amp;n=105868&amp;dst=100010" TargetMode="External"/><Relationship Id="rId32" Type="http://schemas.openxmlformats.org/officeDocument/2006/relationships/hyperlink" Target="https://login.consultant.ru/link/?req=doc&amp;base=RLAW926&amp;n=105868&amp;dst=100013" TargetMode="External"/><Relationship Id="rId37" Type="http://schemas.openxmlformats.org/officeDocument/2006/relationships/hyperlink" Target="https://login.consultant.ru/link/?req=doc&amp;base=RLAW926&amp;n=266020&amp;dst=100009" TargetMode="External"/><Relationship Id="rId40" Type="http://schemas.openxmlformats.org/officeDocument/2006/relationships/hyperlink" Target="https://login.consultant.ru/link/?req=doc&amp;base=RLAW926&amp;n=162230&amp;dst=100010" TargetMode="External"/><Relationship Id="rId45" Type="http://schemas.openxmlformats.org/officeDocument/2006/relationships/hyperlink" Target="https://login.consultant.ru/link/?req=doc&amp;base=RLAW926&amp;n=266020&amp;dst=100012" TargetMode="External"/><Relationship Id="rId53" Type="http://schemas.openxmlformats.org/officeDocument/2006/relationships/hyperlink" Target="https://login.consultant.ru/link/?req=doc&amp;base=RLAW926&amp;n=64075&amp;dst=100026" TargetMode="External"/><Relationship Id="rId58" Type="http://schemas.openxmlformats.org/officeDocument/2006/relationships/hyperlink" Target="https://login.consultant.ru/link/?req=doc&amp;base=RLAW926&amp;n=228757&amp;dst=100049" TargetMode="External"/><Relationship Id="rId66" Type="http://schemas.openxmlformats.org/officeDocument/2006/relationships/hyperlink" Target="https://login.consultant.ru/link/?req=doc&amp;base=RLAW926&amp;n=266020&amp;dst=100025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98370&amp;dst=100017" TargetMode="External"/><Relationship Id="rId23" Type="http://schemas.openxmlformats.org/officeDocument/2006/relationships/hyperlink" Target="https://login.consultant.ru/link/?req=doc&amp;base=RLAW926&amp;n=94868&amp;dst=100179" TargetMode="External"/><Relationship Id="rId28" Type="http://schemas.openxmlformats.org/officeDocument/2006/relationships/hyperlink" Target="https://login.consultant.ru/link/?req=doc&amp;base=RLAW926&amp;n=95237&amp;dst=100015" TargetMode="External"/><Relationship Id="rId36" Type="http://schemas.openxmlformats.org/officeDocument/2006/relationships/hyperlink" Target="https://login.consultant.ru/link/?req=doc&amp;base=RLAW926&amp;n=64075&amp;dst=100014" TargetMode="External"/><Relationship Id="rId49" Type="http://schemas.openxmlformats.org/officeDocument/2006/relationships/hyperlink" Target="https://login.consultant.ru/link/?req=doc&amp;base=RLAW926&amp;n=266020&amp;dst=100016" TargetMode="External"/><Relationship Id="rId57" Type="http://schemas.openxmlformats.org/officeDocument/2006/relationships/hyperlink" Target="https://login.consultant.ru/link/?req=doc&amp;base=RLAW926&amp;n=266020&amp;dst=100021" TargetMode="External"/><Relationship Id="rId61" Type="http://schemas.openxmlformats.org/officeDocument/2006/relationships/hyperlink" Target="https://login.consultant.ru/link/?req=doc&amp;base=RLAW926&amp;n=266020&amp;dst=100023" TargetMode="External"/><Relationship Id="rId10" Type="http://schemas.openxmlformats.org/officeDocument/2006/relationships/hyperlink" Target="https://login.consultant.ru/link/?req=doc&amp;base=RLAW926&amp;n=288162&amp;dst=100023" TargetMode="External"/><Relationship Id="rId19" Type="http://schemas.openxmlformats.org/officeDocument/2006/relationships/hyperlink" Target="https://login.consultant.ru/link/?req=doc&amp;base=RLAW926&amp;n=180978&amp;dst=100017" TargetMode="External"/><Relationship Id="rId31" Type="http://schemas.openxmlformats.org/officeDocument/2006/relationships/hyperlink" Target="https://login.consultant.ru/link/?req=doc&amp;base=RLAW926&amp;n=95237&amp;dst=100016" TargetMode="External"/><Relationship Id="rId44" Type="http://schemas.openxmlformats.org/officeDocument/2006/relationships/hyperlink" Target="https://login.consultant.ru/link/?req=doc&amp;base=RLAW926&amp;n=266020&amp;dst=100011" TargetMode="External"/><Relationship Id="rId52" Type="http://schemas.openxmlformats.org/officeDocument/2006/relationships/hyperlink" Target="https://login.consultant.ru/link/?req=doc&amp;base=RLAW926&amp;n=268614&amp;dst=100090" TargetMode="External"/><Relationship Id="rId60" Type="http://schemas.openxmlformats.org/officeDocument/2006/relationships/hyperlink" Target="https://login.consultant.ru/link/?req=doc&amp;base=RLAW926&amp;n=266020&amp;dst=100022" TargetMode="External"/><Relationship Id="rId65" Type="http://schemas.openxmlformats.org/officeDocument/2006/relationships/hyperlink" Target="https://login.consultant.ru/link/?req=doc&amp;base=LAW&amp;n=469770&amp;dst=471" TargetMode="External"/><Relationship Id="rId73" Type="http://schemas.openxmlformats.org/officeDocument/2006/relationships/hyperlink" Target="https://login.consultant.ru/link/?req=doc&amp;base=RLAW926&amp;n=95237&amp;dst=10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64075&amp;dst=100006" TargetMode="External"/><Relationship Id="rId14" Type="http://schemas.openxmlformats.org/officeDocument/2006/relationships/hyperlink" Target="https://login.consultant.ru/link/?req=doc&amp;base=RLAW926&amp;n=95237&amp;dst=100007" TargetMode="External"/><Relationship Id="rId22" Type="http://schemas.openxmlformats.org/officeDocument/2006/relationships/hyperlink" Target="https://login.consultant.ru/link/?req=doc&amp;base=RLAW926&amp;n=288047&amp;dst=100007" TargetMode="External"/><Relationship Id="rId27" Type="http://schemas.openxmlformats.org/officeDocument/2006/relationships/hyperlink" Target="https://login.consultant.ru/link/?req=doc&amp;base=RLAW926&amp;n=228757&amp;dst=100049" TargetMode="External"/><Relationship Id="rId30" Type="http://schemas.openxmlformats.org/officeDocument/2006/relationships/hyperlink" Target="https://login.consultant.ru/link/?req=doc&amp;base=RLAW926&amp;n=228757&amp;dst=100049" TargetMode="External"/><Relationship Id="rId35" Type="http://schemas.openxmlformats.org/officeDocument/2006/relationships/hyperlink" Target="https://login.consultant.ru/link/?req=doc&amp;base=RLAW926&amp;n=98370&amp;dst=100017" TargetMode="External"/><Relationship Id="rId43" Type="http://schemas.openxmlformats.org/officeDocument/2006/relationships/hyperlink" Target="https://login.consultant.ru/link/?req=doc&amp;base=RLAW926&amp;n=162230&amp;dst=100015" TargetMode="External"/><Relationship Id="rId48" Type="http://schemas.openxmlformats.org/officeDocument/2006/relationships/hyperlink" Target="https://login.consultant.ru/link/?req=doc&amp;base=RLAW926&amp;n=296275&amp;dst=211" TargetMode="External"/><Relationship Id="rId56" Type="http://schemas.openxmlformats.org/officeDocument/2006/relationships/hyperlink" Target="https://login.consultant.ru/link/?req=doc&amp;base=RLAW926&amp;n=256274&amp;dst=100117" TargetMode="External"/><Relationship Id="rId64" Type="http://schemas.openxmlformats.org/officeDocument/2006/relationships/hyperlink" Target="https://login.consultant.ru/link/?req=doc&amp;base=LAW&amp;n=469770&amp;dst=374" TargetMode="External"/><Relationship Id="rId69" Type="http://schemas.openxmlformats.org/officeDocument/2006/relationships/hyperlink" Target="https://login.consultant.ru/link/?req=doc&amp;base=RLAW926&amp;n=228757&amp;dst=100049" TargetMode="External"/><Relationship Id="rId8" Type="http://schemas.openxmlformats.org/officeDocument/2006/relationships/hyperlink" Target="https://login.consultant.ru/link/?req=doc&amp;base=RLAW926&amp;n=272840&amp;dst=100011" TargetMode="External"/><Relationship Id="rId51" Type="http://schemas.openxmlformats.org/officeDocument/2006/relationships/hyperlink" Target="https://login.consultant.ru/link/?req=doc&amp;base=RLAW926&amp;n=266020&amp;dst=100019" TargetMode="External"/><Relationship Id="rId72" Type="http://schemas.openxmlformats.org/officeDocument/2006/relationships/hyperlink" Target="https://login.consultant.ru/link/?req=doc&amp;base=RLAW926&amp;n=95237&amp;dst=100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56274&amp;dst=100113" TargetMode="External"/><Relationship Id="rId17" Type="http://schemas.openxmlformats.org/officeDocument/2006/relationships/hyperlink" Target="https://login.consultant.ru/link/?req=doc&amp;base=RLAW926&amp;n=115451&amp;dst=100029" TargetMode="External"/><Relationship Id="rId25" Type="http://schemas.openxmlformats.org/officeDocument/2006/relationships/hyperlink" Target="https://login.consultant.ru/link/?req=doc&amp;base=LAW&amp;n=451872&amp;dst=173" TargetMode="External"/><Relationship Id="rId33" Type="http://schemas.openxmlformats.org/officeDocument/2006/relationships/hyperlink" Target="https://login.consultant.ru/link/?req=doc&amp;base=RLAW926&amp;n=162230&amp;dst=100008" TargetMode="External"/><Relationship Id="rId38" Type="http://schemas.openxmlformats.org/officeDocument/2006/relationships/hyperlink" Target="https://login.consultant.ru/link/?req=doc&amp;base=RLAW926&amp;n=228757&amp;dst=100049" TargetMode="External"/><Relationship Id="rId46" Type="http://schemas.openxmlformats.org/officeDocument/2006/relationships/hyperlink" Target="https://login.consultant.ru/link/?req=doc&amp;base=RLAW926&amp;n=162230&amp;dst=100016" TargetMode="External"/><Relationship Id="rId59" Type="http://schemas.openxmlformats.org/officeDocument/2006/relationships/hyperlink" Target="https://login.consultant.ru/link/?req=doc&amp;base=RLAW926&amp;n=256274&amp;dst=100118" TargetMode="External"/><Relationship Id="rId67" Type="http://schemas.openxmlformats.org/officeDocument/2006/relationships/hyperlink" Target="https://login.consultant.ru/link/?req=doc&amp;base=RLAW926&amp;n=288047&amp;dst=100008" TargetMode="External"/><Relationship Id="rId20" Type="http://schemas.openxmlformats.org/officeDocument/2006/relationships/hyperlink" Target="https://login.consultant.ru/link/?req=doc&amp;base=RLAW926&amp;n=218533&amp;dst=100007" TargetMode="External"/><Relationship Id="rId41" Type="http://schemas.openxmlformats.org/officeDocument/2006/relationships/hyperlink" Target="https://login.consultant.ru/link/?req=doc&amp;base=RLAW926&amp;n=162230&amp;dst=100013" TargetMode="External"/><Relationship Id="rId54" Type="http://schemas.openxmlformats.org/officeDocument/2006/relationships/hyperlink" Target="https://login.consultant.ru/link/?req=doc&amp;base=RLAW926&amp;n=256274&amp;dst=100116" TargetMode="External"/><Relationship Id="rId62" Type="http://schemas.openxmlformats.org/officeDocument/2006/relationships/hyperlink" Target="https://login.consultant.ru/link/?req=doc&amp;base=RLAW926&amp;n=268614&amp;dst=100090" TargetMode="External"/><Relationship Id="rId70" Type="http://schemas.openxmlformats.org/officeDocument/2006/relationships/hyperlink" Target="https://login.consultant.ru/link/?req=doc&amp;base=RLAW926&amp;n=105868&amp;dst=10001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3631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2024-03-28T07:34:00Z</dcterms:created>
  <dcterms:modified xsi:type="dcterms:W3CDTF">2024-03-28T07:35:00Z</dcterms:modified>
</cp:coreProperties>
</file>