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19" w:rsidRDefault="007F1C1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F1C19" w:rsidRDefault="007F1C19">
      <w:pPr>
        <w:pStyle w:val="ConsPlusNormal"/>
        <w:jc w:val="both"/>
        <w:outlineLvl w:val="0"/>
      </w:pPr>
    </w:p>
    <w:p w:rsidR="007F1C19" w:rsidRDefault="007F1C1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F1C19" w:rsidRDefault="007F1C19">
      <w:pPr>
        <w:pStyle w:val="ConsPlusTitle"/>
        <w:jc w:val="center"/>
      </w:pPr>
    </w:p>
    <w:p w:rsidR="007F1C19" w:rsidRDefault="007F1C19">
      <w:pPr>
        <w:pStyle w:val="ConsPlusTitle"/>
        <w:jc w:val="center"/>
      </w:pPr>
      <w:r>
        <w:t>ПОСТАНОВЛЕНИЕ</w:t>
      </w:r>
    </w:p>
    <w:p w:rsidR="007F1C19" w:rsidRDefault="007F1C19">
      <w:pPr>
        <w:pStyle w:val="ConsPlusTitle"/>
        <w:jc w:val="center"/>
      </w:pPr>
      <w:r>
        <w:t>от 30 октября 2015 г. N 365-п</w:t>
      </w:r>
    </w:p>
    <w:p w:rsidR="007F1C19" w:rsidRDefault="007F1C19">
      <w:pPr>
        <w:pStyle w:val="ConsPlusTitle"/>
        <w:jc w:val="center"/>
      </w:pPr>
    </w:p>
    <w:p w:rsidR="007F1C19" w:rsidRDefault="007F1C19">
      <w:pPr>
        <w:pStyle w:val="ConsPlusTitle"/>
        <w:jc w:val="center"/>
      </w:pPr>
      <w:r>
        <w:t>О ПОРЯДКЕ ПРЕДОСТАВЛЕНИЯ ОТДЕЛЬНЫМ КАТЕГОРИЯМ ГРАЖДАН</w:t>
      </w:r>
    </w:p>
    <w:p w:rsidR="007F1C19" w:rsidRDefault="007F1C19">
      <w:pPr>
        <w:pStyle w:val="ConsPlusTitle"/>
        <w:jc w:val="center"/>
      </w:pPr>
      <w:r>
        <w:t xml:space="preserve">ЕДИНОВРЕМЕННЫХ ДЕНЕЖНЫХ ВЫПЛАТ В ХАНТЫ-МАНСИЙСКОМ </w:t>
      </w:r>
      <w:proofErr w:type="gramStart"/>
      <w:r>
        <w:t>АВТОНОМНОМ</w:t>
      </w:r>
      <w:proofErr w:type="gramEnd"/>
    </w:p>
    <w:p w:rsidR="007F1C19" w:rsidRDefault="007F1C19">
      <w:pPr>
        <w:pStyle w:val="ConsPlusTitle"/>
        <w:jc w:val="center"/>
      </w:pPr>
      <w:r>
        <w:t>ОКРУГЕ - ЮГРЕ</w:t>
      </w:r>
    </w:p>
    <w:p w:rsidR="007F1C19" w:rsidRDefault="007F1C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1C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9" w:rsidRDefault="007F1C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9" w:rsidRDefault="007F1C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C19" w:rsidRDefault="007F1C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C19" w:rsidRDefault="007F1C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21.07.2017 </w:t>
            </w:r>
            <w:hyperlink r:id="rId6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1C19" w:rsidRDefault="007F1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7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8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30.08.2019 </w:t>
            </w:r>
            <w:hyperlink r:id="rId9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>,</w:t>
            </w:r>
          </w:p>
          <w:p w:rsidR="007F1C19" w:rsidRDefault="007F1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10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13.04.2022 </w:t>
            </w:r>
            <w:hyperlink r:id="rId11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 xml:space="preserve">, от 27.05.2022 </w:t>
            </w:r>
            <w:hyperlink r:id="rId12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>,</w:t>
            </w:r>
          </w:p>
          <w:p w:rsidR="007F1C19" w:rsidRDefault="007F1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13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11.07.2022 </w:t>
            </w:r>
            <w:hyperlink r:id="rId14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26.08.2022 </w:t>
            </w:r>
            <w:hyperlink r:id="rId15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>,</w:t>
            </w:r>
          </w:p>
          <w:p w:rsidR="007F1C19" w:rsidRDefault="007F1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6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 xml:space="preserve">, от 06.10.2022 </w:t>
            </w:r>
            <w:hyperlink r:id="rId17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18.10.2022 </w:t>
            </w:r>
            <w:hyperlink r:id="rId18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9" w:rsidRDefault="007F1C19">
            <w:pPr>
              <w:pStyle w:val="ConsPlusNormal"/>
            </w:pPr>
          </w:p>
        </w:tc>
      </w:tr>
    </w:tbl>
    <w:p w:rsidR="007F1C19" w:rsidRDefault="007F1C19">
      <w:pPr>
        <w:pStyle w:val="ConsPlusNormal"/>
        <w:jc w:val="center"/>
      </w:pPr>
    </w:p>
    <w:p w:rsidR="007F1C19" w:rsidRDefault="007F1C19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19">
        <w:r>
          <w:rPr>
            <w:color w:val="0000FF"/>
          </w:rPr>
          <w:t>статьей 2.16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Югре", </w:t>
      </w:r>
      <w:hyperlink r:id="rId20">
        <w:r>
          <w:rPr>
            <w:color w:val="0000FF"/>
          </w:rPr>
          <w:t>статьей 15.1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Югре", </w:t>
      </w:r>
      <w:hyperlink r:id="rId21">
        <w:r>
          <w:rPr>
            <w:color w:val="0000FF"/>
          </w:rPr>
          <w:t>статьей 5.2</w:t>
        </w:r>
      </w:hyperlink>
      <w:r>
        <w:t xml:space="preserve"> Закона Ханты-Мансийского автономного округа - Югры</w:t>
      </w:r>
      <w:proofErr w:type="gramEnd"/>
      <w:r>
        <w:t xml:space="preserve">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 Правительство Ханты-Мансийского автономного округа - Югры постановляет:</w:t>
      </w:r>
    </w:p>
    <w:p w:rsidR="007F1C19" w:rsidRDefault="007F1C19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отдельным категориям граждан единовременных денежных выплат в Ханты-Мансийском автономном округе - Югре.</w:t>
      </w:r>
      <w:proofErr w:type="gramEnd"/>
    </w:p>
    <w:p w:rsidR="007F1C19" w:rsidRDefault="007F1C19">
      <w:pPr>
        <w:pStyle w:val="ConsPlusNormal"/>
        <w:jc w:val="both"/>
      </w:pPr>
    </w:p>
    <w:p w:rsidR="007F1C19" w:rsidRDefault="007F1C19">
      <w:pPr>
        <w:pStyle w:val="ConsPlusNormal"/>
        <w:jc w:val="right"/>
      </w:pPr>
      <w:r>
        <w:t>Губернатор</w:t>
      </w:r>
    </w:p>
    <w:p w:rsidR="007F1C19" w:rsidRDefault="007F1C19">
      <w:pPr>
        <w:pStyle w:val="ConsPlusNormal"/>
        <w:jc w:val="right"/>
      </w:pPr>
      <w:r>
        <w:t>Ханты-Мансийского</w:t>
      </w:r>
    </w:p>
    <w:p w:rsidR="007F1C19" w:rsidRDefault="007F1C19">
      <w:pPr>
        <w:pStyle w:val="ConsPlusNormal"/>
        <w:jc w:val="right"/>
      </w:pPr>
      <w:r>
        <w:t>автономного округа - Югры</w:t>
      </w:r>
    </w:p>
    <w:p w:rsidR="007F1C19" w:rsidRDefault="007F1C19">
      <w:pPr>
        <w:pStyle w:val="ConsPlusNormal"/>
        <w:jc w:val="right"/>
      </w:pPr>
      <w:r>
        <w:t>Н.В.КОМАРОВА</w:t>
      </w:r>
    </w:p>
    <w:p w:rsidR="007F1C19" w:rsidRDefault="007F1C19">
      <w:pPr>
        <w:pStyle w:val="ConsPlusNormal"/>
        <w:jc w:val="both"/>
      </w:pPr>
    </w:p>
    <w:p w:rsidR="007F1C19" w:rsidRDefault="007F1C19">
      <w:pPr>
        <w:pStyle w:val="ConsPlusNormal"/>
        <w:jc w:val="both"/>
      </w:pPr>
    </w:p>
    <w:p w:rsidR="007F1C19" w:rsidRDefault="007F1C19">
      <w:pPr>
        <w:pStyle w:val="ConsPlusNormal"/>
        <w:jc w:val="both"/>
      </w:pPr>
    </w:p>
    <w:p w:rsidR="007F1C19" w:rsidRDefault="007F1C19">
      <w:pPr>
        <w:pStyle w:val="ConsPlusNormal"/>
        <w:jc w:val="both"/>
      </w:pPr>
    </w:p>
    <w:p w:rsidR="007F1C19" w:rsidRDefault="007F1C19">
      <w:pPr>
        <w:pStyle w:val="ConsPlusNormal"/>
        <w:jc w:val="both"/>
      </w:pPr>
    </w:p>
    <w:p w:rsidR="007F1C19" w:rsidRDefault="007F1C19">
      <w:pPr>
        <w:pStyle w:val="ConsPlusNormal"/>
        <w:jc w:val="right"/>
        <w:outlineLvl w:val="0"/>
      </w:pPr>
      <w:r>
        <w:t>Приложение</w:t>
      </w:r>
    </w:p>
    <w:p w:rsidR="007F1C19" w:rsidRDefault="007F1C19">
      <w:pPr>
        <w:pStyle w:val="ConsPlusNormal"/>
        <w:jc w:val="right"/>
      </w:pPr>
      <w:r>
        <w:t>к постановлению Правительства</w:t>
      </w:r>
    </w:p>
    <w:p w:rsidR="007F1C19" w:rsidRDefault="007F1C19">
      <w:pPr>
        <w:pStyle w:val="ConsPlusNormal"/>
        <w:jc w:val="right"/>
      </w:pPr>
      <w:r>
        <w:t>Ханты-Мансийского</w:t>
      </w:r>
    </w:p>
    <w:p w:rsidR="007F1C19" w:rsidRDefault="007F1C19">
      <w:pPr>
        <w:pStyle w:val="ConsPlusNormal"/>
        <w:jc w:val="right"/>
      </w:pPr>
      <w:r>
        <w:t>автономного округа - Югры</w:t>
      </w:r>
    </w:p>
    <w:p w:rsidR="007F1C19" w:rsidRDefault="007F1C19">
      <w:pPr>
        <w:pStyle w:val="ConsPlusNormal"/>
        <w:jc w:val="right"/>
      </w:pPr>
      <w:r>
        <w:t>от 30 октября 2015 года N 365-п</w:t>
      </w:r>
    </w:p>
    <w:p w:rsidR="007F1C19" w:rsidRDefault="007F1C19">
      <w:pPr>
        <w:pStyle w:val="ConsPlusNormal"/>
        <w:jc w:val="both"/>
      </w:pPr>
    </w:p>
    <w:p w:rsidR="007F1C19" w:rsidRDefault="007F1C19">
      <w:pPr>
        <w:pStyle w:val="ConsPlusTitle"/>
        <w:jc w:val="center"/>
      </w:pPr>
      <w:bookmarkStart w:id="0" w:name="P34"/>
      <w:bookmarkEnd w:id="0"/>
      <w:r>
        <w:t>ПОРЯДОК</w:t>
      </w:r>
    </w:p>
    <w:p w:rsidR="007F1C19" w:rsidRDefault="007F1C19">
      <w:pPr>
        <w:pStyle w:val="ConsPlusTitle"/>
        <w:jc w:val="center"/>
      </w:pPr>
      <w:r>
        <w:t>ПРЕДОСТАВЛЕНИЯ ОТДЕЛЬНЫМ КАТЕГОРИЯМ ГРАЖДАН ЕДИНОВРЕМЕННЫХ</w:t>
      </w:r>
    </w:p>
    <w:p w:rsidR="007F1C19" w:rsidRDefault="007F1C19">
      <w:pPr>
        <w:pStyle w:val="ConsPlusTitle"/>
        <w:jc w:val="center"/>
      </w:pPr>
      <w:r>
        <w:t>ДЕНЕЖНЫХ ВЫПЛАТ В ХАНТЫ-МАНСИЙСКОМ АВТОНОМНОМ ОКРУГЕ - ЮГРЕ</w:t>
      </w:r>
    </w:p>
    <w:p w:rsidR="007F1C19" w:rsidRDefault="007F1C19">
      <w:pPr>
        <w:pStyle w:val="ConsPlusTitle"/>
        <w:jc w:val="center"/>
      </w:pPr>
      <w:r>
        <w:t>(ДАЛЕЕ - ПОРЯДОК)</w:t>
      </w:r>
    </w:p>
    <w:p w:rsidR="007F1C19" w:rsidRDefault="007F1C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1C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9" w:rsidRDefault="007F1C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9" w:rsidRDefault="007F1C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C19" w:rsidRDefault="007F1C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C19" w:rsidRDefault="007F1C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21.07.2017 </w:t>
            </w:r>
            <w:hyperlink r:id="rId22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1C19" w:rsidRDefault="007F1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3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24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30.08.2019 </w:t>
            </w:r>
            <w:hyperlink r:id="rId25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>,</w:t>
            </w:r>
          </w:p>
          <w:p w:rsidR="007F1C19" w:rsidRDefault="007F1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26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13.04.2022 </w:t>
            </w:r>
            <w:hyperlink r:id="rId27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 xml:space="preserve">, от 27.05.2022 </w:t>
            </w:r>
            <w:hyperlink r:id="rId28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>,</w:t>
            </w:r>
          </w:p>
          <w:p w:rsidR="007F1C19" w:rsidRDefault="007F1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29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11.07.2022 </w:t>
            </w:r>
            <w:hyperlink r:id="rId30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26.08.2022 </w:t>
            </w:r>
            <w:hyperlink r:id="rId3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>,</w:t>
            </w:r>
          </w:p>
          <w:p w:rsidR="007F1C19" w:rsidRDefault="007F1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32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 xml:space="preserve">, от 06.10.2022 </w:t>
            </w:r>
            <w:hyperlink r:id="rId33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18.10.2022 </w:t>
            </w:r>
            <w:hyperlink r:id="rId34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9" w:rsidRDefault="007F1C19">
            <w:pPr>
              <w:pStyle w:val="ConsPlusNormal"/>
            </w:pPr>
          </w:p>
        </w:tc>
      </w:tr>
    </w:tbl>
    <w:p w:rsidR="007F1C19" w:rsidRDefault="007F1C19">
      <w:pPr>
        <w:pStyle w:val="ConsPlusNormal"/>
        <w:jc w:val="both"/>
      </w:pPr>
    </w:p>
    <w:p w:rsidR="007F1C19" w:rsidRDefault="007F1C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устанавливает механизм предоставления единовременных денежных выплат отдельным категориям граждан в соответствии с Законами Ханты-Мансийского автономного округа - Югры (далее также - автономный округ) от 7 июля 2004 года </w:t>
      </w:r>
      <w:hyperlink r:id="rId35">
        <w:r>
          <w:rPr>
            <w:color w:val="0000FF"/>
          </w:rPr>
          <w:t>N 45-оз</w:t>
        </w:r>
      </w:hyperlink>
      <w:r>
        <w:t xml:space="preserve"> "О поддержке семьи, материнства, отцовства и детства в Ханты-Мансийском автономном округе - Югре", от 7 ноября 2006 года </w:t>
      </w:r>
      <w:hyperlink r:id="rId36">
        <w:r>
          <w:rPr>
            <w:color w:val="0000FF"/>
          </w:rPr>
          <w:t>N 115-оз</w:t>
        </w:r>
      </w:hyperlink>
      <w:r>
        <w:t xml:space="preserve"> "О мерах социальной поддержки отдельных категорий граждан в Ханты-Мансийском автономном округе - Югре</w:t>
      </w:r>
      <w:proofErr w:type="gramEnd"/>
      <w:r>
        <w:t xml:space="preserve">", от 24 декабря 2007 года </w:t>
      </w:r>
      <w:hyperlink r:id="rId37">
        <w:r>
          <w:rPr>
            <w:color w:val="0000FF"/>
          </w:rPr>
          <w:t>N 197-оз</w:t>
        </w:r>
      </w:hyperlink>
      <w:r>
        <w:t xml:space="preserve"> "О государственной социальной помощи и дополнительных мерах социальной помощи населению Ханты-Мансийского автономного округа - Югры".</w:t>
      </w:r>
    </w:p>
    <w:p w:rsidR="007F1C19" w:rsidRDefault="007F1C19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Размер единовременных денежных выплат, категории граждан, обстоятельства, в силу которых осуществляется предоставление выплат гражданам, в каждом конкретном случае устанавливаются Правительством автономного округа.</w:t>
      </w:r>
    </w:p>
    <w:p w:rsidR="007F1C19" w:rsidRDefault="007F1C19">
      <w:pPr>
        <w:pStyle w:val="ConsPlusNormal"/>
        <w:spacing w:before="220"/>
        <w:ind w:firstLine="540"/>
        <w:jc w:val="both"/>
      </w:pPr>
      <w:r>
        <w:t>3. Предложения Правительству автономного округа о предоставлении единовременных денежных выплат (далее - распоряжение Правительства) вносит Департамент социального развития автономного округа.</w:t>
      </w:r>
    </w:p>
    <w:p w:rsidR="007F1C19" w:rsidRDefault="007F1C19">
      <w:pPr>
        <w:pStyle w:val="ConsPlusNormal"/>
        <w:spacing w:before="220"/>
        <w:ind w:firstLine="540"/>
        <w:jc w:val="both"/>
      </w:pPr>
      <w:r>
        <w:t>4. Назначение и перечисление отдельным категориям граждан единовременных денежных выплат осуществляет казенное учреждение автономного округа "Агентство социального благополучия населения" по месту жительства граждан.</w:t>
      </w:r>
    </w:p>
    <w:p w:rsidR="007F1C19" w:rsidRDefault="007F1C1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473-п)</w:t>
      </w:r>
    </w:p>
    <w:p w:rsidR="007F1C19" w:rsidRDefault="007F1C19">
      <w:pPr>
        <w:pStyle w:val="ConsPlusNormal"/>
        <w:spacing w:before="220"/>
        <w:ind w:firstLine="540"/>
        <w:jc w:val="both"/>
      </w:pPr>
      <w:r>
        <w:t xml:space="preserve">5. Граждане, на которых распространяется действие Порядка, должны состоять на учете в органах социальной защиты населения на дату, установленную Правительством автономного округа в распоряжении, с учетом положений </w:t>
      </w:r>
      <w:hyperlink w:anchor="P46">
        <w:r>
          <w:rPr>
            <w:color w:val="0000FF"/>
          </w:rPr>
          <w:t>пункта 2</w:t>
        </w:r>
      </w:hyperlink>
      <w:r>
        <w:t xml:space="preserve"> Порядка, либо сведения о них передаются Департаменту социального развития автономного округа в порядке, предусмотренном нормативными правовыми актами автономного округа.</w:t>
      </w:r>
    </w:p>
    <w:p w:rsidR="007F1C19" w:rsidRDefault="007F1C1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ХМАО - Югры от 02.06.2020 N 230-п)</w:t>
      </w:r>
    </w:p>
    <w:p w:rsidR="007F1C19" w:rsidRDefault="007F1C19">
      <w:pPr>
        <w:pStyle w:val="ConsPlusNormal"/>
        <w:spacing w:before="220"/>
        <w:ind w:firstLine="540"/>
        <w:jc w:val="both"/>
      </w:pPr>
      <w:r>
        <w:t xml:space="preserve">6. Назначение единовременных денежных выплат осуществляется в беззаявительном </w:t>
      </w:r>
      <w:proofErr w:type="gramStart"/>
      <w:r>
        <w:t>порядке</w:t>
      </w:r>
      <w:proofErr w:type="gramEnd"/>
      <w:r>
        <w:t>.</w:t>
      </w:r>
    </w:p>
    <w:p w:rsidR="007F1C19" w:rsidRDefault="007F1C19">
      <w:pPr>
        <w:pStyle w:val="ConsPlusNormal"/>
        <w:spacing w:before="220"/>
        <w:ind w:firstLine="540"/>
        <w:jc w:val="both"/>
      </w:pPr>
      <w:r>
        <w:t>7. Единовременные денежные выплаты предоставляются в срок, установленный распоряжением Правительства, путем зачисления денежных средств на лицевые счета граждан либо через отделения федеральной почтовой связи.</w:t>
      </w:r>
    </w:p>
    <w:p w:rsidR="007F1C19" w:rsidRDefault="007F1C1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Настоящий Порядок не распространяется на правоотношения, возникающие в связи с предоставлением единовременной денежной выплаты на проведение ремонта жилых помещений, единовременной денежной выплаты гражданам Российской Федерации, родившимся в период с 1 января 1993 года по 31 декабря 2017 года на территории Ханты-Мансийского автономного округа - Югры либо за ее пределами в случае направления медицинскими организациями Ханты-Мансийского автономного округа - Югры их матерей на</w:t>
      </w:r>
      <w:proofErr w:type="gramEnd"/>
      <w:r>
        <w:t xml:space="preserve"> </w:t>
      </w:r>
      <w:proofErr w:type="gramStart"/>
      <w:r>
        <w:t>родоразрешение по медицинским показаниям в медицинские организации, расположенные в других субъектах Российской Федерации, имеющим место жительства в Ханты-Мансийском автономном округе - Югре, единовременной денежной выплаты на приобретение и установку оборудования для приема цифрового эфирного или спутникового телевидения, единовременной денежной выплаты на приобретение (строительство) жилого помещения на территории Ханты-</w:t>
      </w:r>
      <w:r>
        <w:lastRenderedPageBreak/>
        <w:t>Мансийского автономного округа - Югры, являющегося единственным для семьи, в счет погашения части остатка основного</w:t>
      </w:r>
      <w:proofErr w:type="gramEnd"/>
      <w:r>
        <w:t xml:space="preserve"> </w:t>
      </w:r>
      <w:proofErr w:type="gramStart"/>
      <w:r>
        <w:t>долга по одному ипотечному жилищному кредиту (займу) отдельным категориям многодетных семей, денежных выплат гражданам Российской Федерации, принимающим участие в специальной военной операции на территориях Украины, Донецкой Народной Республики, Луганской Народной Республики, гражданам Российской Федерации, призванным на военную службу по мобилизации в Вооруженные Силы Российской Федерации, и членам их семей, единовременной денежной выплаты семьям, имеющим детей, поступающих на обучение по образовательным</w:t>
      </w:r>
      <w:proofErr w:type="gramEnd"/>
      <w:r>
        <w:t xml:space="preserve"> </w:t>
      </w:r>
      <w:proofErr w:type="gramStart"/>
      <w:r>
        <w:t>программам высшего образования (программам бакалавриата и программам специалитета), один из родителей которых или оба являются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принимающими (принимавшими) участие в специальной военной операции на территориях Донецкой Народной Республики, Луганской Народной Республики и Украины, сотрудниками уголовно-исполнительной системы Российской</w:t>
      </w:r>
      <w:proofErr w:type="gramEnd"/>
      <w:r>
        <w:t xml:space="preserve"> Федерации, выполняющими (выполнявшими) возложенные на них </w:t>
      </w:r>
      <w:proofErr w:type="gramStart"/>
      <w:r>
        <w:t>задачи</w:t>
      </w:r>
      <w:proofErr w:type="gramEnd"/>
      <w:r>
        <w:t xml:space="preserve">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 (службы).</w:t>
      </w:r>
    </w:p>
    <w:p w:rsidR="007F1C19" w:rsidRDefault="007F1C19">
      <w:pPr>
        <w:pStyle w:val="ConsPlusNormal"/>
        <w:jc w:val="both"/>
      </w:pPr>
      <w:proofErr w:type="gramStart"/>
      <w:r>
        <w:t xml:space="preserve">(в ред. постановлений Правительства ХМАО - Югры от 21.07.2017 </w:t>
      </w:r>
      <w:hyperlink r:id="rId40">
        <w:r>
          <w:rPr>
            <w:color w:val="0000FF"/>
          </w:rPr>
          <w:t>N 274-п</w:t>
        </w:r>
      </w:hyperlink>
      <w:r>
        <w:t xml:space="preserve">, от 03.08.2018 </w:t>
      </w:r>
      <w:hyperlink r:id="rId41">
        <w:r>
          <w:rPr>
            <w:color w:val="0000FF"/>
          </w:rPr>
          <w:t>N 249-п</w:t>
        </w:r>
      </w:hyperlink>
      <w:r>
        <w:t xml:space="preserve">, от 16.11.2018 </w:t>
      </w:r>
      <w:hyperlink r:id="rId42">
        <w:r>
          <w:rPr>
            <w:color w:val="0000FF"/>
          </w:rPr>
          <w:t>N 426-п</w:t>
        </w:r>
      </w:hyperlink>
      <w:r>
        <w:t xml:space="preserve">, от 30.08.2019 </w:t>
      </w:r>
      <w:hyperlink r:id="rId43">
        <w:r>
          <w:rPr>
            <w:color w:val="0000FF"/>
          </w:rPr>
          <w:t>N 298-п</w:t>
        </w:r>
      </w:hyperlink>
      <w:r>
        <w:t xml:space="preserve">, от 13.04.2022 </w:t>
      </w:r>
      <w:hyperlink r:id="rId44">
        <w:r>
          <w:rPr>
            <w:color w:val="0000FF"/>
          </w:rPr>
          <w:t>N 144-п</w:t>
        </w:r>
      </w:hyperlink>
      <w:r>
        <w:t xml:space="preserve">, от 27.05.2022 </w:t>
      </w:r>
      <w:hyperlink r:id="rId45">
        <w:r>
          <w:rPr>
            <w:color w:val="0000FF"/>
          </w:rPr>
          <w:t>N 232-п</w:t>
        </w:r>
      </w:hyperlink>
      <w:r>
        <w:t xml:space="preserve">, от 11.07.2022 </w:t>
      </w:r>
      <w:hyperlink r:id="rId46">
        <w:r>
          <w:rPr>
            <w:color w:val="0000FF"/>
          </w:rPr>
          <w:t>N 330-п</w:t>
        </w:r>
      </w:hyperlink>
      <w:r>
        <w:t xml:space="preserve">, от 11.07.2022 </w:t>
      </w:r>
      <w:hyperlink r:id="rId47">
        <w:r>
          <w:rPr>
            <w:color w:val="0000FF"/>
          </w:rPr>
          <w:t>N 331-п</w:t>
        </w:r>
      </w:hyperlink>
      <w:r>
        <w:t xml:space="preserve">, от 26.08.2022 </w:t>
      </w:r>
      <w:hyperlink r:id="rId48">
        <w:r>
          <w:rPr>
            <w:color w:val="0000FF"/>
          </w:rPr>
          <w:t>N 413-п</w:t>
        </w:r>
      </w:hyperlink>
      <w:r>
        <w:t xml:space="preserve">, от 23.09.2022 </w:t>
      </w:r>
      <w:hyperlink r:id="rId49">
        <w:r>
          <w:rPr>
            <w:color w:val="0000FF"/>
          </w:rPr>
          <w:t>N 473-п</w:t>
        </w:r>
      </w:hyperlink>
      <w:r>
        <w:t xml:space="preserve">, от 06.10.2022 </w:t>
      </w:r>
      <w:hyperlink r:id="rId50">
        <w:r>
          <w:rPr>
            <w:color w:val="0000FF"/>
          </w:rPr>
          <w:t>N 490-п</w:t>
        </w:r>
      </w:hyperlink>
      <w:r>
        <w:t xml:space="preserve">, от 18.10.2022 </w:t>
      </w:r>
      <w:hyperlink r:id="rId51">
        <w:r>
          <w:rPr>
            <w:color w:val="0000FF"/>
          </w:rPr>
          <w:t>N 539-п</w:t>
        </w:r>
      </w:hyperlink>
      <w:r>
        <w:t>)</w:t>
      </w:r>
      <w:proofErr w:type="gramEnd"/>
    </w:p>
    <w:p w:rsidR="007F1C19" w:rsidRDefault="007F1C19">
      <w:pPr>
        <w:pStyle w:val="ConsPlusNormal"/>
        <w:jc w:val="both"/>
      </w:pPr>
    </w:p>
    <w:p w:rsidR="007F1C19" w:rsidRDefault="007F1C19">
      <w:pPr>
        <w:pStyle w:val="ConsPlusNormal"/>
        <w:jc w:val="both"/>
      </w:pPr>
    </w:p>
    <w:p w:rsidR="007F1C19" w:rsidRDefault="007F1C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2" w:name="_GoBack"/>
      <w:bookmarkEnd w:id="2"/>
    </w:p>
    <w:sectPr w:rsidR="00F878C7" w:rsidSect="0080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9"/>
    <w:rsid w:val="007F1C19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C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1C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1C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C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1C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1C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63830&amp;dst=100007" TargetMode="External"/><Relationship Id="rId18" Type="http://schemas.openxmlformats.org/officeDocument/2006/relationships/hyperlink" Target="https://login.consultant.ru/link/?req=doc&amp;base=RLAW926&amp;n=273482&amp;dst=100008" TargetMode="External"/><Relationship Id="rId26" Type="http://schemas.openxmlformats.org/officeDocument/2006/relationships/hyperlink" Target="https://login.consultant.ru/link/?req=doc&amp;base=RLAW926&amp;n=246783&amp;dst=100007" TargetMode="External"/><Relationship Id="rId39" Type="http://schemas.openxmlformats.org/officeDocument/2006/relationships/hyperlink" Target="https://login.consultant.ru/link/?req=doc&amp;base=RLAW926&amp;n=246783&amp;dst=100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93195&amp;dst=100111" TargetMode="External"/><Relationship Id="rId34" Type="http://schemas.openxmlformats.org/officeDocument/2006/relationships/hyperlink" Target="https://login.consultant.ru/link/?req=doc&amp;base=RLAW926&amp;n=273482&amp;dst=100008" TargetMode="External"/><Relationship Id="rId42" Type="http://schemas.openxmlformats.org/officeDocument/2006/relationships/hyperlink" Target="https://login.consultant.ru/link/?req=doc&amp;base=RLAW926&amp;n=187445&amp;dst=101811" TargetMode="External"/><Relationship Id="rId47" Type="http://schemas.openxmlformats.org/officeDocument/2006/relationships/hyperlink" Target="https://login.consultant.ru/link/?req=doc&amp;base=RLAW926&amp;n=259243&amp;dst=100007" TargetMode="External"/><Relationship Id="rId50" Type="http://schemas.openxmlformats.org/officeDocument/2006/relationships/hyperlink" Target="https://login.consultant.ru/link/?req=doc&amp;base=RLAW926&amp;n=265511&amp;dst=100005" TargetMode="External"/><Relationship Id="rId7" Type="http://schemas.openxmlformats.org/officeDocument/2006/relationships/hyperlink" Target="https://login.consultant.ru/link/?req=doc&amp;base=RLAW926&amp;n=181206&amp;dst=100159" TargetMode="External"/><Relationship Id="rId12" Type="http://schemas.openxmlformats.org/officeDocument/2006/relationships/hyperlink" Target="https://login.consultant.ru/link/?req=doc&amp;base=RLAW926&amp;n=262543&amp;dst=100007" TargetMode="External"/><Relationship Id="rId17" Type="http://schemas.openxmlformats.org/officeDocument/2006/relationships/hyperlink" Target="https://login.consultant.ru/link/?req=doc&amp;base=RLAW926&amp;n=265511&amp;dst=100005" TargetMode="External"/><Relationship Id="rId25" Type="http://schemas.openxmlformats.org/officeDocument/2006/relationships/hyperlink" Target="https://login.consultant.ru/link/?req=doc&amp;base=RLAW926&amp;n=247082&amp;dst=100005" TargetMode="External"/><Relationship Id="rId33" Type="http://schemas.openxmlformats.org/officeDocument/2006/relationships/hyperlink" Target="https://login.consultant.ru/link/?req=doc&amp;base=RLAW926&amp;n=265511&amp;dst=100005" TargetMode="External"/><Relationship Id="rId38" Type="http://schemas.openxmlformats.org/officeDocument/2006/relationships/hyperlink" Target="https://login.consultant.ru/link/?req=doc&amp;base=RLAW926&amp;n=265512&amp;dst=100006" TargetMode="External"/><Relationship Id="rId46" Type="http://schemas.openxmlformats.org/officeDocument/2006/relationships/hyperlink" Target="https://login.consultant.ru/link/?req=doc&amp;base=RLAW926&amp;n=263830&amp;dst=100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5512&amp;dst=100005" TargetMode="External"/><Relationship Id="rId20" Type="http://schemas.openxmlformats.org/officeDocument/2006/relationships/hyperlink" Target="https://login.consultant.ru/link/?req=doc&amp;base=RLAW926&amp;n=296272&amp;dst=100249" TargetMode="External"/><Relationship Id="rId29" Type="http://schemas.openxmlformats.org/officeDocument/2006/relationships/hyperlink" Target="https://login.consultant.ru/link/?req=doc&amp;base=RLAW926&amp;n=263830&amp;dst=100007" TargetMode="External"/><Relationship Id="rId41" Type="http://schemas.openxmlformats.org/officeDocument/2006/relationships/hyperlink" Target="https://login.consultant.ru/link/?req=doc&amp;base=RLAW926&amp;n=181206&amp;dst=1001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65983&amp;dst=100049" TargetMode="External"/><Relationship Id="rId11" Type="http://schemas.openxmlformats.org/officeDocument/2006/relationships/hyperlink" Target="https://login.consultant.ru/link/?req=doc&amp;base=RLAW926&amp;n=253400&amp;dst=100007" TargetMode="External"/><Relationship Id="rId24" Type="http://schemas.openxmlformats.org/officeDocument/2006/relationships/hyperlink" Target="https://login.consultant.ru/link/?req=doc&amp;base=RLAW926&amp;n=187445&amp;dst=101811" TargetMode="External"/><Relationship Id="rId32" Type="http://schemas.openxmlformats.org/officeDocument/2006/relationships/hyperlink" Target="https://login.consultant.ru/link/?req=doc&amp;base=RLAW926&amp;n=265512&amp;dst=100005" TargetMode="External"/><Relationship Id="rId37" Type="http://schemas.openxmlformats.org/officeDocument/2006/relationships/hyperlink" Target="https://login.consultant.ru/link/?req=doc&amp;base=RLAW926&amp;n=293195&amp;dst=100111" TargetMode="External"/><Relationship Id="rId40" Type="http://schemas.openxmlformats.org/officeDocument/2006/relationships/hyperlink" Target="https://login.consultant.ru/link/?req=doc&amp;base=RLAW926&amp;n=165983&amp;dst=100049" TargetMode="External"/><Relationship Id="rId45" Type="http://schemas.openxmlformats.org/officeDocument/2006/relationships/hyperlink" Target="https://login.consultant.ru/link/?req=doc&amp;base=RLAW926&amp;n=262543&amp;dst=10000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62070&amp;dst=100013" TargetMode="External"/><Relationship Id="rId23" Type="http://schemas.openxmlformats.org/officeDocument/2006/relationships/hyperlink" Target="https://login.consultant.ru/link/?req=doc&amp;base=RLAW926&amp;n=181206&amp;dst=100159" TargetMode="External"/><Relationship Id="rId28" Type="http://schemas.openxmlformats.org/officeDocument/2006/relationships/hyperlink" Target="https://login.consultant.ru/link/?req=doc&amp;base=RLAW926&amp;n=262543&amp;dst=100007" TargetMode="External"/><Relationship Id="rId36" Type="http://schemas.openxmlformats.org/officeDocument/2006/relationships/hyperlink" Target="https://login.consultant.ru/link/?req=doc&amp;base=RLAW926&amp;n=296272&amp;dst=100249" TargetMode="External"/><Relationship Id="rId49" Type="http://schemas.openxmlformats.org/officeDocument/2006/relationships/hyperlink" Target="https://login.consultant.ru/link/?req=doc&amp;base=RLAW926&amp;n=265512&amp;dst=100007" TargetMode="External"/><Relationship Id="rId10" Type="http://schemas.openxmlformats.org/officeDocument/2006/relationships/hyperlink" Target="https://login.consultant.ru/link/?req=doc&amp;base=RLAW926&amp;n=246783&amp;dst=100007" TargetMode="External"/><Relationship Id="rId19" Type="http://schemas.openxmlformats.org/officeDocument/2006/relationships/hyperlink" Target="https://login.consultant.ru/link/?req=doc&amp;base=RLAW926&amp;n=296275&amp;dst=100284" TargetMode="External"/><Relationship Id="rId31" Type="http://schemas.openxmlformats.org/officeDocument/2006/relationships/hyperlink" Target="https://login.consultant.ru/link/?req=doc&amp;base=RLAW926&amp;n=262070&amp;dst=100013" TargetMode="External"/><Relationship Id="rId44" Type="http://schemas.openxmlformats.org/officeDocument/2006/relationships/hyperlink" Target="https://login.consultant.ru/link/?req=doc&amp;base=RLAW926&amp;n=253400&amp;dst=10000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47082&amp;dst=100005" TargetMode="External"/><Relationship Id="rId14" Type="http://schemas.openxmlformats.org/officeDocument/2006/relationships/hyperlink" Target="https://login.consultant.ru/link/?req=doc&amp;base=RLAW926&amp;n=259243&amp;dst=100007" TargetMode="External"/><Relationship Id="rId22" Type="http://schemas.openxmlformats.org/officeDocument/2006/relationships/hyperlink" Target="https://login.consultant.ru/link/?req=doc&amp;base=RLAW926&amp;n=165983&amp;dst=100049" TargetMode="External"/><Relationship Id="rId27" Type="http://schemas.openxmlformats.org/officeDocument/2006/relationships/hyperlink" Target="https://login.consultant.ru/link/?req=doc&amp;base=RLAW926&amp;n=253400&amp;dst=100007" TargetMode="External"/><Relationship Id="rId30" Type="http://schemas.openxmlformats.org/officeDocument/2006/relationships/hyperlink" Target="https://login.consultant.ru/link/?req=doc&amp;base=RLAW926&amp;n=259243&amp;dst=100007" TargetMode="External"/><Relationship Id="rId35" Type="http://schemas.openxmlformats.org/officeDocument/2006/relationships/hyperlink" Target="https://login.consultant.ru/link/?req=doc&amp;base=RLAW926&amp;n=296275&amp;dst=100252" TargetMode="External"/><Relationship Id="rId43" Type="http://schemas.openxmlformats.org/officeDocument/2006/relationships/hyperlink" Target="https://login.consultant.ru/link/?req=doc&amp;base=RLAW926&amp;n=247082&amp;dst=100005" TargetMode="External"/><Relationship Id="rId48" Type="http://schemas.openxmlformats.org/officeDocument/2006/relationships/hyperlink" Target="https://login.consultant.ru/link/?req=doc&amp;base=RLAW926&amp;n=262070&amp;dst=100013" TargetMode="External"/><Relationship Id="rId8" Type="http://schemas.openxmlformats.org/officeDocument/2006/relationships/hyperlink" Target="https://login.consultant.ru/link/?req=doc&amp;base=RLAW926&amp;n=187445&amp;dst=101811" TargetMode="External"/><Relationship Id="rId51" Type="http://schemas.openxmlformats.org/officeDocument/2006/relationships/hyperlink" Target="https://login.consultant.ru/link/?req=doc&amp;base=RLAW926&amp;n=273482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2024-03-28T08:47:00Z</dcterms:created>
  <dcterms:modified xsi:type="dcterms:W3CDTF">2024-03-28T08:47:00Z</dcterms:modified>
</cp:coreProperties>
</file>