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D03" w:rsidRDefault="00EA4D03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A4D03" w:rsidRDefault="00EA4D03">
      <w:pPr>
        <w:pStyle w:val="ConsPlusNormal"/>
        <w:outlineLvl w:val="0"/>
      </w:pPr>
    </w:p>
    <w:p w:rsidR="00EA4D03" w:rsidRDefault="00EA4D03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EA4D03" w:rsidRDefault="00EA4D03">
      <w:pPr>
        <w:pStyle w:val="ConsPlusTitle"/>
        <w:jc w:val="center"/>
      </w:pPr>
    </w:p>
    <w:p w:rsidR="00EA4D03" w:rsidRDefault="00EA4D03">
      <w:pPr>
        <w:pStyle w:val="ConsPlusTitle"/>
        <w:jc w:val="center"/>
      </w:pPr>
      <w:r>
        <w:t>ПОСТАНОВЛЕНИЕ</w:t>
      </w:r>
    </w:p>
    <w:p w:rsidR="00EA4D03" w:rsidRDefault="00EA4D03">
      <w:pPr>
        <w:pStyle w:val="ConsPlusTitle"/>
        <w:jc w:val="center"/>
      </w:pPr>
      <w:r>
        <w:t>от 29 июля 2022 г. N 365-п</w:t>
      </w:r>
    </w:p>
    <w:p w:rsidR="00EA4D03" w:rsidRDefault="00EA4D03">
      <w:pPr>
        <w:pStyle w:val="ConsPlusTitle"/>
        <w:jc w:val="center"/>
      </w:pPr>
    </w:p>
    <w:p w:rsidR="00EA4D03" w:rsidRDefault="00EA4D03">
      <w:pPr>
        <w:pStyle w:val="ConsPlusTitle"/>
        <w:jc w:val="center"/>
      </w:pPr>
      <w:r>
        <w:t>О ПОРЯДКЕ ПРЕДОСТАВЛЕНИЯ КОМПЕНСАЦИИ СТОИМОСТИ ПРОЕЗДА</w:t>
      </w:r>
    </w:p>
    <w:p w:rsidR="00EA4D03" w:rsidRDefault="00EA4D03">
      <w:pPr>
        <w:pStyle w:val="ConsPlusTitle"/>
        <w:jc w:val="center"/>
      </w:pPr>
      <w:r>
        <w:t>ПО ФАКТИЧЕСКИ ПРОИЗВЕДЕННЫМ РАСХОДАМ СЕМЬЯМ, ВОСПИТЫВАЮЩИМ</w:t>
      </w:r>
    </w:p>
    <w:p w:rsidR="00EA4D03" w:rsidRDefault="00EA4D03">
      <w:pPr>
        <w:pStyle w:val="ConsPlusTitle"/>
        <w:jc w:val="center"/>
      </w:pPr>
      <w:r>
        <w:t>ДЕТЕЙ С ОГРАНИЧЕННЫМИ ВОЗМОЖНОСТЯМИ ЗДОРОВЬЯ, ПРОЖИВАЮЩИХ</w:t>
      </w:r>
    </w:p>
    <w:p w:rsidR="00EA4D03" w:rsidRDefault="00EA4D03">
      <w:pPr>
        <w:pStyle w:val="ConsPlusTitle"/>
        <w:jc w:val="center"/>
      </w:pPr>
      <w:r>
        <w:t>И ОБУЧАЮЩИХСЯ В ГОСУДАРСТВЕННЫХ ОБЩЕОБРАЗОВАТЕЛЬНЫХ</w:t>
      </w:r>
    </w:p>
    <w:p w:rsidR="00EA4D03" w:rsidRDefault="00EA4D03">
      <w:pPr>
        <w:pStyle w:val="ConsPlusTitle"/>
        <w:jc w:val="center"/>
      </w:pPr>
      <w:proofErr w:type="gramStart"/>
      <w:r>
        <w:t>ОРГАНИЗАЦИЯХ</w:t>
      </w:r>
      <w:proofErr w:type="gramEnd"/>
      <w:r>
        <w:t xml:space="preserve"> ХАНТЫ-МАНСИЙСКОГО АВТОНОМНОГО ОКРУГА - ЮГРЫ</w:t>
      </w:r>
    </w:p>
    <w:p w:rsidR="00EA4D03" w:rsidRDefault="00EA4D0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A4D0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D03" w:rsidRDefault="00EA4D0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D03" w:rsidRDefault="00EA4D0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A4D03" w:rsidRDefault="00EA4D0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A4D03" w:rsidRDefault="00EA4D0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ХМАО - Югры от 01.03.2024 N 82-п)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D03" w:rsidRDefault="00EA4D03">
            <w:pPr>
              <w:pStyle w:val="ConsPlusNormal"/>
            </w:pPr>
          </w:p>
        </w:tc>
      </w:tr>
    </w:tbl>
    <w:p w:rsidR="00EA4D03" w:rsidRDefault="00EA4D03">
      <w:pPr>
        <w:pStyle w:val="ConsPlusNormal"/>
        <w:ind w:firstLine="540"/>
        <w:jc w:val="both"/>
      </w:pPr>
    </w:p>
    <w:p w:rsidR="00EA4D03" w:rsidRDefault="00EA4D03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7 июля 2004 года N 45-оз "О поддержке семьи, материнства, отцовства и детства в Ханты-Мансийском автономном округе - Югре", учитывая решение Общественного совета при Департаменте социального развития Ханты-Мансийского автономного округа - Югры (протокол заседания от 27 июня 2022 года N 29), Правительство Ханты-Мансийского автономного округа - Югры постановляет:</w:t>
      </w:r>
      <w:proofErr w:type="gramEnd"/>
    </w:p>
    <w:p w:rsidR="00EA4D03" w:rsidRDefault="00EA4D03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>
        <w:r>
          <w:rPr>
            <w:color w:val="0000FF"/>
          </w:rPr>
          <w:t>порядок</w:t>
        </w:r>
      </w:hyperlink>
      <w:r>
        <w:t xml:space="preserve"> предоставления компенсации стоимости проезда по фактически произведенным расходам семьям, воспитывающим детей с ограниченными возможностями здоровья, проживающих и обучающихся в государственных общеобразовательных организациях Ханты-Мансийского автономного округа - Югры.</w:t>
      </w:r>
    </w:p>
    <w:p w:rsidR="00EA4D03" w:rsidRDefault="00EA4D03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сентября 2022 года.</w:t>
      </w:r>
    </w:p>
    <w:p w:rsidR="00EA4D03" w:rsidRDefault="00EA4D03">
      <w:pPr>
        <w:pStyle w:val="ConsPlusNormal"/>
        <w:ind w:firstLine="540"/>
        <w:jc w:val="both"/>
      </w:pPr>
    </w:p>
    <w:p w:rsidR="00EA4D03" w:rsidRDefault="00EA4D03">
      <w:pPr>
        <w:pStyle w:val="ConsPlusNormal"/>
        <w:jc w:val="right"/>
      </w:pPr>
      <w:r>
        <w:t>Губернатор</w:t>
      </w:r>
    </w:p>
    <w:p w:rsidR="00EA4D03" w:rsidRDefault="00EA4D03">
      <w:pPr>
        <w:pStyle w:val="ConsPlusNormal"/>
        <w:jc w:val="right"/>
      </w:pPr>
      <w:r>
        <w:t>Ханты-Мансийского</w:t>
      </w:r>
    </w:p>
    <w:p w:rsidR="00EA4D03" w:rsidRDefault="00EA4D03">
      <w:pPr>
        <w:pStyle w:val="ConsPlusNormal"/>
        <w:jc w:val="right"/>
      </w:pPr>
      <w:r>
        <w:t>автономного округа - Югры</w:t>
      </w:r>
    </w:p>
    <w:p w:rsidR="00EA4D03" w:rsidRDefault="00EA4D03">
      <w:pPr>
        <w:pStyle w:val="ConsPlusNormal"/>
        <w:jc w:val="right"/>
      </w:pPr>
      <w:r>
        <w:t>Н.В.КОМАРОВА</w:t>
      </w:r>
    </w:p>
    <w:p w:rsidR="00EA4D03" w:rsidRDefault="00EA4D03">
      <w:pPr>
        <w:pStyle w:val="ConsPlusNormal"/>
      </w:pPr>
    </w:p>
    <w:p w:rsidR="00EA4D03" w:rsidRDefault="00EA4D03">
      <w:pPr>
        <w:pStyle w:val="ConsPlusNormal"/>
      </w:pPr>
    </w:p>
    <w:p w:rsidR="00EA4D03" w:rsidRDefault="00EA4D03">
      <w:pPr>
        <w:pStyle w:val="ConsPlusNormal"/>
      </w:pPr>
    </w:p>
    <w:p w:rsidR="00EA4D03" w:rsidRDefault="00EA4D03">
      <w:pPr>
        <w:pStyle w:val="ConsPlusNormal"/>
      </w:pPr>
    </w:p>
    <w:p w:rsidR="00EA4D03" w:rsidRDefault="00EA4D03">
      <w:pPr>
        <w:pStyle w:val="ConsPlusNormal"/>
      </w:pPr>
    </w:p>
    <w:p w:rsidR="00EA4D03" w:rsidRDefault="00EA4D03">
      <w:pPr>
        <w:pStyle w:val="ConsPlusNormal"/>
        <w:jc w:val="right"/>
        <w:outlineLvl w:val="0"/>
      </w:pPr>
      <w:r>
        <w:t>Приложение</w:t>
      </w:r>
    </w:p>
    <w:p w:rsidR="00EA4D03" w:rsidRDefault="00EA4D03">
      <w:pPr>
        <w:pStyle w:val="ConsPlusNormal"/>
        <w:jc w:val="right"/>
      </w:pPr>
      <w:r>
        <w:t>к постановлению Правительства</w:t>
      </w:r>
    </w:p>
    <w:p w:rsidR="00EA4D03" w:rsidRDefault="00EA4D03">
      <w:pPr>
        <w:pStyle w:val="ConsPlusNormal"/>
        <w:jc w:val="right"/>
      </w:pPr>
      <w:r>
        <w:t>Ханты-Мансийского</w:t>
      </w:r>
    </w:p>
    <w:p w:rsidR="00EA4D03" w:rsidRDefault="00EA4D03">
      <w:pPr>
        <w:pStyle w:val="ConsPlusNormal"/>
        <w:jc w:val="right"/>
      </w:pPr>
      <w:r>
        <w:t>автономного округа - Югры</w:t>
      </w:r>
    </w:p>
    <w:p w:rsidR="00EA4D03" w:rsidRDefault="00EA4D03">
      <w:pPr>
        <w:pStyle w:val="ConsPlusNormal"/>
        <w:jc w:val="right"/>
      </w:pPr>
      <w:r>
        <w:t>от 29 июля 2022 года N 365-п</w:t>
      </w:r>
    </w:p>
    <w:p w:rsidR="00EA4D03" w:rsidRDefault="00EA4D03">
      <w:pPr>
        <w:pStyle w:val="ConsPlusNormal"/>
      </w:pPr>
    </w:p>
    <w:p w:rsidR="00EA4D03" w:rsidRDefault="00EA4D03">
      <w:pPr>
        <w:pStyle w:val="ConsPlusTitle"/>
        <w:jc w:val="center"/>
      </w:pPr>
      <w:bookmarkStart w:id="0" w:name="P33"/>
      <w:bookmarkEnd w:id="0"/>
      <w:r>
        <w:t>ПОРЯДОК</w:t>
      </w:r>
    </w:p>
    <w:p w:rsidR="00EA4D03" w:rsidRDefault="00EA4D03">
      <w:pPr>
        <w:pStyle w:val="ConsPlusTitle"/>
        <w:jc w:val="center"/>
      </w:pPr>
      <w:r>
        <w:t xml:space="preserve">ПРЕДОСТАВЛЕНИЯ КОМПЕНСАЦИИ СТОИМОСТИ ПРОЕЗДА </w:t>
      </w:r>
      <w:proofErr w:type="gramStart"/>
      <w:r>
        <w:t>ПО</w:t>
      </w:r>
      <w:proofErr w:type="gramEnd"/>
      <w:r>
        <w:t xml:space="preserve"> ФАКТИЧЕСКИ</w:t>
      </w:r>
    </w:p>
    <w:p w:rsidR="00EA4D03" w:rsidRDefault="00EA4D03">
      <w:pPr>
        <w:pStyle w:val="ConsPlusTitle"/>
        <w:jc w:val="center"/>
      </w:pPr>
      <w:r>
        <w:t>ПРОИЗВЕДЕННЫМ РАСХОДАМ СЕМЬЯМ, ВОСПИТЫВАЮЩИМ ДЕТЕЙ</w:t>
      </w:r>
    </w:p>
    <w:p w:rsidR="00EA4D03" w:rsidRDefault="00EA4D03">
      <w:pPr>
        <w:pStyle w:val="ConsPlusTitle"/>
        <w:jc w:val="center"/>
      </w:pPr>
      <w:r>
        <w:t xml:space="preserve">С ОГРАНИЧЕННЫМИ ВОЗМОЖНОСТЯМИ ЗДОРОВЬЯ, </w:t>
      </w:r>
      <w:proofErr w:type="gramStart"/>
      <w:r>
        <w:t>ПРОЖИВАЮЩИХ</w:t>
      </w:r>
      <w:proofErr w:type="gramEnd"/>
    </w:p>
    <w:p w:rsidR="00EA4D03" w:rsidRDefault="00EA4D03">
      <w:pPr>
        <w:pStyle w:val="ConsPlusTitle"/>
        <w:jc w:val="center"/>
      </w:pPr>
      <w:r>
        <w:t>И ОБУЧАЮЩИХСЯ В ГОСУДАРСТВЕННЫХ ОБЩЕОБРАЗОВАТЕЛЬНЫХ</w:t>
      </w:r>
    </w:p>
    <w:p w:rsidR="00EA4D03" w:rsidRDefault="00EA4D03">
      <w:pPr>
        <w:pStyle w:val="ConsPlusTitle"/>
        <w:jc w:val="center"/>
      </w:pPr>
      <w:proofErr w:type="gramStart"/>
      <w:r>
        <w:t>ОРГАНИЗАЦИЯХ</w:t>
      </w:r>
      <w:proofErr w:type="gramEnd"/>
      <w:r>
        <w:t xml:space="preserve"> ХАНТЫ-МАНСИЙСКОГО АВТОНОМНОГО ОКРУГА - ЮГРЫ</w:t>
      </w:r>
    </w:p>
    <w:p w:rsidR="00EA4D03" w:rsidRDefault="00EA4D03">
      <w:pPr>
        <w:pStyle w:val="ConsPlusTitle"/>
        <w:jc w:val="center"/>
      </w:pPr>
      <w:r>
        <w:t>(ДАЛЕЕ - ПОРЯДОК)</w:t>
      </w:r>
    </w:p>
    <w:p w:rsidR="00EA4D03" w:rsidRDefault="00EA4D0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A4D0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D03" w:rsidRDefault="00EA4D0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D03" w:rsidRDefault="00EA4D0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A4D03" w:rsidRDefault="00EA4D0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A4D03" w:rsidRDefault="00EA4D0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ХМАО - Югры от 01.03.2024 N 82-п)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D03" w:rsidRDefault="00EA4D03">
            <w:pPr>
              <w:pStyle w:val="ConsPlusNormal"/>
            </w:pPr>
          </w:p>
        </w:tc>
      </w:tr>
    </w:tbl>
    <w:p w:rsidR="00EA4D03" w:rsidRDefault="00EA4D03">
      <w:pPr>
        <w:pStyle w:val="ConsPlusNormal"/>
      </w:pPr>
    </w:p>
    <w:p w:rsidR="00EA4D03" w:rsidRDefault="00EA4D0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Порядок определяет механизм и условия предоставления компенсации стоимости проезда в соответствии со </w:t>
      </w:r>
      <w:hyperlink r:id="rId9">
        <w:r>
          <w:rPr>
            <w:color w:val="0000FF"/>
          </w:rPr>
          <w:t>статьей 3.5</w:t>
        </w:r>
      </w:hyperlink>
      <w:r>
        <w:t xml:space="preserve"> Закона Ханты-Мансийского автономного округа - Югры от 7 июля 2004 года N 45-оз "О поддержке семьи, материнства, отцовства и детства в Ханты-Мансийском автономном округе - Югре" (далее - Закон N 45-оз, компенсация, автономный округ) семьям, воспитывающим детей с ограниченными возможностями здоровья, проживающих и обучающихся в государственных общеобразовательных организациях автономного</w:t>
      </w:r>
      <w:proofErr w:type="gramEnd"/>
      <w:r>
        <w:t xml:space="preserve"> </w:t>
      </w:r>
      <w:proofErr w:type="gramStart"/>
      <w:r>
        <w:t>округа, не обеспеченных организованным подвозом к месту обучения и обратно (далее - обучающийся, образовательная организация), в начале учебного года и по его завершении, а также в каникулярный период по фактически произведенным расходам, но не более стоимости проезда по предельным максимальным тарифам на перевозки пассажиров и багажа автомобильным транспортом по межмуниципальным маршрутам регулярных перевозок в границах автономного округа, установленным Региональной службой по</w:t>
      </w:r>
      <w:proofErr w:type="gramEnd"/>
      <w:r>
        <w:t xml:space="preserve"> тарифам автономного округа (далее - РСТ).</w:t>
      </w:r>
    </w:p>
    <w:p w:rsidR="00EA4D03" w:rsidRDefault="00EA4D0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Назначает и предоставляет</w:t>
      </w:r>
      <w:proofErr w:type="gramEnd"/>
      <w:r>
        <w:t xml:space="preserve"> компенсацию обучающемуся и сопровождающему его родителю (законному представителю) (далее - заявитель) казенное учреждение автономного округа "Агентство социального благополучия населения" (далее - Агентство).</w:t>
      </w:r>
    </w:p>
    <w:p w:rsidR="00EA4D03" w:rsidRDefault="00EA4D03">
      <w:pPr>
        <w:pStyle w:val="ConsPlusNormal"/>
        <w:spacing w:before="220"/>
        <w:ind w:firstLine="540"/>
        <w:jc w:val="both"/>
      </w:pPr>
      <w:r>
        <w:t>3. Компенсация обучающемуся и заявителю:</w:t>
      </w:r>
    </w:p>
    <w:p w:rsidR="00EA4D03" w:rsidRDefault="00EA4D03">
      <w:pPr>
        <w:pStyle w:val="ConsPlusNormal"/>
        <w:spacing w:before="220"/>
        <w:ind w:firstLine="540"/>
        <w:jc w:val="both"/>
      </w:pPr>
      <w:bookmarkStart w:id="1" w:name="P46"/>
      <w:bookmarkEnd w:id="1"/>
      <w:proofErr w:type="gramStart"/>
      <w:r>
        <w:t>воздушным, железнодорожным, водным, автомобильным транспортом (за исключением легкового такси), не относящимся к личному, осуществляется по фактически произведенным расходам по оплате проезда по маршруту от населенного пункта, в котором проживает обучающийся, до населенного пункта, в котором находится образовательная организация обучающегося, но не более стоимости проезда по предельным максимальным тарифам на перевозки пассажиров багажа автомобильным транспортом по межмуниципальным маршрутам регулярных перевозок в</w:t>
      </w:r>
      <w:proofErr w:type="gramEnd"/>
      <w:r>
        <w:t xml:space="preserve"> </w:t>
      </w:r>
      <w:proofErr w:type="gramStart"/>
      <w:r>
        <w:t>границах</w:t>
      </w:r>
      <w:proofErr w:type="gramEnd"/>
      <w:r>
        <w:t xml:space="preserve"> автономного округа, устанавливаемых РСТ;</w:t>
      </w:r>
    </w:p>
    <w:p w:rsidR="00EA4D03" w:rsidRDefault="00EA4D03">
      <w:pPr>
        <w:pStyle w:val="ConsPlusNormal"/>
        <w:spacing w:before="220"/>
        <w:ind w:firstLine="540"/>
        <w:jc w:val="both"/>
      </w:pPr>
      <w:r>
        <w:t xml:space="preserve">автомобильным транспортом, относящимся к </w:t>
      </w:r>
      <w:proofErr w:type="gramStart"/>
      <w:r>
        <w:t>личному</w:t>
      </w:r>
      <w:proofErr w:type="gramEnd"/>
      <w:r>
        <w:t xml:space="preserve">, осуществляется по формуле, установленной в </w:t>
      </w:r>
      <w:hyperlink w:anchor="P78">
        <w:r>
          <w:rPr>
            <w:color w:val="0000FF"/>
          </w:rPr>
          <w:t>пункте 9</w:t>
        </w:r>
      </w:hyperlink>
      <w:r>
        <w:t xml:space="preserve"> Порядка.</w:t>
      </w:r>
    </w:p>
    <w:p w:rsidR="00EA4D03" w:rsidRDefault="00EA4D03">
      <w:pPr>
        <w:pStyle w:val="ConsPlusNormal"/>
        <w:spacing w:before="220"/>
        <w:ind w:firstLine="540"/>
        <w:jc w:val="both"/>
      </w:pPr>
      <w:bookmarkStart w:id="2" w:name="P48"/>
      <w:bookmarkEnd w:id="2"/>
      <w:r>
        <w:t>4. Для получения компенсации заявитель вправе обратиться по месту его жительства (пребывания, фактического проживания) в Агентство:</w:t>
      </w:r>
    </w:p>
    <w:p w:rsidR="00EA4D03" w:rsidRDefault="00EA4D03">
      <w:pPr>
        <w:pStyle w:val="ConsPlusNormal"/>
        <w:spacing w:before="220"/>
        <w:ind w:firstLine="540"/>
        <w:jc w:val="both"/>
      </w:pPr>
      <w:r>
        <w:t xml:space="preserve">с использованием федеральной государственной информационной системы "Единый портал государственных и муниципальных услуг (функций)" (далее - ЕПГУ), при этом заявитель подписывает документы и сведения, указанные в </w:t>
      </w:r>
      <w:hyperlink w:anchor="P53">
        <w:r>
          <w:rPr>
            <w:color w:val="0000FF"/>
          </w:rPr>
          <w:t>пункте 6</w:t>
        </w:r>
      </w:hyperlink>
      <w:r>
        <w:t xml:space="preserve"> Порядка, электронной подписью согласно требованиям </w:t>
      </w:r>
      <w:hyperlink r:id="rId10">
        <w:r>
          <w:rPr>
            <w:color w:val="0000FF"/>
          </w:rPr>
          <w:t>статей 21.1</w:t>
        </w:r>
      </w:hyperlink>
      <w:r>
        <w:t xml:space="preserve">, </w:t>
      </w:r>
      <w:hyperlink r:id="rId11">
        <w:r>
          <w:rPr>
            <w:color w:val="0000FF"/>
          </w:rPr>
          <w:t>21.2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услуг";</w:t>
      </w:r>
    </w:p>
    <w:p w:rsidR="00EA4D03" w:rsidRDefault="00EA4D03">
      <w:pPr>
        <w:pStyle w:val="ConsPlusNormal"/>
        <w:spacing w:before="220"/>
        <w:ind w:firstLine="540"/>
        <w:jc w:val="both"/>
      </w:pPr>
      <w:r>
        <w:t>через автономное учреждение автономного округа "Многофункциональный центр предоставления государственных и муниципальных услуг" и его структурные подразделения (далее - Многофункциональный центр);</w:t>
      </w:r>
    </w:p>
    <w:p w:rsidR="00EA4D03" w:rsidRDefault="00EA4D03">
      <w:pPr>
        <w:pStyle w:val="ConsPlusNormal"/>
        <w:spacing w:before="220"/>
        <w:ind w:firstLine="540"/>
        <w:jc w:val="both"/>
      </w:pPr>
      <w:r>
        <w:t>через почтовое отправление.</w:t>
      </w:r>
    </w:p>
    <w:p w:rsidR="00EA4D03" w:rsidRDefault="00EA4D03">
      <w:pPr>
        <w:pStyle w:val="ConsPlusNormal"/>
        <w:spacing w:before="220"/>
        <w:ind w:firstLine="540"/>
        <w:jc w:val="both"/>
      </w:pPr>
      <w:r>
        <w:t xml:space="preserve">5. Порядок передачи Многофункциональным центром в Агентство заявлений и документов, указанных в </w:t>
      </w:r>
      <w:hyperlink w:anchor="P53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6</w:t>
        </w:r>
      </w:hyperlink>
      <w:r>
        <w:t xml:space="preserve"> Порядка, определяется соглашением, заключенным между Многофункциональным центром и Департаментом социального развития автономного округа (далее - Департамент).</w:t>
      </w:r>
    </w:p>
    <w:p w:rsidR="00EA4D03" w:rsidRDefault="00EA4D03">
      <w:pPr>
        <w:pStyle w:val="ConsPlusNormal"/>
        <w:spacing w:before="220"/>
        <w:ind w:firstLine="540"/>
        <w:jc w:val="both"/>
      </w:pPr>
      <w:bookmarkStart w:id="3" w:name="P53"/>
      <w:bookmarkEnd w:id="3"/>
      <w:r>
        <w:t xml:space="preserve">6. Для получения компенсации заявитель представляет в Агентство одним из способов, </w:t>
      </w:r>
      <w:r>
        <w:lastRenderedPageBreak/>
        <w:t xml:space="preserve">установленных в </w:t>
      </w:r>
      <w:hyperlink w:anchor="P48">
        <w:r>
          <w:rPr>
            <w:color w:val="0000FF"/>
          </w:rPr>
          <w:t>пункте 4</w:t>
        </w:r>
      </w:hyperlink>
      <w:r>
        <w:t xml:space="preserve"> Порядка, следующие документы и сведения:</w:t>
      </w:r>
    </w:p>
    <w:p w:rsidR="00EA4D03" w:rsidRDefault="00EA4D03">
      <w:pPr>
        <w:pStyle w:val="ConsPlusNormal"/>
        <w:spacing w:before="220"/>
        <w:ind w:firstLine="540"/>
        <w:jc w:val="both"/>
      </w:pPr>
      <w:r>
        <w:t>заявление по форме, утвержденной Департаментом (далее - заявление);</w:t>
      </w:r>
    </w:p>
    <w:p w:rsidR="00EA4D03" w:rsidRDefault="00EA4D03">
      <w:pPr>
        <w:pStyle w:val="ConsPlusNormal"/>
        <w:spacing w:before="220"/>
        <w:ind w:firstLine="540"/>
        <w:jc w:val="both"/>
      </w:pPr>
      <w:proofErr w:type="gramStart"/>
      <w:r>
        <w:t>о документе, удостоверяющем личность и содержащем указание на гражданство Российской Федерации заявителя, а также обучающегося, если ему 14 лет и старше;</w:t>
      </w:r>
      <w:proofErr w:type="gramEnd"/>
    </w:p>
    <w:p w:rsidR="00EA4D03" w:rsidRDefault="00EA4D03">
      <w:pPr>
        <w:pStyle w:val="ConsPlusNormal"/>
        <w:spacing w:before="220"/>
        <w:ind w:firstLine="540"/>
        <w:jc w:val="both"/>
      </w:pPr>
      <w:proofErr w:type="gramStart"/>
      <w:r>
        <w:t>об обучающемся, которого сопровождает заявитель (фамилия, имя, отчество (при наличии), дата рождения, реквизиты актовой записи о рождении);</w:t>
      </w:r>
      <w:proofErr w:type="gramEnd"/>
    </w:p>
    <w:p w:rsidR="00EA4D03" w:rsidRDefault="00EA4D03">
      <w:pPr>
        <w:pStyle w:val="ConsPlusNormal"/>
        <w:spacing w:before="220"/>
        <w:ind w:firstLine="540"/>
        <w:jc w:val="both"/>
      </w:pPr>
      <w:r>
        <w:t>о наименовании образовательной организации, в которой проживает обучающийся в период его обучения;</w:t>
      </w:r>
    </w:p>
    <w:p w:rsidR="00EA4D03" w:rsidRDefault="00EA4D03">
      <w:pPr>
        <w:pStyle w:val="ConsPlusNormal"/>
        <w:spacing w:before="220"/>
        <w:ind w:firstLine="540"/>
        <w:jc w:val="both"/>
      </w:pPr>
      <w:r>
        <w:t>о реквизитах лицевого счета заявителя, открытого в кредитной организации;</w:t>
      </w:r>
    </w:p>
    <w:p w:rsidR="00EA4D03" w:rsidRDefault="00EA4D03">
      <w:pPr>
        <w:pStyle w:val="ConsPlusNormal"/>
        <w:spacing w:before="220"/>
        <w:ind w:firstLine="540"/>
        <w:jc w:val="both"/>
      </w:pPr>
      <w:r>
        <w:t>проездные документы;</w:t>
      </w:r>
    </w:p>
    <w:p w:rsidR="00EA4D03" w:rsidRDefault="00EA4D03">
      <w:pPr>
        <w:pStyle w:val="ConsPlusNormal"/>
        <w:spacing w:before="220"/>
        <w:ind w:firstLine="540"/>
        <w:jc w:val="both"/>
      </w:pPr>
      <w:r>
        <w:t>посадочный талон, а также документ, подтверждающий оплату проезда, при осуществлении проезда по электронному проездному документу (билету);</w:t>
      </w:r>
    </w:p>
    <w:p w:rsidR="00EA4D03" w:rsidRDefault="00EA4D03">
      <w:pPr>
        <w:pStyle w:val="ConsPlusNormal"/>
        <w:spacing w:before="220"/>
        <w:ind w:firstLine="540"/>
        <w:jc w:val="both"/>
      </w:pPr>
      <w:r>
        <w:t>свидетельство о государственной регистрации факта рождения обучающегося, выданное компетентным органом иностранного государства, и его нотариально удостоверенный перевод на русский язык, в случае регистрации факта рождения обучающегося за пределами Российской Федерации;</w:t>
      </w:r>
    </w:p>
    <w:p w:rsidR="00EA4D03" w:rsidRDefault="00EA4D03">
      <w:pPr>
        <w:pStyle w:val="ConsPlusNormal"/>
        <w:spacing w:before="220"/>
        <w:ind w:firstLine="540"/>
        <w:jc w:val="both"/>
      </w:pPr>
      <w:r>
        <w:t>доверенность, подтверждающую полномочия представителя заявителя.</w:t>
      </w:r>
    </w:p>
    <w:p w:rsidR="00EA4D03" w:rsidRDefault="00EA4D03">
      <w:pPr>
        <w:pStyle w:val="ConsPlusNormal"/>
        <w:spacing w:before="220"/>
        <w:ind w:firstLine="540"/>
        <w:jc w:val="both"/>
      </w:pPr>
      <w:r>
        <w:t>В случае утраты оригинала проездного документа, подтверждающего факт проезда, заявитель вправе представить дубликат или копию экземпляра указанного документа, оставшегося в распоряжении транспортной организации, осуществившей его перевозку, либо справку из транспортной организации с указанием реквизитов, позволяющих идентифицировать заявителя, маршрут его проезда, стоимость, дату поездки.</w:t>
      </w:r>
    </w:p>
    <w:p w:rsidR="00EA4D03" w:rsidRDefault="00EA4D03">
      <w:pPr>
        <w:pStyle w:val="ConsPlusNormal"/>
        <w:spacing w:before="220"/>
        <w:ind w:firstLine="540"/>
        <w:jc w:val="both"/>
      </w:pPr>
      <w:r>
        <w:t xml:space="preserve">Заявитель вправе представить сведения, указанные в </w:t>
      </w:r>
      <w:hyperlink w:anchor="P65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7</w:t>
        </w:r>
      </w:hyperlink>
      <w:r>
        <w:t xml:space="preserve"> Порядка, самостоятельно.</w:t>
      </w:r>
    </w:p>
    <w:p w:rsidR="00EA4D03" w:rsidRDefault="00EA4D03">
      <w:pPr>
        <w:pStyle w:val="ConsPlusNormal"/>
        <w:spacing w:before="220"/>
        <w:ind w:firstLine="540"/>
        <w:jc w:val="both"/>
      </w:pPr>
      <w:bookmarkStart w:id="4" w:name="P65"/>
      <w:bookmarkEnd w:id="4"/>
      <w:r>
        <w:t>7. Агентство регистрирует заявление в день его поступления, в течение 2 рабочих дней со дня его регистрации направляет в порядке межведомственного информационного взаимодействия запрос сведений, необходимых для принятия решения о назначении (отказе в назначении) компенсации в форме приказа (далее - Решение):</w:t>
      </w:r>
    </w:p>
    <w:p w:rsidR="00EA4D03" w:rsidRDefault="00EA4D03">
      <w:pPr>
        <w:pStyle w:val="ConsPlusNormal"/>
        <w:spacing w:before="220"/>
        <w:ind w:firstLine="540"/>
        <w:jc w:val="both"/>
      </w:pPr>
      <w:proofErr w:type="gramStart"/>
      <w:r>
        <w:t>о действительности (недействительности) документов, удостоверяющих личность и содержащих указание на гражданство Российской Федерации заявителя и обучающегося, достигшего возраста 14 лет и старше, - в Министерство внутренних дел Российской Федерации;</w:t>
      </w:r>
      <w:proofErr w:type="gramEnd"/>
    </w:p>
    <w:p w:rsidR="00EA4D03" w:rsidRDefault="00EA4D03">
      <w:pPr>
        <w:pStyle w:val="ConsPlusNormal"/>
        <w:spacing w:before="220"/>
        <w:ind w:firstLine="540"/>
        <w:jc w:val="both"/>
      </w:pPr>
      <w:r>
        <w:t>о рождении обучающегося, не достигшего возраста 14 лет, - в Единый государственный реестр записей актов гражданского состояния, государственную информационную систему "Единая централизованная цифровая платформа в социальной сфере";</w:t>
      </w:r>
    </w:p>
    <w:p w:rsidR="00EA4D03" w:rsidRDefault="00EA4D03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ХМАО - Югры от 01.03.2024 N 82-п)</w:t>
      </w:r>
    </w:p>
    <w:p w:rsidR="00EA4D03" w:rsidRDefault="00EA4D03">
      <w:pPr>
        <w:pStyle w:val="ConsPlusNormal"/>
        <w:spacing w:before="220"/>
        <w:ind w:firstLine="540"/>
        <w:jc w:val="both"/>
      </w:pPr>
      <w:r>
        <w:t xml:space="preserve">о законном представителе обучающегося и о выписке из акта органа опеки и попечительства об установлении опеки (попечительства) над </w:t>
      </w:r>
      <w:proofErr w:type="gramStart"/>
      <w:r>
        <w:t>обучающимся</w:t>
      </w:r>
      <w:proofErr w:type="gramEnd"/>
      <w:r>
        <w:t xml:space="preserve"> - в государственную информационную систему "Единая централизованная цифровая платформа в социальной сфере";</w:t>
      </w:r>
    </w:p>
    <w:p w:rsidR="00EA4D03" w:rsidRDefault="00EA4D03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ХМАО - Югры от 01.03.2024 N 82-п)</w:t>
      </w:r>
    </w:p>
    <w:p w:rsidR="00EA4D03" w:rsidRDefault="00EA4D03">
      <w:pPr>
        <w:pStyle w:val="ConsPlusNormal"/>
        <w:spacing w:before="220"/>
        <w:ind w:firstLine="540"/>
        <w:jc w:val="both"/>
      </w:pPr>
      <w:r>
        <w:t xml:space="preserve">о лишении (ограничении, восстановлении) родительских прав, об отмене ограничения родительских прав, об отобрании обучающегося при непосредственной угрозе его жизни и здоровью - в государственную информационную систему "Единая централизованная цифровая </w:t>
      </w:r>
      <w:r>
        <w:lastRenderedPageBreak/>
        <w:t>платформа в социальной сфере";</w:t>
      </w:r>
    </w:p>
    <w:p w:rsidR="00EA4D03" w:rsidRDefault="00EA4D03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ХМАО - Югры от 01.03.2024 N 82-п)</w:t>
      </w:r>
    </w:p>
    <w:p w:rsidR="00EA4D03" w:rsidRDefault="00EA4D03">
      <w:pPr>
        <w:pStyle w:val="ConsPlusNormal"/>
        <w:spacing w:before="220"/>
        <w:ind w:firstLine="540"/>
        <w:jc w:val="both"/>
      </w:pPr>
      <w:r>
        <w:t xml:space="preserve">об ограничении дееспособности или признании заявителя </w:t>
      </w:r>
      <w:proofErr w:type="gramStart"/>
      <w:r>
        <w:t>недееспособным</w:t>
      </w:r>
      <w:proofErr w:type="gramEnd"/>
      <w:r>
        <w:t xml:space="preserve"> - в государственную информационную систему "Единая централизованная цифровая платформа в социальной сфере";</w:t>
      </w:r>
    </w:p>
    <w:p w:rsidR="00EA4D03" w:rsidRDefault="00EA4D03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ХМАО - Югры от 01.03.2024 N 82-п)</w:t>
      </w:r>
    </w:p>
    <w:p w:rsidR="00EA4D03" w:rsidRDefault="00EA4D03">
      <w:pPr>
        <w:pStyle w:val="ConsPlusNormal"/>
        <w:spacing w:before="220"/>
        <w:ind w:firstLine="540"/>
        <w:jc w:val="both"/>
      </w:pPr>
      <w:r>
        <w:t>о регистрации по месту жительства (месту пребывания) заявителя и обучающегося в автономном округе - в Министерство внутренних дел Российской Федерации;</w:t>
      </w:r>
    </w:p>
    <w:p w:rsidR="00EA4D03" w:rsidRDefault="00EA4D03">
      <w:pPr>
        <w:pStyle w:val="ConsPlusNormal"/>
        <w:spacing w:before="220"/>
        <w:ind w:firstLine="540"/>
        <w:jc w:val="both"/>
      </w:pPr>
      <w:r>
        <w:t>о факте и периодах обучения и проживания обучающегося в образовательной организации - в соответствующую образовательную организацию.</w:t>
      </w:r>
    </w:p>
    <w:p w:rsidR="00EA4D03" w:rsidRDefault="00EA4D03">
      <w:pPr>
        <w:pStyle w:val="ConsPlusNormal"/>
        <w:spacing w:before="220"/>
        <w:ind w:firstLine="540"/>
        <w:jc w:val="both"/>
      </w:pPr>
      <w:r>
        <w:t xml:space="preserve">8. В сумму компенсации включаются расходы заявителя на приобретение, бронирование, оформление билетов за проезд на транспортных средствах, указанных в </w:t>
      </w:r>
      <w:hyperlink w:anchor="P46">
        <w:r>
          <w:rPr>
            <w:color w:val="0000FF"/>
          </w:rPr>
          <w:t>абзаце втором пункта 3</w:t>
        </w:r>
      </w:hyperlink>
      <w:r>
        <w:t xml:space="preserve"> Порядка.</w:t>
      </w:r>
    </w:p>
    <w:p w:rsidR="00EA4D03" w:rsidRDefault="00EA4D03">
      <w:pPr>
        <w:pStyle w:val="ConsPlusNormal"/>
        <w:spacing w:before="220"/>
        <w:ind w:firstLine="540"/>
        <w:jc w:val="both"/>
      </w:pPr>
      <w:bookmarkStart w:id="5" w:name="P78"/>
      <w:bookmarkEnd w:id="5"/>
      <w:r>
        <w:t xml:space="preserve">9. </w:t>
      </w:r>
      <w:proofErr w:type="gramStart"/>
      <w:r>
        <w:t>Расчет размера компенсации за проезд автомобильным транспортом, относящимся к личному, к месту нахождения образовательной организации автономного округа, в которой проживает и обучается обучающийся, и (или) обратно осуществляется по формулам:</w:t>
      </w:r>
      <w:proofErr w:type="gramEnd"/>
    </w:p>
    <w:p w:rsidR="00EA4D03" w:rsidRDefault="00EA4D03">
      <w:pPr>
        <w:pStyle w:val="ConsPlusNormal"/>
        <w:spacing w:before="220"/>
        <w:ind w:firstLine="540"/>
        <w:jc w:val="both"/>
      </w:pPr>
      <w:r>
        <w:t xml:space="preserve">9.1. По маршруту в междугородном </w:t>
      </w:r>
      <w:proofErr w:type="gramStart"/>
      <w:r>
        <w:t>сообщении</w:t>
      </w:r>
      <w:proofErr w:type="gramEnd"/>
      <w:r>
        <w:t>:</w:t>
      </w:r>
    </w:p>
    <w:p w:rsidR="00EA4D03" w:rsidRDefault="00EA4D03">
      <w:pPr>
        <w:pStyle w:val="ConsPlusNormal"/>
        <w:ind w:firstLine="540"/>
        <w:jc w:val="both"/>
      </w:pPr>
    </w:p>
    <w:p w:rsidR="00EA4D03" w:rsidRDefault="00EA4D03">
      <w:pPr>
        <w:pStyle w:val="ConsPlusNormal"/>
        <w:ind w:firstLine="540"/>
        <w:jc w:val="both"/>
      </w:pPr>
      <w:r>
        <w:t xml:space="preserve">РК = </w:t>
      </w:r>
      <w:proofErr w:type="gramStart"/>
      <w:r>
        <w:t>П</w:t>
      </w:r>
      <w:proofErr w:type="gramEnd"/>
      <w:r>
        <w:t xml:space="preserve"> x УТ x ПД x 100%, где:</w:t>
      </w:r>
    </w:p>
    <w:p w:rsidR="00EA4D03" w:rsidRDefault="00EA4D03">
      <w:pPr>
        <w:pStyle w:val="ConsPlusNormal"/>
        <w:ind w:firstLine="540"/>
        <w:jc w:val="both"/>
      </w:pPr>
    </w:p>
    <w:p w:rsidR="00EA4D03" w:rsidRDefault="00EA4D03">
      <w:pPr>
        <w:pStyle w:val="ConsPlusNormal"/>
        <w:ind w:firstLine="540"/>
        <w:jc w:val="both"/>
      </w:pPr>
      <w:r>
        <w:t>РК - размер компенсации;</w:t>
      </w:r>
    </w:p>
    <w:p w:rsidR="00EA4D03" w:rsidRDefault="00EA4D03">
      <w:pPr>
        <w:pStyle w:val="ConsPlusNormal"/>
        <w:spacing w:before="220"/>
        <w:ind w:firstLine="540"/>
        <w:jc w:val="both"/>
      </w:pPr>
      <w:proofErr w:type="gramStart"/>
      <w:r>
        <w:t>П</w:t>
      </w:r>
      <w:proofErr w:type="gramEnd"/>
      <w:r>
        <w:t xml:space="preserve"> - количество поездок;</w:t>
      </w:r>
    </w:p>
    <w:p w:rsidR="00EA4D03" w:rsidRDefault="00EA4D03">
      <w:pPr>
        <w:pStyle w:val="ConsPlusNormal"/>
        <w:spacing w:before="220"/>
        <w:ind w:firstLine="540"/>
        <w:jc w:val="both"/>
      </w:pPr>
      <w:r>
        <w:t>УТ - установленный РСТ тариф на перевозку пассажиров транспортными средствами категории "М</w:t>
      </w:r>
      <w:proofErr w:type="gramStart"/>
      <w:r>
        <w:t>2</w:t>
      </w:r>
      <w:proofErr w:type="gramEnd"/>
      <w:r>
        <w:t xml:space="preserve">" и "М3" с мягкими откидными сидениями за 1 </w:t>
      </w:r>
      <w:proofErr w:type="spellStart"/>
      <w:r>
        <w:t>пассажиро</w:t>
      </w:r>
      <w:proofErr w:type="spellEnd"/>
      <w:r>
        <w:t>-километр в междугородном сообщении;</w:t>
      </w:r>
    </w:p>
    <w:p w:rsidR="00EA4D03" w:rsidRDefault="00EA4D03">
      <w:pPr>
        <w:pStyle w:val="ConsPlusNormal"/>
        <w:spacing w:before="220"/>
        <w:ind w:firstLine="540"/>
        <w:jc w:val="both"/>
      </w:pPr>
      <w:r>
        <w:t>ПД - протяженность участка автомобильной дороги (участков автомобильных дорог);</w:t>
      </w:r>
    </w:p>
    <w:p w:rsidR="00EA4D03" w:rsidRDefault="00EA4D03">
      <w:pPr>
        <w:pStyle w:val="ConsPlusNormal"/>
        <w:spacing w:before="220"/>
        <w:ind w:firstLine="540"/>
        <w:jc w:val="both"/>
      </w:pPr>
      <w:r>
        <w:t xml:space="preserve">100% - доля компенсации расходов в соответствии со </w:t>
      </w:r>
      <w:hyperlink r:id="rId16">
        <w:r>
          <w:rPr>
            <w:color w:val="0000FF"/>
          </w:rPr>
          <w:t>статьей 3.5</w:t>
        </w:r>
      </w:hyperlink>
      <w:r>
        <w:t xml:space="preserve"> Закона N 45-оз.</w:t>
      </w:r>
    </w:p>
    <w:p w:rsidR="00EA4D03" w:rsidRDefault="00EA4D03">
      <w:pPr>
        <w:pStyle w:val="ConsPlusNormal"/>
        <w:spacing w:before="220"/>
        <w:ind w:firstLine="540"/>
        <w:jc w:val="both"/>
      </w:pPr>
      <w:r>
        <w:t xml:space="preserve">9.2. По маршруту в пригородном </w:t>
      </w:r>
      <w:proofErr w:type="gramStart"/>
      <w:r>
        <w:t>сообщении</w:t>
      </w:r>
      <w:proofErr w:type="gramEnd"/>
      <w:r>
        <w:t>:</w:t>
      </w:r>
    </w:p>
    <w:p w:rsidR="00EA4D03" w:rsidRDefault="00EA4D03">
      <w:pPr>
        <w:pStyle w:val="ConsPlusNormal"/>
        <w:ind w:firstLine="540"/>
        <w:jc w:val="both"/>
      </w:pPr>
    </w:p>
    <w:p w:rsidR="00EA4D03" w:rsidRDefault="00EA4D03">
      <w:pPr>
        <w:pStyle w:val="ConsPlusNormal"/>
        <w:ind w:firstLine="540"/>
        <w:jc w:val="both"/>
      </w:pPr>
      <w:r>
        <w:t xml:space="preserve">РК = </w:t>
      </w:r>
      <w:proofErr w:type="gramStart"/>
      <w:r>
        <w:t>П</w:t>
      </w:r>
      <w:proofErr w:type="gramEnd"/>
      <w:r>
        <w:t xml:space="preserve"> x УТ1 x 100%, где:</w:t>
      </w:r>
    </w:p>
    <w:p w:rsidR="00EA4D03" w:rsidRDefault="00EA4D03">
      <w:pPr>
        <w:pStyle w:val="ConsPlusNormal"/>
        <w:ind w:firstLine="540"/>
        <w:jc w:val="both"/>
      </w:pPr>
    </w:p>
    <w:p w:rsidR="00EA4D03" w:rsidRDefault="00EA4D03">
      <w:pPr>
        <w:pStyle w:val="ConsPlusNormal"/>
        <w:ind w:firstLine="540"/>
        <w:jc w:val="both"/>
      </w:pPr>
      <w:r>
        <w:t>РК - размер компенсации;</w:t>
      </w:r>
    </w:p>
    <w:p w:rsidR="00EA4D03" w:rsidRDefault="00EA4D03">
      <w:pPr>
        <w:pStyle w:val="ConsPlusNormal"/>
        <w:spacing w:before="220"/>
        <w:ind w:firstLine="540"/>
        <w:jc w:val="both"/>
      </w:pPr>
      <w:proofErr w:type="gramStart"/>
      <w:r>
        <w:t>П</w:t>
      </w:r>
      <w:proofErr w:type="gramEnd"/>
      <w:r>
        <w:t xml:space="preserve"> - количество поездок;</w:t>
      </w:r>
    </w:p>
    <w:p w:rsidR="00EA4D03" w:rsidRDefault="00EA4D03">
      <w:pPr>
        <w:pStyle w:val="ConsPlusNormal"/>
        <w:spacing w:before="220"/>
        <w:ind w:firstLine="540"/>
        <w:jc w:val="both"/>
      </w:pPr>
      <w:r>
        <w:t>УТ</w:t>
      </w:r>
      <w:proofErr w:type="gramStart"/>
      <w:r>
        <w:t>1</w:t>
      </w:r>
      <w:proofErr w:type="gramEnd"/>
      <w:r>
        <w:t xml:space="preserve"> - установленный РСТ тариф на перевозку пассажиров транспортными средствами категории "М2" и "М3" с мягкими откидными сидениями за 1 поездку в пригородном сообщении;</w:t>
      </w:r>
    </w:p>
    <w:p w:rsidR="00EA4D03" w:rsidRDefault="00EA4D03">
      <w:pPr>
        <w:pStyle w:val="ConsPlusNormal"/>
        <w:spacing w:before="220"/>
        <w:ind w:firstLine="540"/>
        <w:jc w:val="both"/>
      </w:pPr>
      <w:r>
        <w:t xml:space="preserve">100% - доля компенсации расходов в соответствии со </w:t>
      </w:r>
      <w:hyperlink r:id="rId17">
        <w:r>
          <w:rPr>
            <w:color w:val="0000FF"/>
          </w:rPr>
          <w:t>статьей 3.5</w:t>
        </w:r>
      </w:hyperlink>
      <w:r>
        <w:t xml:space="preserve"> Закона N 45-оз.</w:t>
      </w:r>
    </w:p>
    <w:p w:rsidR="00EA4D03" w:rsidRDefault="00EA4D03">
      <w:pPr>
        <w:pStyle w:val="ConsPlusNormal"/>
        <w:spacing w:before="220"/>
        <w:ind w:firstLine="540"/>
        <w:jc w:val="both"/>
      </w:pPr>
      <w:r>
        <w:t xml:space="preserve">10. Агентство в течение одного рабочего дня со дня поступления сведений, указанных в </w:t>
      </w:r>
      <w:hyperlink w:anchor="P65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7</w:t>
        </w:r>
      </w:hyperlink>
      <w:r>
        <w:t xml:space="preserve"> Порядка, принимает Решение.</w:t>
      </w:r>
    </w:p>
    <w:p w:rsidR="00EA4D03" w:rsidRDefault="00EA4D03">
      <w:pPr>
        <w:pStyle w:val="ConsPlusNormal"/>
        <w:spacing w:before="220"/>
        <w:ind w:firstLine="540"/>
        <w:jc w:val="both"/>
      </w:pPr>
      <w:r>
        <w:t>В случае отказа в назначении компенсации Агентство в течение одного рабочего дня со дня принятия Решения направляет заявителю мотивированное уведомление с указанием оснований для отказа способом, выбранным заявителем при подаче заявления.</w:t>
      </w:r>
    </w:p>
    <w:p w:rsidR="00EA4D03" w:rsidRDefault="00EA4D03">
      <w:pPr>
        <w:pStyle w:val="ConsPlusNormal"/>
        <w:spacing w:before="220"/>
        <w:ind w:firstLine="540"/>
        <w:jc w:val="both"/>
      </w:pPr>
      <w:r>
        <w:lastRenderedPageBreak/>
        <w:t xml:space="preserve">11. Основания для отказа в </w:t>
      </w:r>
      <w:proofErr w:type="gramStart"/>
      <w:r>
        <w:t>назначении</w:t>
      </w:r>
      <w:proofErr w:type="gramEnd"/>
      <w:r>
        <w:t xml:space="preserve"> компенсации:</w:t>
      </w:r>
    </w:p>
    <w:p w:rsidR="00EA4D03" w:rsidRDefault="00EA4D03">
      <w:pPr>
        <w:pStyle w:val="ConsPlusNormal"/>
        <w:spacing w:before="220"/>
        <w:ind w:firstLine="540"/>
        <w:jc w:val="both"/>
      </w:pPr>
      <w:r>
        <w:t>представление заявителем документов, содержащих заведомо недостоверные сведения;</w:t>
      </w:r>
    </w:p>
    <w:p w:rsidR="00EA4D03" w:rsidRDefault="00EA4D03">
      <w:pPr>
        <w:pStyle w:val="ConsPlusNormal"/>
        <w:spacing w:before="220"/>
        <w:ind w:firstLine="540"/>
        <w:jc w:val="both"/>
      </w:pPr>
      <w:r>
        <w:t xml:space="preserve">непредставление заявителем документов, указанных в </w:t>
      </w:r>
      <w:hyperlink w:anchor="P53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6</w:t>
        </w:r>
      </w:hyperlink>
      <w:r>
        <w:t xml:space="preserve"> Порядка.</w:t>
      </w:r>
    </w:p>
    <w:p w:rsidR="00EA4D03" w:rsidRDefault="00EA4D03">
      <w:pPr>
        <w:pStyle w:val="ConsPlusNormal"/>
        <w:spacing w:before="220"/>
        <w:ind w:firstLine="540"/>
        <w:jc w:val="both"/>
      </w:pPr>
      <w:r>
        <w:t>12. Выплату компенсации Агентство осуществляет до 15-го числа месяца, следующего за месяцем подачи заявления, способом, определенным заявителем (на лицевой счет, открытый в кредитной организации на имя заявителя, либо почтовым переводом по месту жительства заявителя).</w:t>
      </w:r>
    </w:p>
    <w:p w:rsidR="00EA4D03" w:rsidRDefault="00EA4D03">
      <w:pPr>
        <w:pStyle w:val="ConsPlusNormal"/>
        <w:ind w:firstLine="540"/>
        <w:jc w:val="both"/>
      </w:pPr>
    </w:p>
    <w:p w:rsidR="00EA4D03" w:rsidRDefault="00EA4D03">
      <w:pPr>
        <w:pStyle w:val="ConsPlusNormal"/>
        <w:ind w:firstLine="540"/>
        <w:jc w:val="both"/>
      </w:pPr>
    </w:p>
    <w:p w:rsidR="00EA4D03" w:rsidRDefault="00EA4D0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78C7" w:rsidRDefault="00F878C7">
      <w:bookmarkStart w:id="6" w:name="_GoBack"/>
      <w:bookmarkEnd w:id="6"/>
    </w:p>
    <w:sectPr w:rsidR="00F878C7" w:rsidSect="004B0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D03"/>
    <w:rsid w:val="00EA4D03"/>
    <w:rsid w:val="00F8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4D0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A4D0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A4D0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4D0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A4D0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A4D0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97778&amp;dst=100049" TargetMode="External"/><Relationship Id="rId13" Type="http://schemas.openxmlformats.org/officeDocument/2006/relationships/hyperlink" Target="https://login.consultant.ru/link/?req=doc&amp;base=RLAW926&amp;n=297778&amp;dst=10005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926&amp;n=296275&amp;dst=213" TargetMode="External"/><Relationship Id="rId12" Type="http://schemas.openxmlformats.org/officeDocument/2006/relationships/hyperlink" Target="https://login.consultant.ru/link/?req=doc&amp;base=RLAW926&amp;n=297778&amp;dst=100050" TargetMode="External"/><Relationship Id="rId17" Type="http://schemas.openxmlformats.org/officeDocument/2006/relationships/hyperlink" Target="https://login.consultant.ru/link/?req=doc&amp;base=RLAW926&amp;n=296275&amp;dst=21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926&amp;n=296275&amp;dst=210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297778&amp;dst=100049" TargetMode="External"/><Relationship Id="rId11" Type="http://schemas.openxmlformats.org/officeDocument/2006/relationships/hyperlink" Target="https://login.consultant.ru/link/?req=doc&amp;base=LAW&amp;n=465798&amp;dst=4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RLAW926&amp;n=297778&amp;dst=100052" TargetMode="External"/><Relationship Id="rId10" Type="http://schemas.openxmlformats.org/officeDocument/2006/relationships/hyperlink" Target="https://login.consultant.ru/link/?req=doc&amp;base=LAW&amp;n=465798&amp;dst=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926&amp;n=296275&amp;dst=210" TargetMode="External"/><Relationship Id="rId14" Type="http://schemas.openxmlformats.org/officeDocument/2006/relationships/hyperlink" Target="https://login.consultant.ru/link/?req=doc&amp;base=RLAW926&amp;n=297778&amp;dst=1000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1813</Words>
  <Characters>10337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Курлов</dc:creator>
  <cp:lastModifiedBy>Алексей Курлов</cp:lastModifiedBy>
  <cp:revision>1</cp:revision>
  <dcterms:created xsi:type="dcterms:W3CDTF">2024-03-28T08:56:00Z</dcterms:created>
  <dcterms:modified xsi:type="dcterms:W3CDTF">2024-03-28T08:56:00Z</dcterms:modified>
</cp:coreProperties>
</file>