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32" w:rsidRDefault="002D2D3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D2D32" w:rsidRDefault="002D2D32">
      <w:pPr>
        <w:pStyle w:val="ConsPlusNormal"/>
        <w:outlineLvl w:val="0"/>
      </w:pPr>
    </w:p>
    <w:p w:rsidR="002D2D32" w:rsidRDefault="002D2D32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D2D32" w:rsidRDefault="002D2D32">
      <w:pPr>
        <w:pStyle w:val="ConsPlusTitle"/>
        <w:jc w:val="center"/>
      </w:pPr>
    </w:p>
    <w:p w:rsidR="002D2D32" w:rsidRDefault="002D2D32">
      <w:pPr>
        <w:pStyle w:val="ConsPlusTitle"/>
        <w:jc w:val="center"/>
      </w:pPr>
      <w:r>
        <w:t>ПОСТАНОВЛЕНИЕ</w:t>
      </w:r>
    </w:p>
    <w:p w:rsidR="002D2D32" w:rsidRDefault="002D2D32">
      <w:pPr>
        <w:pStyle w:val="ConsPlusTitle"/>
        <w:jc w:val="center"/>
      </w:pPr>
      <w:r>
        <w:t>от 27 декабря 2021 г. N 596-п</w:t>
      </w:r>
    </w:p>
    <w:p w:rsidR="002D2D32" w:rsidRDefault="002D2D32">
      <w:pPr>
        <w:pStyle w:val="ConsPlusTitle"/>
        <w:jc w:val="center"/>
      </w:pPr>
    </w:p>
    <w:p w:rsidR="002D2D32" w:rsidRDefault="002D2D32">
      <w:pPr>
        <w:pStyle w:val="ConsPlusTitle"/>
        <w:jc w:val="center"/>
      </w:pPr>
      <w:r>
        <w:t>О МЕРАХ ПО РЕАЛИЗАЦИИ ГОСУДАРСТВЕННОЙ ПРОГРАММЫ</w:t>
      </w:r>
    </w:p>
    <w:p w:rsidR="002D2D32" w:rsidRDefault="002D2D32">
      <w:pPr>
        <w:pStyle w:val="ConsPlusTitle"/>
        <w:jc w:val="center"/>
      </w:pPr>
      <w:r>
        <w:t>ХАНТЫ-МАНСИЙСКОГО АВТОНОМНОГО ОКРУГА - ЮГРЫ "СОЦИАЛЬНОЕ</w:t>
      </w:r>
    </w:p>
    <w:p w:rsidR="002D2D32" w:rsidRDefault="002D2D32">
      <w:pPr>
        <w:pStyle w:val="ConsPlusTitle"/>
        <w:jc w:val="center"/>
      </w:pPr>
      <w:r>
        <w:t>И ДЕМОГРАФИЧЕСКОЕ РАЗВИТИЕ"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28.01.2022 </w:t>
            </w:r>
            <w:hyperlink r:id="rId6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7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06.05.2022 </w:t>
            </w:r>
            <w:hyperlink r:id="rId8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 xml:space="preserve">, от 24.06.2022 </w:t>
            </w:r>
            <w:hyperlink r:id="rId9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>,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10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14.10.2022 </w:t>
            </w:r>
            <w:hyperlink r:id="rId11">
              <w:r>
                <w:rPr>
                  <w:color w:val="0000FF"/>
                </w:rPr>
                <w:t>N 509-п</w:t>
              </w:r>
            </w:hyperlink>
            <w:r>
              <w:rPr>
                <w:color w:val="392C69"/>
              </w:rPr>
              <w:t xml:space="preserve">, от 03.03.2023 </w:t>
            </w:r>
            <w:hyperlink r:id="rId12">
              <w:r>
                <w:rPr>
                  <w:color w:val="0000FF"/>
                </w:rPr>
                <w:t>N 70-п</w:t>
              </w:r>
            </w:hyperlink>
            <w:r>
              <w:rPr>
                <w:color w:val="392C69"/>
              </w:rPr>
              <w:t>,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14.04.2023 </w:t>
            </w:r>
            <w:hyperlink r:id="rId13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 xml:space="preserve">, от 23.06.2023 </w:t>
            </w:r>
            <w:hyperlink r:id="rId14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24.08.2023 </w:t>
            </w:r>
            <w:hyperlink r:id="rId15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>,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16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 xml:space="preserve">, от 28.12.2023 </w:t>
            </w:r>
            <w:hyperlink r:id="rId17">
              <w:r>
                <w:rPr>
                  <w:color w:val="0000FF"/>
                </w:rPr>
                <w:t>N 685-п</w:t>
              </w:r>
            </w:hyperlink>
            <w:r>
              <w:rPr>
                <w:color w:val="392C69"/>
              </w:rPr>
              <w:t xml:space="preserve">, от 29.01.2024 </w:t>
            </w:r>
            <w:hyperlink r:id="rId18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,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15.03.2024 </w:t>
            </w:r>
            <w:hyperlink r:id="rId19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Ханты-Мансийского автономного округа - Югры от 5 августа 2021 года </w:t>
      </w:r>
      <w:hyperlink r:id="rId21">
        <w:r>
          <w:rPr>
            <w:color w:val="0000FF"/>
          </w:rPr>
          <w:t>N 289-п</w:t>
        </w:r>
      </w:hyperlink>
      <w:r>
        <w:t xml:space="preserve"> "О порядке разработки и реализации государственных программ Ханты-Мансийского автономного округа - Югры", от 10 ноября 2023 года </w:t>
      </w:r>
      <w:hyperlink r:id="rId22">
        <w:r>
          <w:rPr>
            <w:color w:val="0000FF"/>
          </w:rPr>
          <w:t>N 560-п</w:t>
        </w:r>
      </w:hyperlink>
      <w:r>
        <w:t xml:space="preserve"> "О государственной программе Ханты-Мансийского автономного округа - Югры "Социальное и демографическое развитие", учитывая решение Общественного совета при Департаменте социального развития Ханты-Мансийского автономного округа - Югры (протокол заседания от 29 декабря 2021 года N 45), Правительство Ханты-Мансийского автономного округа - Югры постановляет: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  <w:spacing w:before="220"/>
        <w:ind w:firstLine="540"/>
        <w:jc w:val="both"/>
      </w:pPr>
      <w:bookmarkStart w:id="0" w:name="P19"/>
      <w:bookmarkEnd w:id="0"/>
      <w:r>
        <w:t>1. Утвердить: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1.1. </w:t>
      </w:r>
      <w:hyperlink w:anchor="P118">
        <w:r>
          <w:rPr>
            <w:color w:val="0000FF"/>
          </w:rPr>
          <w:t>Порядок</w:t>
        </w:r>
      </w:hyperlink>
      <w:r>
        <w:t xml:space="preserve">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Ханты-Мансийского автономного округа - Югры, работодателями и самостоятельно приобретенным многодетными родителями (приложение 1).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ХМАО - Югры от 24.06.2022 N 290-п)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1.2. </w:t>
      </w:r>
      <w:hyperlink w:anchor="P223">
        <w:r>
          <w:rPr>
            <w:color w:val="0000FF"/>
          </w:rPr>
          <w:t>Порядок</w:t>
        </w:r>
      </w:hyperlink>
      <w:r>
        <w:t xml:space="preserve"> предоставления субвенций из бюджета Ханты-Мансийского автономного округа - Югры органам местного самоуправления муниципальных образований Ханты-Мансийского автономного округа - Югры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(приложение 2).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ХМАО - Югры от 14.04.2023 N 156-п.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1.4. </w:t>
      </w:r>
      <w:hyperlink w:anchor="P288">
        <w:r>
          <w:rPr>
            <w:color w:val="0000FF"/>
          </w:rPr>
          <w:t>Порядок</w:t>
        </w:r>
      </w:hyperlink>
      <w:r>
        <w:t xml:space="preserve"> предоставления социальных услуг одиноким гражданам пожилого возраста и инвалидам, нуждающимся в постоянном постороннем уходе в связи с частичной или полной утратой возможности к самообслуживанию и (или) передвижению (приложение 4).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ХМАО - Югры от 14.04.2023 N 156-п.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1.6. Утратил силу с 1 января 2023 года.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ХМАО - Югры от </w:t>
      </w:r>
      <w:r>
        <w:lastRenderedPageBreak/>
        <w:t>15.07.2022 N 335-п.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1.7. </w:t>
      </w:r>
      <w:hyperlink w:anchor="P355">
        <w:r>
          <w:rPr>
            <w:color w:val="0000FF"/>
          </w:rPr>
          <w:t>Порядок</w:t>
        </w:r>
      </w:hyperlink>
      <w:r>
        <w:t xml:space="preserve">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на осуществление деятельности органами местного самоуправления по выполнению отдельных государственных полномочий, установленных статьей 12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(приложение 7).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03.03.2023 N 70-п)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1.8. </w:t>
      </w:r>
      <w:hyperlink w:anchor="P405">
        <w:r>
          <w:rPr>
            <w:color w:val="0000FF"/>
          </w:rPr>
          <w:t>План</w:t>
        </w:r>
      </w:hyperlink>
      <w:r>
        <w:t xml:space="preserve"> мероприятий по совершенствованию в Ханты-Мансийском автономном округе - Югре деятельности, направленной на защиту прав и законных интересов детей-сирот и детей, оставшихся без попечения родителей, находящихся на воспитании в семьях и под надзором в организации для детей-сирот и детей, оставшихся без попечения родителей, недопущение их гибели и жестокого обращения с ними на период 2023 - 2025 годов (приложение 8).</w:t>
      </w:r>
    </w:p>
    <w:p w:rsidR="002D2D32" w:rsidRDefault="002D2D32">
      <w:pPr>
        <w:pStyle w:val="ConsPlusNormal"/>
        <w:jc w:val="both"/>
      </w:pPr>
      <w:r>
        <w:t xml:space="preserve">(пп. 1.8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03.03.2023 N 70-п)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1.9. </w:t>
      </w:r>
      <w:hyperlink w:anchor="P580">
        <w:r>
          <w:rPr>
            <w:color w:val="0000FF"/>
          </w:rPr>
          <w:t>План</w:t>
        </w:r>
      </w:hyperlink>
      <w:r>
        <w:t xml:space="preserve"> мероприятий по реализации в 2023 - 2026 годах в Ханты-Мансийском автономном округе - Югре Национальной стратегии действий в интересах женщин на 2023 - 2030 годы (приложение 9).</w:t>
      </w:r>
    </w:p>
    <w:p w:rsidR="002D2D32" w:rsidRDefault="002D2D32">
      <w:pPr>
        <w:pStyle w:val="ConsPlusNormal"/>
        <w:jc w:val="both"/>
      </w:pPr>
      <w:r>
        <w:t xml:space="preserve">(пп. 1.9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28.09.2023 N 476-п)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1.9. 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ХМАО - Югры от 03.03.2023 N 70-п.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1.10. </w:t>
      </w:r>
      <w:hyperlink w:anchor="P1245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в 2022 - 2025 годах в Ханты-Мансийском автономном округе - Югре Концепции демографической политики Российской Федерации на период до 2025 года (приложение 10).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1.11. </w:t>
      </w:r>
      <w:hyperlink w:anchor="P2064">
        <w:r>
          <w:rPr>
            <w:color w:val="0000FF"/>
          </w:rPr>
          <w:t>План</w:t>
        </w:r>
      </w:hyperlink>
      <w:r>
        <w:t xml:space="preserve"> мероприятий ("дорожную карту") по снижению уровня бедности на территории Ханты-Мансийского автономного округа - Югры на 2022 - 2024 годы (приложение 11).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1.12. </w:t>
      </w:r>
      <w:hyperlink w:anchor="P2133">
        <w:r>
          <w:rPr>
            <w:color w:val="0000FF"/>
          </w:rPr>
          <w:t>План</w:t>
        </w:r>
      </w:hyperlink>
      <w:r>
        <w:t xml:space="preserve"> мероприятий ("дорожную карту") по повышению значений показателей доступности для инвалидов объектов и услуг в Ханты-Мансийском автономном округе - Югре (приложение 12).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1.13. </w:t>
      </w:r>
      <w:hyperlink w:anchor="P3477">
        <w:r>
          <w:rPr>
            <w:color w:val="0000FF"/>
          </w:rPr>
          <w:t>План</w:t>
        </w:r>
      </w:hyperlink>
      <w:r>
        <w:t xml:space="preserve"> мероприятий по приспособлению жилых помещений инвалидов и общего имущества в многоквартирных домах, в которых они проживают, и которые входят в состав государственного жилищного фонда Ханты-Мансийского автономного округа - Югры, с учетом потребностей инвалидов и обеспечения им условий их доступности (приложение 13).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1.14. </w:t>
      </w:r>
      <w:hyperlink w:anchor="P3526">
        <w:r>
          <w:rPr>
            <w:color w:val="0000FF"/>
          </w:rPr>
          <w:t>План</w:t>
        </w:r>
      </w:hyperlink>
      <w:r>
        <w:t xml:space="preserve"> основных мероприятий Десятилетия детства на 2024 - 2027 годы, проводимых в Ханты-Мансийском автономном округе - Югре (приложение 14).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1.15. </w:t>
      </w:r>
      <w:hyperlink w:anchor="P4375">
        <w:r>
          <w:rPr>
            <w:color w:val="0000FF"/>
          </w:rPr>
          <w:t>План</w:t>
        </w:r>
      </w:hyperlink>
      <w:r>
        <w:t xml:space="preserve"> мероприятий ("дорожную карту") по развитию в Ханты-Мансийском автономном округе - Югре стационарозамещающих технологий социального обслуживания граждан, страдающих психическими расстройствами, на 2022 - 2024 годы (приложение 15).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1.16.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ХМАО - Югры от 03.03.2023 N 70-п.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1.17. </w:t>
      </w:r>
      <w:hyperlink w:anchor="P5002">
        <w:r>
          <w:rPr>
            <w:color w:val="0000FF"/>
          </w:rPr>
          <w:t>Положение</w:t>
        </w:r>
      </w:hyperlink>
      <w:r>
        <w:t xml:space="preserve"> о ежегодном конкурсе лучших практик наставничества и лучших наставников детей, в том числе детей-сирот и детей, оставшихся без попечения родителей, детей, попавших в трудную жизненную ситуацию, лиц из числа детей-сирот и детей, оставшихся без </w:t>
      </w:r>
      <w:r>
        <w:lastRenderedPageBreak/>
        <w:t>попечения родителей (приложение 17).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1.18.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ХМАО - Югры от 06.05.2022 N 185-п.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1.19. </w:t>
      </w:r>
      <w:hyperlink w:anchor="P5107">
        <w:r>
          <w:rPr>
            <w:color w:val="0000FF"/>
          </w:rPr>
          <w:t>Показатели</w:t>
        </w:r>
      </w:hyperlink>
      <w:r>
        <w:t xml:space="preserve"> в области энергосбережения и энергетической эффективности (приложение 19).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1.20. Утратил силу с 29 января 2024 года.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ХМАО - Югры от 29.01.2024 N 26-п.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1.21. Региональную </w:t>
      </w:r>
      <w:hyperlink w:anchor="P5206">
        <w:r>
          <w:rPr>
            <w:color w:val="0000FF"/>
          </w:rPr>
          <w:t>программу</w:t>
        </w:r>
      </w:hyperlink>
      <w:r>
        <w:t xml:space="preserve"> по повышению рождаемости в Ханты-Мансийском автономном округе - Югре на период 2023 - 2025 годов (приложение 21).</w:t>
      </w:r>
    </w:p>
    <w:p w:rsidR="002D2D32" w:rsidRDefault="002D2D32">
      <w:pPr>
        <w:pStyle w:val="ConsPlusNormal"/>
        <w:jc w:val="both"/>
      </w:pPr>
      <w:r>
        <w:t xml:space="preserve">(пп. 1.21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23.06.2023 N 281-п)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1.22. </w:t>
      </w:r>
      <w:hyperlink w:anchor="P11833">
        <w:r>
          <w:rPr>
            <w:color w:val="0000FF"/>
          </w:rPr>
          <w:t>План</w:t>
        </w:r>
      </w:hyperlink>
      <w:r>
        <w:t xml:space="preserve"> мероприятий по сокращению (профилактике) очередности пожилых граждан и инвалидов для помещения в стационарные организации социального обслуживания в Ханты-Мансийском автономном округе - Югре на 2024 - 2025 годы (приложение 22).</w:t>
      </w:r>
    </w:p>
    <w:p w:rsidR="002D2D32" w:rsidRDefault="002D2D32">
      <w:pPr>
        <w:pStyle w:val="ConsPlusNormal"/>
        <w:jc w:val="both"/>
      </w:pPr>
      <w:r>
        <w:t xml:space="preserve">(пп. 1.22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23.06.2023 N 281-п;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1.23. </w:t>
      </w:r>
      <w:hyperlink w:anchor="P12491">
        <w:r>
          <w:rPr>
            <w:color w:val="0000FF"/>
          </w:rPr>
          <w:t>План</w:t>
        </w:r>
      </w:hyperlink>
      <w:r>
        <w:t xml:space="preserve"> мероприятий ("дорожную карту") по развитию ранней помощи в Ханты-Мансийском автономном округе - Югре на период до 2025 года (приложение 23).</w:t>
      </w:r>
    </w:p>
    <w:p w:rsidR="002D2D32" w:rsidRDefault="002D2D32">
      <w:pPr>
        <w:pStyle w:val="ConsPlusNormal"/>
        <w:jc w:val="both"/>
      </w:pPr>
      <w:r>
        <w:t xml:space="preserve">(пп. 1.23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23.06.2023 N 281-п)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1.24. </w:t>
      </w:r>
      <w:hyperlink w:anchor="P12906">
        <w:r>
          <w:rPr>
            <w:color w:val="0000FF"/>
          </w:rPr>
          <w:t>План</w:t>
        </w:r>
      </w:hyperlink>
      <w:r>
        <w:t xml:space="preserve"> мероприятий ("дорожную карту") по созданию системы долговременного ухода за гражданами пожилого возраста и инвалидами, нуждающимися в уходе, в Ханты-Мансийском автономном округе - Югре в 2024 году (приложение 24).</w:t>
      </w:r>
    </w:p>
    <w:p w:rsidR="002D2D32" w:rsidRDefault="002D2D32">
      <w:pPr>
        <w:pStyle w:val="ConsPlusNormal"/>
        <w:jc w:val="both"/>
      </w:pPr>
      <w:r>
        <w:t xml:space="preserve">(пп. 1.24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ХМАО - Югры от 24.08.2023 N 420-п;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1.25. </w:t>
      </w:r>
      <w:hyperlink w:anchor="P13282">
        <w:r>
          <w:rPr>
            <w:color w:val="0000FF"/>
          </w:rPr>
          <w:t>Положение</w:t>
        </w:r>
      </w:hyperlink>
      <w:r>
        <w:t xml:space="preserve"> о проведении регионального этапа Всероссийского конкурса профессионального мастерства в сфере социального обслуживания в Ханты-Мансийском автономном округе - Югре (приложение 25).</w:t>
      </w:r>
    </w:p>
    <w:p w:rsidR="002D2D32" w:rsidRDefault="002D2D32">
      <w:pPr>
        <w:pStyle w:val="ConsPlusNormal"/>
        <w:jc w:val="both"/>
      </w:pPr>
      <w:r>
        <w:t xml:space="preserve">(пп. 1.25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15.03.2024 N 97-п)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2. Меры, указанные в </w:t>
      </w:r>
      <w:hyperlink w:anchor="P19">
        <w:r>
          <w:rPr>
            <w:color w:val="0000FF"/>
          </w:rPr>
          <w:t>пункте 1</w:t>
        </w:r>
      </w:hyperlink>
      <w:r>
        <w:t xml:space="preserve"> настоящего постановления, являются составной частью государственной </w:t>
      </w:r>
      <w:hyperlink r:id="rId43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10 ноября 2023 года N 560-п.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3.1. Постановления Правительства Ханты-Мансийского автономного округа - Югры: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14 июля 2017 года </w:t>
      </w:r>
      <w:hyperlink r:id="rId45">
        <w:r>
          <w:rPr>
            <w:color w:val="0000FF"/>
          </w:rPr>
          <w:t>N 265-п</w:t>
        </w:r>
      </w:hyperlink>
      <w:r>
        <w:t xml:space="preserve"> "О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выполнения отдельных переданных государственных полномочий Ханты-Мансийского автономного округа - Югры в сфере опеки и попечительства,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5 октября 2018 года </w:t>
      </w:r>
      <w:hyperlink r:id="rId46">
        <w:r>
          <w:rPr>
            <w:color w:val="0000FF"/>
          </w:rPr>
          <w:t>N 339-п</w:t>
        </w:r>
      </w:hyperlink>
      <w:r>
        <w:t xml:space="preserve">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 xml:space="preserve">от 22 февраль 2019 года </w:t>
      </w:r>
      <w:hyperlink r:id="rId47">
        <w:r>
          <w:rPr>
            <w:color w:val="0000FF"/>
          </w:rPr>
          <w:t>N 58-п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5 апреля 2019 года </w:t>
      </w:r>
      <w:hyperlink r:id="rId48">
        <w:r>
          <w:rPr>
            <w:color w:val="0000FF"/>
          </w:rPr>
          <w:t>N 108-п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30 апреля 2019 года </w:t>
      </w:r>
      <w:hyperlink r:id="rId49">
        <w:r>
          <w:rPr>
            <w:color w:val="0000FF"/>
          </w:rPr>
          <w:t>N 145-п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31 мая 2019 года </w:t>
      </w:r>
      <w:hyperlink r:id="rId50">
        <w:r>
          <w:rPr>
            <w:color w:val="0000FF"/>
          </w:rPr>
          <w:t>N 168-п</w:t>
        </w:r>
      </w:hyperlink>
      <w:r>
        <w:t xml:space="preserve"> "О внесении изменений в приложение 9 к постановлению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26 июля 2019 года </w:t>
      </w:r>
      <w:hyperlink r:id="rId51">
        <w:r>
          <w:rPr>
            <w:color w:val="0000FF"/>
          </w:rPr>
          <w:t>N 243-п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23 августа 2019 года </w:t>
      </w:r>
      <w:hyperlink r:id="rId52">
        <w:r>
          <w:rPr>
            <w:color w:val="0000FF"/>
          </w:rPr>
          <w:t>N 281-п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16 октября 2019 года </w:t>
      </w:r>
      <w:hyperlink r:id="rId53">
        <w:r>
          <w:rPr>
            <w:color w:val="0000FF"/>
          </w:rPr>
          <w:t>N 373-п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18 октября 2019 года </w:t>
      </w:r>
      <w:hyperlink r:id="rId54">
        <w:r>
          <w:rPr>
            <w:color w:val="0000FF"/>
          </w:rPr>
          <w:t>N 378-п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18 ноября 2019 года </w:t>
      </w:r>
      <w:hyperlink r:id="rId55">
        <w:r>
          <w:rPr>
            <w:color w:val="0000FF"/>
          </w:rPr>
          <w:t>N 433-п</w:t>
        </w:r>
      </w:hyperlink>
      <w:r>
        <w:t xml:space="preserve"> "О внесении изменений в приложение 15 к постановлению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29 ноября 2019 года </w:t>
      </w:r>
      <w:hyperlink r:id="rId56">
        <w:r>
          <w:rPr>
            <w:color w:val="0000FF"/>
          </w:rPr>
          <w:t>N 440-п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27 декабря 2019 года </w:t>
      </w:r>
      <w:hyperlink r:id="rId57">
        <w:r>
          <w:rPr>
            <w:color w:val="0000FF"/>
          </w:rPr>
          <w:t>N 539-п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14 февраля 2020 года </w:t>
      </w:r>
      <w:hyperlink r:id="rId58">
        <w:r>
          <w:rPr>
            <w:color w:val="0000FF"/>
          </w:rPr>
          <w:t>N 30-п</w:t>
        </w:r>
      </w:hyperlink>
      <w:r>
        <w:t xml:space="preserve"> "О внесении изменения в приложение к постановлению </w:t>
      </w:r>
      <w:r>
        <w:lastRenderedPageBreak/>
        <w:t>Правительства Ханты-Мансийского автономного округа - Югры от 14 июля 2017 года N 265-п "О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выполнения отдельных переданных государственных полномочий Ханты-Мансийского автономного округа - Югры в сфере опеки и попечительства,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21 февраля 2020 года </w:t>
      </w:r>
      <w:hyperlink r:id="rId59">
        <w:r>
          <w:rPr>
            <w:color w:val="0000FF"/>
          </w:rPr>
          <w:t>N 38-п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27 марта 2020 года </w:t>
      </w:r>
      <w:hyperlink r:id="rId60">
        <w:r>
          <w:rPr>
            <w:color w:val="0000FF"/>
          </w:rPr>
          <w:t>N 95-п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10 апреля 2020 года </w:t>
      </w:r>
      <w:hyperlink r:id="rId61">
        <w:r>
          <w:rPr>
            <w:color w:val="0000FF"/>
          </w:rPr>
          <w:t>N 123-п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15 мая 2020 года </w:t>
      </w:r>
      <w:hyperlink r:id="rId62">
        <w:r>
          <w:rPr>
            <w:color w:val="0000FF"/>
          </w:rPr>
          <w:t>N 189-п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24 июля 2020 года </w:t>
      </w:r>
      <w:hyperlink r:id="rId63">
        <w:r>
          <w:rPr>
            <w:color w:val="0000FF"/>
          </w:rPr>
          <w:t>N 310-п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14 августа 2020 года </w:t>
      </w:r>
      <w:hyperlink r:id="rId64">
        <w:r>
          <w:rPr>
            <w:color w:val="0000FF"/>
          </w:rPr>
          <w:t>N 342-п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23 октября 2020 года </w:t>
      </w:r>
      <w:hyperlink r:id="rId65">
        <w:r>
          <w:rPr>
            <w:color w:val="0000FF"/>
          </w:rPr>
          <w:t>N 457-п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 и признании утратившими силу некоторых постановлений Правительства Ханты-Мансийского автономного округа - Югры";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27 ноября 2020 года </w:t>
      </w:r>
      <w:hyperlink r:id="rId66">
        <w:r>
          <w:rPr>
            <w:color w:val="0000FF"/>
          </w:rPr>
          <w:t>N 526-п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25 декабря 2020 года </w:t>
      </w:r>
      <w:hyperlink r:id="rId67">
        <w:r>
          <w:rPr>
            <w:color w:val="0000FF"/>
          </w:rPr>
          <w:t>N 589-п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 xml:space="preserve">от 12 февраля 2021 года </w:t>
      </w:r>
      <w:hyperlink r:id="rId68">
        <w:r>
          <w:rPr>
            <w:color w:val="0000FF"/>
          </w:rPr>
          <w:t>N 40-п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12 марта 2021 года </w:t>
      </w:r>
      <w:hyperlink r:id="rId69">
        <w:r>
          <w:rPr>
            <w:color w:val="0000FF"/>
          </w:rPr>
          <w:t>N 63-п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2 апреля 2021 года </w:t>
      </w:r>
      <w:hyperlink r:id="rId70">
        <w:r>
          <w:rPr>
            <w:color w:val="0000FF"/>
          </w:rPr>
          <w:t>N 105-п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30 апреля 2021 года </w:t>
      </w:r>
      <w:hyperlink r:id="rId71">
        <w:r>
          <w:rPr>
            <w:color w:val="0000FF"/>
          </w:rPr>
          <w:t>N 154-п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9 июля 2021 года </w:t>
      </w:r>
      <w:hyperlink r:id="rId72">
        <w:r>
          <w:rPr>
            <w:color w:val="0000FF"/>
          </w:rPr>
          <w:t>N 256-п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13 августа 2021 года </w:t>
      </w:r>
      <w:hyperlink r:id="rId73">
        <w:r>
          <w:rPr>
            <w:color w:val="0000FF"/>
          </w:rPr>
          <w:t>N 304-п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2 сентября 2021 года </w:t>
      </w:r>
      <w:hyperlink r:id="rId74">
        <w:r>
          <w:rPr>
            <w:color w:val="0000FF"/>
          </w:rPr>
          <w:t>N 335-п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8 октября 2021 года </w:t>
      </w:r>
      <w:hyperlink r:id="rId75">
        <w:r>
          <w:rPr>
            <w:color w:val="0000FF"/>
          </w:rPr>
          <w:t>N 417-п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от 10 декабря 2021 года </w:t>
      </w:r>
      <w:hyperlink r:id="rId76">
        <w:r>
          <w:rPr>
            <w:color w:val="0000FF"/>
          </w:rPr>
          <w:t>N 541-п</w:t>
        </w:r>
      </w:hyperlink>
      <w:r>
        <w:t xml:space="preserve"> "О внесении изменений в постановление Правительства Ханты-Мансийского автономного округа - Югры от 5 октября 2018 года N 339-п "О государственной программе Ханты-Мансийского автономного округа - Югры "Социальное и демографическое развитие".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3.2. </w:t>
      </w:r>
      <w:hyperlink r:id="rId77">
        <w:r>
          <w:rPr>
            <w:color w:val="0000FF"/>
          </w:rPr>
          <w:t>Пункт 2</w:t>
        </w:r>
      </w:hyperlink>
      <w:r>
        <w:t xml:space="preserve"> постановления Правительства Ханты-Мансийского автономного округа - Югры от 25 января 2019 года N 14-п "О внесении изменений в некоторые постановления Правительства Ханты-Мансийского автономного округа - Югры".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3.3. </w:t>
      </w:r>
      <w:hyperlink r:id="rId78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1 февраля 2019 года N 17-п "О внесении изменений в некоторые постановления Правительства Ханты-Мансийского автономного округа - Югры".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3.4. </w:t>
      </w:r>
      <w:hyperlink r:id="rId79">
        <w:r>
          <w:rPr>
            <w:color w:val="0000FF"/>
          </w:rPr>
          <w:t>Пункт 7</w:t>
        </w:r>
      </w:hyperlink>
      <w:r>
        <w:t xml:space="preserve"> постановления Правительства Ханты-Мансийского автономного округа - Югры от 28 июня 2019 года N 211-п "О внесении изменений в некоторые постановления Правительства Ханты-Мансийского автономного округа - Югры".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 xml:space="preserve">3.5. </w:t>
      </w:r>
      <w:hyperlink r:id="rId80">
        <w:r>
          <w:rPr>
            <w:color w:val="0000FF"/>
          </w:rPr>
          <w:t>Пункт 2</w:t>
        </w:r>
      </w:hyperlink>
      <w:r>
        <w:t xml:space="preserve"> постановления Правительства Ханты-Мансийского автономного округа - Югры от 30 августа 2019 года N 298-п "О внесении изменений в некоторые постановления Правительства Ханты-Мансийского автономного округа - Югры".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3.6. </w:t>
      </w:r>
      <w:hyperlink r:id="rId81">
        <w:r>
          <w:rPr>
            <w:color w:val="0000FF"/>
          </w:rPr>
          <w:t>Пункт 2</w:t>
        </w:r>
      </w:hyperlink>
      <w:r>
        <w:t xml:space="preserve"> постановления Правительства Ханты-Мансийского автономного округа - Югры от 17 апреля 2020 года N 137-п "О внесении изменений в некоторые постановления Правительства Ханты-Мансийского автономного округа - Югры".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3.7. </w:t>
      </w:r>
      <w:hyperlink r:id="rId82">
        <w:r>
          <w:rPr>
            <w:color w:val="0000FF"/>
          </w:rPr>
          <w:t>Пункт 4</w:t>
        </w:r>
      </w:hyperlink>
      <w:r>
        <w:t xml:space="preserve"> постановления Правительства Ханты-Мансийского автономного округа - Югры от 2 июня 2020 года N 230-п "О предоставлении в 2020 году единовременной денежной выплаты семьям, имеющим ребенка (детей), рожденного (рожденных) в период с 28 мая 2002 года по 10 мая 2004 года, выпускникам общеобразовательных организаций Ханты-Мансийского автономного округа - Югры и о внесении изменений в некоторые правовые акты Правительства Ханты-Мансийского автономного округа - Югры".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3.8. </w:t>
      </w:r>
      <w:hyperlink r:id="rId83">
        <w:r>
          <w:rPr>
            <w:color w:val="0000FF"/>
          </w:rPr>
          <w:t>Пункт 2</w:t>
        </w:r>
      </w:hyperlink>
      <w:r>
        <w:t xml:space="preserve"> постановления Правительства Ханты-Мансийского автономного округа - Югры от 11 сентября 2020 года N 396-п "О внесении изменений в некоторые постановления Правительства Ханты-Мансийского автономного округа - Югры".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3.9. </w:t>
      </w:r>
      <w:hyperlink r:id="rId84">
        <w:r>
          <w:rPr>
            <w:color w:val="0000FF"/>
          </w:rPr>
          <w:t>Пункт 3</w:t>
        </w:r>
      </w:hyperlink>
      <w:r>
        <w:t xml:space="preserve"> постановления Правительства Ханты-Мансийского автономного округа - Югры от 29 декабря 2020 года N 644-п "О предоставлении в 2021, 2022 годах единовременной денежной выплаты на детей, родители которых уклоняются от уплаты алиментов".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3.10. </w:t>
      </w:r>
      <w:hyperlink r:id="rId85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2 июля 2021 года N 243-п "О внесении изменений в некоторые постановления Правительства Ханты-Мансийского автономного округа - Югры".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2022 года.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Губернатор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Н.В.КОМАРОВА</w:t>
      </w: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1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1" w:name="P118"/>
      <w:bookmarkEnd w:id="1"/>
      <w:r>
        <w:t>ПОРЯДОК</w:t>
      </w:r>
    </w:p>
    <w:p w:rsidR="002D2D32" w:rsidRDefault="002D2D32">
      <w:pPr>
        <w:pStyle w:val="ConsPlusTitle"/>
        <w:jc w:val="center"/>
      </w:pPr>
      <w:r>
        <w:t>ПРЕДОСТАВЛЕНИЯ КОМПЕНСАЦИИ РАСХОДОВ НА ПРОЕЗД К МЕСТУ</w:t>
      </w:r>
    </w:p>
    <w:p w:rsidR="002D2D32" w:rsidRDefault="002D2D32">
      <w:pPr>
        <w:pStyle w:val="ConsPlusTitle"/>
        <w:jc w:val="center"/>
      </w:pPr>
      <w:r>
        <w:t>ОТДЫХА, ОЗДОРОВЛЕНИЯ И ОБРАТНО ДЕТЯМ ИЗ МНОГОДЕТНЫХ СЕМЕЙ</w:t>
      </w:r>
    </w:p>
    <w:p w:rsidR="002D2D32" w:rsidRDefault="002D2D32">
      <w:pPr>
        <w:pStyle w:val="ConsPlusTitle"/>
        <w:jc w:val="center"/>
      </w:pPr>
      <w:r>
        <w:t>ПО ПУТЕВКАМ, ПРЕДОСТАВЛЯЕМЫМ ИСПОЛНИТЕЛЬНЫМИ ОРГАНАМИ</w:t>
      </w:r>
    </w:p>
    <w:p w:rsidR="002D2D32" w:rsidRDefault="002D2D32">
      <w:pPr>
        <w:pStyle w:val="ConsPlusTitle"/>
        <w:jc w:val="center"/>
      </w:pPr>
      <w:r>
        <w:t>ХАНТЫ-МАНСИЙСКОГО АВТОНОМНОГО ОКРУГА - ЮГРЫ, ОРГАНАМИ</w:t>
      </w:r>
    </w:p>
    <w:p w:rsidR="002D2D32" w:rsidRDefault="002D2D32">
      <w:pPr>
        <w:pStyle w:val="ConsPlusTitle"/>
        <w:jc w:val="center"/>
      </w:pPr>
      <w:r>
        <w:t>МЕСТНОГО САМОУПРАВЛЕНИЯ МУНИЦИПАЛЬНЫХ ОБРАЗОВАНИЙ</w:t>
      </w:r>
    </w:p>
    <w:p w:rsidR="002D2D32" w:rsidRDefault="002D2D32">
      <w:pPr>
        <w:pStyle w:val="ConsPlusTitle"/>
        <w:jc w:val="center"/>
      </w:pPr>
      <w:r>
        <w:t>ХАНТЫ-МАНСИЙСКОГО АВТОНОМНОГО ОКРУГА - ЮГРЫ, РАБОТОДАТЕЛЯМИ</w:t>
      </w:r>
    </w:p>
    <w:p w:rsidR="002D2D32" w:rsidRDefault="002D2D32">
      <w:pPr>
        <w:pStyle w:val="ConsPlusTitle"/>
        <w:jc w:val="center"/>
      </w:pPr>
      <w:r>
        <w:t>И САМОСТОЯТЕЛЬНО ПРИОБРЕТЕННЫМ МНОГОДЕТНЫМИ РОДИТЕЛЯМИ</w:t>
      </w:r>
    </w:p>
    <w:p w:rsidR="002D2D32" w:rsidRDefault="002D2D32">
      <w:pPr>
        <w:pStyle w:val="ConsPlusTitle"/>
        <w:jc w:val="center"/>
      </w:pPr>
      <w:r>
        <w:t>(ДАЛЕЕ - ПОРЯДОК)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06.05.2022 </w:t>
            </w:r>
            <w:hyperlink r:id="rId86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>,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87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03.03.2023 </w:t>
            </w:r>
            <w:hyperlink r:id="rId88">
              <w:r>
                <w:rPr>
                  <w:color w:val="0000FF"/>
                </w:rPr>
                <w:t>N 70-п</w:t>
              </w:r>
            </w:hyperlink>
            <w:r>
              <w:rPr>
                <w:color w:val="392C69"/>
              </w:rPr>
              <w:t xml:space="preserve">, от 29.01.2024 </w:t>
            </w:r>
            <w:hyperlink r:id="rId89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</w:pPr>
    </w:p>
    <w:p w:rsidR="002D2D32" w:rsidRDefault="002D2D32">
      <w:pPr>
        <w:pStyle w:val="ConsPlusNormal"/>
        <w:ind w:firstLine="540"/>
        <w:jc w:val="both"/>
      </w:pPr>
      <w:r>
        <w:t>1. Порядок разработан в целях предоставления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Ханты-Мансийского автономного округа - Югры, органами местного самоуправления муниципальных образований Ханты-Мансийского автономного округа - Югры, работодателями и самостоятельно приобретенным многодетными родителями.</w:t>
      </w:r>
    </w:p>
    <w:p w:rsidR="002D2D32" w:rsidRDefault="002D2D32">
      <w:pPr>
        <w:pStyle w:val="ConsPlusNormal"/>
        <w:jc w:val="both"/>
      </w:pPr>
      <w:r>
        <w:t xml:space="preserve">(п. 1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2. Компенсация расходов осуществляется родителю (законному представителю) детей из многодетных семей по фактическим затратам на их проезд к месту отдыха, оздоровления и обратно, но не более 7000 рублей и не чаще 1 раза в 2 года на каждого ребенка, выезжающего к месту отдыха, оздоровления и обратно (при предоставлении или приобретении путевки) при реализации комплекса процессных мероприятий "Поддержка семьи, материнства и детства, а также отдельных категорий граждан" направления </w:t>
      </w:r>
      <w:hyperlink r:id="rId91">
        <w:r>
          <w:rPr>
            <w:color w:val="0000FF"/>
          </w:rPr>
          <w:t>(подпрограммы)</w:t>
        </w:r>
      </w:hyperlink>
      <w:r>
        <w:t xml:space="preserve"> "Реализация адресной социальной поддержки граждан" государственной программы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10 ноября 2023 года N 560-п.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Двухгодичный период по факту проезда к месту отдыха, оздоровления и обратно каждого ребенка исчисляется календарными годами, начиная с 1 января года, в котором впервые была осуществлена компенсация расходов.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3. Компенсацию расходов осуществляет казенное учреждение Ханты-Мансийского автономного округа - Югры "Агентство социального благополучия населения" (далее также - Агентство, автономный округ) по месту жительства многодетной семьи после прибытия детей из места отдыха, оздоровления к месту жительства в автономном округе.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03.03.2023 N 70-п)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4. Компенсация расходов на проезд к месту отдыха, оздоровления и обратно детям из многодетных семей по путевкам, предоставляемым исполнительными органами автономного округа, органами местного самоуправления муниципальных образований автономного округа, осуществляется на основании заявления одного из родителей (законных представителей) при предоставлении: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ХМАО - Югры от 24.06.2022 N 290-п)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а) сведений о документе, удостоверяющем личность одного из родителей (законного представителя) и содержащего указание на гражданство Российской Федерации в соответствии с законодательством Российской Федерации;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ХМАО - Югры от 06.05.2022 N 185-п)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б) оригиналов проездных документов, за исключением случаев приобретения групповых проездных билетов;</w:t>
      </w:r>
    </w:p>
    <w:p w:rsidR="002D2D32" w:rsidRDefault="002D2D32">
      <w:pPr>
        <w:pStyle w:val="ConsPlusNormal"/>
        <w:spacing w:before="220"/>
        <w:ind w:firstLine="540"/>
        <w:jc w:val="both"/>
      </w:pPr>
      <w:bookmarkStart w:id="2" w:name="P143"/>
      <w:bookmarkEnd w:id="2"/>
      <w:r>
        <w:t>в) документа, подтверждающего факт проезда, с указанием данных, позволяющих идентифицировать ребенка (детей), маршрут его (их) следования, стоимость и дату поездки, выданного транспортной организацией, осуществившей перевозку ребенка (детей) (в случае утраты оригиналов проездных документов, посадочных талонов).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5. Исполнительные органы автономного округа, органы местного самоуправления муниципальных образований автономного округа представляют ежемесячно до 5 числа в </w:t>
      </w:r>
      <w:r>
        <w:lastRenderedPageBreak/>
        <w:t xml:space="preserve">Агентство по месту жительства многодетных семей список детей из многодетных семей, направленных к месту отдыха, оздоровления и обратно по форме в соответствии с </w:t>
      </w:r>
      <w:hyperlink w:anchor="P149">
        <w:r>
          <w:rPr>
            <w:color w:val="0000FF"/>
          </w:rPr>
          <w:t>таблицей</w:t>
        </w:r>
      </w:hyperlink>
      <w:r>
        <w:t>.</w:t>
      </w:r>
    </w:p>
    <w:p w:rsidR="002D2D32" w:rsidRDefault="002D2D32">
      <w:pPr>
        <w:pStyle w:val="ConsPlusNormal"/>
        <w:jc w:val="both"/>
      </w:pPr>
      <w:r>
        <w:t xml:space="preserve">(в ред. постановлений Правительства ХМАО - Югры от 24.06.2022 </w:t>
      </w:r>
      <w:hyperlink r:id="rId96">
        <w:r>
          <w:rPr>
            <w:color w:val="0000FF"/>
          </w:rPr>
          <w:t>N 290-п</w:t>
        </w:r>
      </w:hyperlink>
      <w:r>
        <w:t xml:space="preserve">, от 03.03.2023 </w:t>
      </w:r>
      <w:hyperlink r:id="rId97">
        <w:r>
          <w:rPr>
            <w:color w:val="0000FF"/>
          </w:rPr>
          <w:t>N 70-п</w:t>
        </w:r>
      </w:hyperlink>
      <w:r>
        <w:t>)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  <w:outlineLvl w:val="1"/>
      </w:pPr>
      <w:r>
        <w:t>Таблица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bookmarkStart w:id="3" w:name="P149"/>
      <w:bookmarkEnd w:id="3"/>
      <w:r>
        <w:t>Список детей из многодетных семей, направленных к месту</w:t>
      </w:r>
    </w:p>
    <w:p w:rsidR="002D2D32" w:rsidRDefault="002D2D32">
      <w:pPr>
        <w:pStyle w:val="ConsPlusNormal"/>
        <w:jc w:val="center"/>
      </w:pPr>
      <w:r>
        <w:t>отдыха, оздоровления и обратно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sectPr w:rsidR="002D2D32" w:rsidSect="007D6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38"/>
        <w:gridCol w:w="1531"/>
        <w:gridCol w:w="1579"/>
        <w:gridCol w:w="1339"/>
        <w:gridCol w:w="2891"/>
        <w:gridCol w:w="2179"/>
        <w:gridCol w:w="2494"/>
        <w:gridCol w:w="3061"/>
      </w:tblGrid>
      <w:tr w:rsidR="002D2D32">
        <w:tc>
          <w:tcPr>
            <w:tcW w:w="454" w:type="dxa"/>
          </w:tcPr>
          <w:p w:rsidR="002D2D32" w:rsidRDefault="002D2D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531" w:type="dxa"/>
          </w:tcPr>
          <w:p w:rsidR="002D2D32" w:rsidRDefault="002D2D32">
            <w:pPr>
              <w:pStyle w:val="ConsPlusNormal"/>
              <w:jc w:val="center"/>
            </w:pPr>
            <w:r>
              <w:t>Дата рождения ребенка (возраст)</w:t>
            </w:r>
          </w:p>
        </w:tc>
        <w:tc>
          <w:tcPr>
            <w:tcW w:w="1579" w:type="dxa"/>
          </w:tcPr>
          <w:p w:rsidR="002D2D32" w:rsidRDefault="002D2D32">
            <w:pPr>
              <w:pStyle w:val="ConsPlusNormal"/>
              <w:jc w:val="center"/>
            </w:pPr>
            <w:r>
              <w:t>N свидетельства о рождении (паспортные данные)</w:t>
            </w:r>
          </w:p>
        </w:tc>
        <w:tc>
          <w:tcPr>
            <w:tcW w:w="1339" w:type="dxa"/>
          </w:tcPr>
          <w:p w:rsidR="002D2D32" w:rsidRDefault="002D2D32">
            <w:pPr>
              <w:pStyle w:val="ConsPlusNormal"/>
              <w:jc w:val="center"/>
            </w:pPr>
            <w:r>
              <w:t>Адрес, контактный телефон родителей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  <w:jc w:val="center"/>
            </w:pPr>
            <w:r>
              <w:t>Ф.И.О. родителей</w:t>
            </w:r>
          </w:p>
        </w:tc>
        <w:tc>
          <w:tcPr>
            <w:tcW w:w="2179" w:type="dxa"/>
          </w:tcPr>
          <w:p w:rsidR="002D2D32" w:rsidRDefault="002D2D32">
            <w:pPr>
              <w:pStyle w:val="ConsPlusNormal"/>
              <w:jc w:val="center"/>
            </w:pPr>
            <w:r>
              <w:t>Период оздоровления/место отдыха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  <w:jc w:val="center"/>
            </w:pPr>
            <w:r>
              <w:t>Реквизиты документа, подтверждающего факт группового проезда к месту отдыха, оздоровления и обратно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  <w:jc w:val="center"/>
            </w:pPr>
            <w:r>
              <w:t>Сведения о стоимости проезда 1 ребенка при осуществлении группового проезда к месту отдыха, оздоровления и обратно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D2D32" w:rsidRDefault="002D2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2D2D32" w:rsidRDefault="002D2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2D2D32" w:rsidRDefault="002D2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9" w:type="dxa"/>
          </w:tcPr>
          <w:p w:rsidR="002D2D32" w:rsidRDefault="002D2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  <w:jc w:val="center"/>
            </w:pPr>
            <w:r>
              <w:t>9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531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579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339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179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061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531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579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339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179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061" w:type="dxa"/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4"/>
        <w:gridCol w:w="6456"/>
      </w:tblGrid>
      <w:tr w:rsidR="002D2D32"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D32" w:rsidRDefault="002D2D32">
            <w:pPr>
              <w:pStyle w:val="ConsPlusNormal"/>
              <w:jc w:val="both"/>
            </w:pPr>
            <w:r>
              <w:t>Должность руководителя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D32" w:rsidRDefault="002D2D32">
            <w:pPr>
              <w:pStyle w:val="ConsPlusNormal"/>
              <w:jc w:val="right"/>
            </w:pPr>
            <w:r>
              <w:t>Ф.И.О. руководителя</w:t>
            </w:r>
          </w:p>
        </w:tc>
      </w:tr>
      <w:tr w:rsidR="002D2D32">
        <w:tc>
          <w:tcPr>
            <w:tcW w:w="1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D32" w:rsidRDefault="002D2D32">
            <w:pPr>
              <w:pStyle w:val="ConsPlusNormal"/>
            </w:pPr>
            <w:r>
              <w:t>Ф.И.О., номер контактного телефона</w:t>
            </w:r>
          </w:p>
          <w:p w:rsidR="002D2D32" w:rsidRDefault="002D2D32">
            <w:pPr>
              <w:pStyle w:val="ConsPlusNormal"/>
            </w:pPr>
            <w:r>
              <w:t>и адрес электронной почты исполнителя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 xml:space="preserve">6. Социальная поддержка по компенсации расходов на проезд к месту отдыха, оздоровления детям-сиротам и детям, оставшимся без попечения родителей, воспитывающимся в семьях опекунов или попечителей, приемных семьях, осуществляется в соответствии с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29 января 2010 года N 25-п "О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7. Компенсация расходов по путевкам, предоставляемым для детей из многодетных семей работодателями и самостоятельно приобретенными многодетными родителями, осуществляется на основании заявления 1 из родителей (законных представителей) при представлении следующих документов (сведений):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ХМАО - Югры от 06.05.2022 N 185-п)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а) сведений о документе, удостоверяющем личность одного из родителей (законного представителя) и содержащего указание на гражданство Российской Федерации в соответствии с законодательством Российской Федерации;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ХМАО - Югры от 06.05.2022 N 185-п)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б) оригиналов проездных документов;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в) копии договора о предоставлении санаторно-курортной организацией санаторно-курортных услуг с приложением документов, подтверждающих их оплату;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г) копии лицензии, подтверждающей право на осуществление санаторно-курортной организацией медицинской деятельности;</w:t>
      </w:r>
    </w:p>
    <w:p w:rsidR="002D2D32" w:rsidRDefault="002D2D32">
      <w:pPr>
        <w:pStyle w:val="ConsPlusNormal"/>
        <w:spacing w:before="220"/>
        <w:ind w:firstLine="540"/>
        <w:jc w:val="both"/>
      </w:pPr>
      <w:bookmarkStart w:id="4" w:name="P202"/>
      <w:bookmarkEnd w:id="4"/>
      <w:r>
        <w:t>д) документа, подтверждающего факт проезда, с указанием данных, позволяющих идентифицировать ребенка (детей), маршрут его (их) следования, стоимость и дату поездки, выданного транспортной организацией, осуществившей перевозку ребенка (детей) (в случае утраты оригиналов проездных документов, посадочных талонов).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7.1. Утратил силу. - </w:t>
      </w:r>
      <w:hyperlink r:id="rId101">
        <w:r>
          <w:rPr>
            <w:color w:val="0000FF"/>
          </w:rPr>
          <w:t>Постановление</w:t>
        </w:r>
      </w:hyperlink>
      <w:r>
        <w:t xml:space="preserve"> Правительства ХМАО - Югры от 24.06.2022 N 290-п.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8. Сумма компенсации расходов, излишне выплаченная многодетным родителям вследствие их неправомерных действий (представление документов с заведомо недостоверными сведениями, сокрытие данных, влияющих на право выплаты компенсации расходов), взыскивается в судебном порядке.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9. Агентство по месту жительства многодетной семьи в течение 30 рабочих дней с даты представления списков либо с даты подачи заявления и прилагаемых к нему документов одним из родителей (законных представителей) осуществляет компенсацию расходов, но не более фактически понесенных затрат, родителю (законному представителю) путем перечисления денежных средств на счет, открытый им в кредитных организациях, либо почтовым переводом.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03.03.2023 N 70-п)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9.1. В случае предоставления одним из родителей (законных представителей) документов, указанных в </w:t>
      </w:r>
      <w:hyperlink w:anchor="P143">
        <w:r>
          <w:rPr>
            <w:color w:val="0000FF"/>
          </w:rPr>
          <w:t>подпункте "в" пункта 4</w:t>
        </w:r>
      </w:hyperlink>
      <w:r>
        <w:t xml:space="preserve">, </w:t>
      </w:r>
      <w:hyperlink w:anchor="P202">
        <w:r>
          <w:rPr>
            <w:color w:val="0000FF"/>
          </w:rPr>
          <w:t>подпункте "д" пункта 7</w:t>
        </w:r>
      </w:hyperlink>
      <w:r>
        <w:t>, Агентство по месту жительства многодетной семьи запрашивает в адрес работодателей о предоставлении родителям (законным представителям) компенсации расходов на оплату стоимости проезда и провоза багажа к месту отдыха, оздоровления и обратно.</w:t>
      </w:r>
    </w:p>
    <w:p w:rsidR="002D2D32" w:rsidRDefault="002D2D32">
      <w:pPr>
        <w:pStyle w:val="ConsPlusNormal"/>
        <w:jc w:val="both"/>
      </w:pPr>
      <w:r>
        <w:t xml:space="preserve">(в ред. постановлений Правительства ХМАО - Югры от 06.05.2022 </w:t>
      </w:r>
      <w:hyperlink r:id="rId103">
        <w:r>
          <w:rPr>
            <w:color w:val="0000FF"/>
          </w:rPr>
          <w:t>N 185-п</w:t>
        </w:r>
      </w:hyperlink>
      <w:r>
        <w:t xml:space="preserve">, от 03.03.2023 </w:t>
      </w:r>
      <w:hyperlink r:id="rId104">
        <w:r>
          <w:rPr>
            <w:color w:val="0000FF"/>
          </w:rPr>
          <w:t>N 70-п</w:t>
        </w:r>
      </w:hyperlink>
      <w:r>
        <w:t>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10. Заявление и прилагаемые к нему документы представляются заявителем непосредственно в многофункциональный центр предоставления государственных и </w:t>
      </w:r>
      <w:r>
        <w:lastRenderedPageBreak/>
        <w:t>муниципальных услуг (далее - многофункциональный центр).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11. Порядок передачи многофункциональным центром принятых им заявлений и документов в Агентство определяется соглашением, заключенным между Депсоцразвития Югры и автономным учреждением автономного округа "Многофункциональный центр предоставления государственных и муниципальных услуг Югры".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03.03.2023 N 70-п)</w:t>
      </w: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2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5" w:name="P223"/>
      <w:bookmarkEnd w:id="5"/>
      <w:r>
        <w:t>ПОРЯДОК</w:t>
      </w:r>
    </w:p>
    <w:p w:rsidR="002D2D32" w:rsidRDefault="002D2D32">
      <w:pPr>
        <w:pStyle w:val="ConsPlusTitle"/>
        <w:jc w:val="center"/>
      </w:pPr>
      <w:r>
        <w:t>ПРЕДОСТАВЛЕНИЯ СУБВЕНЦИЙ ИЗ БЮДЖЕТА ХАНТЫ-МАНСИЙСКОГО</w:t>
      </w:r>
    </w:p>
    <w:p w:rsidR="002D2D32" w:rsidRDefault="002D2D32">
      <w:pPr>
        <w:pStyle w:val="ConsPlusTitle"/>
        <w:jc w:val="center"/>
      </w:pPr>
      <w:r>
        <w:t>АВТОНОМНОГО ОКРУГА - ЮГРЫ ОРГАНАМ МЕСТНОГО САМОУПРАВЛЕНИЯ</w:t>
      </w:r>
    </w:p>
    <w:p w:rsidR="002D2D32" w:rsidRDefault="002D2D32">
      <w:pPr>
        <w:pStyle w:val="ConsPlusTitle"/>
        <w:jc w:val="center"/>
      </w:pPr>
      <w:r>
        <w:t>МУНИЦИПАЛЬНЫХ ОБРАЗОВАНИЙ ХАНТЫ-МАНСИЙСКОГО АВТОНОМНОГО</w:t>
      </w:r>
    </w:p>
    <w:p w:rsidR="002D2D32" w:rsidRDefault="002D2D32">
      <w:pPr>
        <w:pStyle w:val="ConsPlusTitle"/>
        <w:jc w:val="center"/>
      </w:pPr>
      <w:r>
        <w:t>ОКРУГА - ЮГРЫ НА ОСУЩЕСТВЛЕНИЕ ОТДЕЛЬНЫХ ГОСУДАРСТВЕННЫХ</w:t>
      </w:r>
    </w:p>
    <w:p w:rsidR="002D2D32" w:rsidRDefault="002D2D32">
      <w:pPr>
        <w:pStyle w:val="ConsPlusTitle"/>
        <w:jc w:val="center"/>
      </w:pPr>
      <w:r>
        <w:t>ПОЛНОМОЧИЙ ПО СОЗДАНИЮ И ОСУЩЕСТВЛЕНИЮ ДЕЯТЕЛЬНОСТИ</w:t>
      </w:r>
    </w:p>
    <w:p w:rsidR="002D2D32" w:rsidRDefault="002D2D32">
      <w:pPr>
        <w:pStyle w:val="ConsPlusTitle"/>
        <w:jc w:val="center"/>
      </w:pPr>
      <w:r>
        <w:t>МУНИЦИПАЛЬНЫХ КОМИССИЙ ПО ДЕЛАМ НЕСОВЕРШЕННОЛЕТНИХ И ЗАЩИТЕ</w:t>
      </w:r>
    </w:p>
    <w:p w:rsidR="002D2D32" w:rsidRDefault="002D2D32">
      <w:pPr>
        <w:pStyle w:val="ConsPlusTitle"/>
        <w:jc w:val="center"/>
      </w:pPr>
      <w:r>
        <w:t>ИХ ПРАВ (ДАЛЕЕ - ПОРЯДОК)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24.06.2022 </w:t>
            </w:r>
            <w:hyperlink r:id="rId106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>,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03.03.2023 </w:t>
            </w:r>
            <w:hyperlink r:id="rId107">
              <w:r>
                <w:rPr>
                  <w:color w:val="0000FF"/>
                </w:rPr>
                <w:t>N 70-п</w:t>
              </w:r>
            </w:hyperlink>
            <w:r>
              <w:rPr>
                <w:color w:val="392C69"/>
              </w:rPr>
              <w:t xml:space="preserve">, от 14.04.2023 </w:t>
            </w:r>
            <w:hyperlink r:id="rId108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 xml:space="preserve">, от 29.01.2024 </w:t>
            </w:r>
            <w:hyperlink r:id="rId109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</w:pPr>
    </w:p>
    <w:p w:rsidR="002D2D32" w:rsidRDefault="002D2D32">
      <w:pPr>
        <w:pStyle w:val="ConsPlusNormal"/>
        <w:ind w:firstLine="540"/>
        <w:jc w:val="both"/>
      </w:pPr>
      <w:r>
        <w:t xml:space="preserve">1. Порядок разработан в соответствии со </w:t>
      </w:r>
      <w:hyperlink r:id="rId110">
        <w:r>
          <w:rPr>
            <w:color w:val="0000FF"/>
          </w:rPr>
          <w:t>статьей 140</w:t>
        </w:r>
      </w:hyperlink>
      <w:r>
        <w:t xml:space="preserve"> Бюджетного кодекса Российской Федерации и регламентирует предоставление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(далее - муниципальные образования, автономный округ) на осуществление отдельных государственных полномочий автономного округа по созданию и осуществлению деятельности муниципальных комиссий по делам несовершеннолетних и защите их прав (далее - муниципальные комиссии), а также правила установления и исполнения расходных обязательств муниципальных образований, возникающих при выполнении отдельных государственных полномочий автономного округа (далее - субвенции, переданные государственные полномочия), в соответствии с </w:t>
      </w:r>
      <w:hyperlink r:id="rId111">
        <w:r>
          <w:rPr>
            <w:color w:val="0000FF"/>
          </w:rPr>
          <w:t>Законом</w:t>
        </w:r>
      </w:hyperlink>
      <w:r>
        <w:t xml:space="preserve"> автономного округа от 12 октября 2005 года N 74-оз "О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прав" (далее - Закон автономного округа N 74-оз).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2. Мероприятие в части осуществления органами местного самоуправления отдельных государственных полномочий по созданию и осуществлению деятельности муниципальных комиссий реализует Департамент административного обеспечения автономного округа, обеспечивающий деятельность Комиссии по делам несовершеннолетних и защите их прав при Правительстве автономного округа (далее - Уполномоченный орган).</w:t>
      </w:r>
    </w:p>
    <w:p w:rsidR="002D2D32" w:rsidRDefault="002D2D32">
      <w:pPr>
        <w:pStyle w:val="ConsPlusNormal"/>
        <w:jc w:val="both"/>
      </w:pPr>
      <w:r>
        <w:lastRenderedPageBreak/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ХМАО - Югры от 14.04.2023 N 156-п)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3. Субвенции предоставляются муниципальным образованиям при реализации комплекса процессных мероприятий "Поддержка семьи, материнства и детства, а также отдельных категорий граждан" направления </w:t>
      </w:r>
      <w:hyperlink r:id="rId114">
        <w:r>
          <w:rPr>
            <w:color w:val="0000FF"/>
          </w:rPr>
          <w:t>(подпрограммы)</w:t>
        </w:r>
      </w:hyperlink>
      <w:r>
        <w:t xml:space="preserve"> "Реализация адресной социальной поддержки граждан" государственной программы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10 ноября 2023 года N 560-п, в пределах бюджетных ассигнований, рассчитанных в соответствии с утвержденной </w:t>
      </w:r>
      <w:hyperlink r:id="rId115">
        <w:r>
          <w:rPr>
            <w:color w:val="0000FF"/>
          </w:rPr>
          <w:t>Законом</w:t>
        </w:r>
      </w:hyperlink>
      <w:r>
        <w:t xml:space="preserve"> автономного округа N 74-оз, методикой расчета общего объема субвенций, предусмотренных законом о бюджете автономного округа на очередной финансовый год и на плановый период, и утвержденных лимитов бюджетных обязательств в соответствии со сводной бюджетной росписью бюджета автономного округа, с учетом требований Бюджетного </w:t>
      </w:r>
      <w:hyperlink r:id="rId116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Предоставление субвенции осуществляется на основании направленных финансовым органом муниципального образования заявки на кассовый расход (платежного поручения) и реестра заявок (платежных поручений) на перечисление межбюджетных трансфертов из бюджета автономного округа в бюджет муниципального образования под фактическую потребность (далее - Реестр заявок).</w:t>
      </w:r>
    </w:p>
    <w:p w:rsidR="002D2D32" w:rsidRDefault="002D2D32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03.03.2023 N 70-п)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4. Уполномоченный орган при осуществлении отдельных переданных государственных полномочий: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9">
        <w:r>
          <w:rPr>
            <w:color w:val="0000FF"/>
          </w:rPr>
          <w:t>Постановление</w:t>
        </w:r>
      </w:hyperlink>
      <w:r>
        <w:t xml:space="preserve"> Правительства ХМАО - Югры от 03.03.2023 N 70-п;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вносит предложения о перераспределении субвенций муниципальным образованиям в порядке, установленном бюджетным законодательством Российской Федерации и автономного округа;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устанавливает для муниципальных образований формы и сроки предоставления отчетной и иной информации по расходам субвенции.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5. Органы местного самоуправления муниципальных образований: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0">
        <w:r>
          <w:rPr>
            <w:color w:val="0000FF"/>
          </w:rPr>
          <w:t>Постановление</w:t>
        </w:r>
      </w:hyperlink>
      <w:r>
        <w:t xml:space="preserve"> Правительства ХМАО - Югры от 03.03.2023 N 70-п;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несут ответственность за нецелевое, неэффективное использование субвенций и недостоверность представляемых отчетов в Уполномоченный орган и иные органы государственной власти автономного округа;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представляют в Уполномоченный орган и иные органы государственной власти автономного округа, на которые возложены функции контроля и надзора в финансово-бюджетной сфере, по их письменным запросам документы и другую информацию, касающуюся финансового исполнения субвенции;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обеспечивают условия беспрепятственного проведения проверок использования предоставленных субвенций.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6. Перечисление субвенций осуществляет Департамент финансов автономного округа на лицевой счет, открытый финансовому органу муниципального образования (главному администратору доходов) в территориальном органе Федерального казначейства,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субвенции (в размере фактической потребности).</w:t>
      </w:r>
    </w:p>
    <w:p w:rsidR="002D2D32" w:rsidRDefault="002D2D32">
      <w:pPr>
        <w:pStyle w:val="ConsPlusNormal"/>
        <w:jc w:val="both"/>
      </w:pPr>
      <w:r>
        <w:lastRenderedPageBreak/>
        <w:t xml:space="preserve">(п. 6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03.03.2023 N 70-п)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7. Уполномоченный орган, исполнительный орган автономного округа, осуществляющий функции по внутреннему государственному финансовому контролю в сфере бюджетных правоотношений, контролируют осуществление органами местного самоуправления отдельных государственных полномочий по созданию и осуществлению деятельности муниципальных комиссий.</w:t>
      </w:r>
    </w:p>
    <w:p w:rsidR="002D2D32" w:rsidRDefault="002D2D32">
      <w:pPr>
        <w:pStyle w:val="ConsPlusNormal"/>
        <w:jc w:val="both"/>
      </w:pPr>
      <w:r>
        <w:t xml:space="preserve">(в ред. постановлений Правительства ХМАО - Югры от 24.06.2022 </w:t>
      </w:r>
      <w:hyperlink r:id="rId122">
        <w:r>
          <w:rPr>
            <w:color w:val="0000FF"/>
          </w:rPr>
          <w:t>N 290-п</w:t>
        </w:r>
      </w:hyperlink>
      <w:r>
        <w:t xml:space="preserve">, от 29.01.2024 </w:t>
      </w:r>
      <w:hyperlink r:id="rId123">
        <w:r>
          <w:rPr>
            <w:color w:val="0000FF"/>
          </w:rPr>
          <w:t>N 26-п</w:t>
        </w:r>
      </w:hyperlink>
      <w:r>
        <w:t>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8. В случае нарушения органами местного самоуправления муниципальных образований условий предоставления субвенций, к ним применяются меры ответственности, установленные бюджетным законодательством Российской Федерации, законодательством автономного округа, Порядком.</w:t>
      </w: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3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r>
        <w:t>ПОРЯДОК</w:t>
      </w:r>
    </w:p>
    <w:p w:rsidR="002D2D32" w:rsidRDefault="002D2D32">
      <w:pPr>
        <w:pStyle w:val="ConsPlusTitle"/>
        <w:jc w:val="center"/>
      </w:pPr>
      <w:r>
        <w:t>ПРЕДОСТАВЛЕНИЯ СУБСИДИИ ЮРИДИЧЕСКИМ ЛИЦАМ НЕЗАВИСИМО ОТ ИХ</w:t>
      </w:r>
    </w:p>
    <w:p w:rsidR="002D2D32" w:rsidRDefault="002D2D32">
      <w:pPr>
        <w:pStyle w:val="ConsPlusTitle"/>
        <w:jc w:val="center"/>
      </w:pPr>
      <w:r>
        <w:t>ОРГАНИЗАЦИОННО-ПРАВОВОЙ ФОРМЫ, ИНДИВИДУАЛЬНЫМ</w:t>
      </w:r>
    </w:p>
    <w:p w:rsidR="002D2D32" w:rsidRDefault="002D2D32">
      <w:pPr>
        <w:pStyle w:val="ConsPlusTitle"/>
        <w:jc w:val="center"/>
      </w:pPr>
      <w:r>
        <w:t>ПРЕДПРИНИМАТЕЛЯМ, СОСТОЯЩИМ В РЕЕСТРЕ ПОСТАВЩИКОВ СОЦИАЛЬНЫХ</w:t>
      </w:r>
    </w:p>
    <w:p w:rsidR="002D2D32" w:rsidRDefault="002D2D32">
      <w:pPr>
        <w:pStyle w:val="ConsPlusTitle"/>
        <w:jc w:val="center"/>
      </w:pPr>
      <w:r>
        <w:t>УСЛУГ ХАНТЫ-МАНСИЙСКОГО АВТОНОМНОГО ОКРУГА - ЮГРЫ,</w:t>
      </w:r>
    </w:p>
    <w:p w:rsidR="002D2D32" w:rsidRDefault="002D2D32">
      <w:pPr>
        <w:pStyle w:val="ConsPlusTitle"/>
        <w:jc w:val="center"/>
      </w:pPr>
      <w:r>
        <w:t>НА ВОЗМЕЩЕНИЕ ЗАТРАТ ПО ПРЕДОСТАВЛЕНИЮ СОЦИАЛЬНЫХ УСЛУГ</w:t>
      </w:r>
    </w:p>
    <w:p w:rsidR="002D2D32" w:rsidRDefault="002D2D32">
      <w:pPr>
        <w:pStyle w:val="ConsPlusTitle"/>
        <w:jc w:val="center"/>
      </w:pPr>
      <w:r>
        <w:t>(ДАЛЕЕ - ПОРЯДОК)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 xml:space="preserve">Утратил силу. - </w:t>
      </w:r>
      <w:hyperlink r:id="rId124">
        <w:r>
          <w:rPr>
            <w:color w:val="0000FF"/>
          </w:rPr>
          <w:t>Постановление</w:t>
        </w:r>
      </w:hyperlink>
      <w:r>
        <w:t xml:space="preserve"> Правительства ХМАО - Югры от 14.04.2023 N 156-п.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4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6" w:name="P288"/>
      <w:bookmarkEnd w:id="6"/>
      <w:r>
        <w:t>ПОРЯДОК</w:t>
      </w:r>
    </w:p>
    <w:p w:rsidR="002D2D32" w:rsidRDefault="002D2D32">
      <w:pPr>
        <w:pStyle w:val="ConsPlusTitle"/>
        <w:jc w:val="center"/>
      </w:pPr>
      <w:r>
        <w:t>ПРЕДОСТАВЛЕНИЯ СОЦИАЛЬНЫХ УСЛУГ ОДИНОКИМ ГРАЖДАНАМ ПОЖИЛОГО</w:t>
      </w:r>
    </w:p>
    <w:p w:rsidR="002D2D32" w:rsidRDefault="002D2D32">
      <w:pPr>
        <w:pStyle w:val="ConsPlusTitle"/>
        <w:jc w:val="center"/>
      </w:pPr>
      <w:r>
        <w:t>ВОЗРАСТА И ИНВАЛИДАМ, НУЖДАЮЩИМСЯ В ПОСТОЯННОМ ПОСТОРОННЕМ</w:t>
      </w:r>
    </w:p>
    <w:p w:rsidR="002D2D32" w:rsidRDefault="002D2D32">
      <w:pPr>
        <w:pStyle w:val="ConsPlusTitle"/>
        <w:jc w:val="center"/>
      </w:pPr>
      <w:r>
        <w:t>УХОДЕ В СВЯЗИ С ЧАСТИЧНОЙ ИЛИ ПОЛНОЙ УТРАТОЙ ВОЗМОЖНОСТИ</w:t>
      </w:r>
    </w:p>
    <w:p w:rsidR="002D2D32" w:rsidRDefault="002D2D32">
      <w:pPr>
        <w:pStyle w:val="ConsPlusTitle"/>
        <w:jc w:val="center"/>
      </w:pPr>
      <w:r>
        <w:t>К САМООБСЛУЖИВАНИЮ И (ИЛИ) ПЕРЕДВИЖЕНИЮ (ДАЛЕЕ - ПОРЯДОК)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29.01.2024 N 26-п)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</w:pPr>
    </w:p>
    <w:p w:rsidR="002D2D32" w:rsidRDefault="002D2D32">
      <w:pPr>
        <w:pStyle w:val="ConsPlusNormal"/>
        <w:ind w:firstLine="540"/>
        <w:jc w:val="both"/>
      </w:pPr>
      <w:r>
        <w:lastRenderedPageBreak/>
        <w:t>1. Порядок разработан с целью предоставления социальных услуг одиноким гражданам пожилого возраста и инвалидам, нуждающимся в постоянном постороннем уходе в связи с частичной или полной утратой возможности к самообслуживанию и (или) передвижению.</w:t>
      </w:r>
    </w:p>
    <w:p w:rsidR="002D2D32" w:rsidRDefault="002D2D32">
      <w:pPr>
        <w:pStyle w:val="ConsPlusNormal"/>
        <w:jc w:val="both"/>
      </w:pPr>
      <w:r>
        <w:t xml:space="preserve">(п. 1 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2. Предоставление социальных услуг одиноким гражданам пожилого возраста и инвалидам, нуждающимся в постоянном постороннем уходе в связи с частичной или полной утратой возможности к самообслуживанию и (или) передвижению и признанным нуждающимися в социальном обслуживании в стационарной форме (далее - граждане), осуществляют негосударственные организации, в том числе социально ориентированные некоммерческие организации, предоставляющие социальные услуги, юридические лица независимо от их организационно-правовой формы и индивидуальные предприниматели, предоставляющие социальные услуги в стационарной форме социального обслуживания и состоящие в реестре поставщиков социальных услуг Ханты-Мансийского автономного округа - Югры, в том числе в условиях пансионатов "Резиденция для пожилых", находящихся на территории автономного округа (далее - организация).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3. Размер арендной платы за использование помещений отделения для реализации проекта "Резиденция для пожилых" определяется по результатам торгов на право заключения договора аренды имущества, находящегося в государственной собственности автономного округа, в соответствии с </w:t>
      </w:r>
      <w:hyperlink r:id="rId127">
        <w:r>
          <w:rPr>
            <w:color w:val="0000FF"/>
          </w:rPr>
          <w:t>Порядком</w:t>
        </w:r>
      </w:hyperlink>
      <w:r>
        <w:t xml:space="preserve"> предоставления в аренду имущества, находящегося в государственной собственности Ханты-Мансийского автономного округа - Югры, утвержденным постановлением Правительства автономного округа от 27 ноября 2017 года N 466-п (для нежилых помещений), и </w:t>
      </w:r>
      <w:hyperlink r:id="rId128">
        <w:r>
          <w:rPr>
            <w:color w:val="0000FF"/>
          </w:rPr>
          <w:t>Порядком</w:t>
        </w:r>
      </w:hyperlink>
      <w:r>
        <w:t xml:space="preserve"> предоставления жилых помещений жилищного фонда коммерческого использования автономного округа, утвержденным постановлением Правительства автономного округа от 8 июня 2011 года N 209-п (для жилых помещений).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4. Предоставление социальных услуг организацией осуществляется: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за счет средств граждан или их родственников, законных представителей, спонсоров в размере 100%;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за счет средств граждан, не превышающих 75% размера среднедушевого дохода и сертификата на оплату услуг по постоянному постороннему уходу за одинокими гражданами пожилого возраста и инвалидами, выдаваемого органами социальной защиты в соответствии с </w:t>
      </w:r>
      <w:hyperlink r:id="rId129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22 августа 2014 года N 305-п "О предоставлении сертификатов на оплату услуг по постоянному постороннему уходу за одинокими гражданами пожилого возраста и инвалидами" за счет бюджетных средств, предусмотренных на реализацию регионального проекта "Старшее поколение" направления </w:t>
      </w:r>
      <w:hyperlink r:id="rId130">
        <w:r>
          <w:rPr>
            <w:color w:val="0000FF"/>
          </w:rPr>
          <w:t>(подпрограммы)</w:t>
        </w:r>
      </w:hyperlink>
      <w:r>
        <w:t xml:space="preserve"> "Обеспечение доступного социального обслуживания населения, удовлетворение потребности инвалидов (детей-инвалидов) в реабилитационных и абилитационных услугах, услугах ранней помощи, получении услуг при сопровождении проживания" государственной программы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10 ноября 2023 года N 560-п.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5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lastRenderedPageBreak/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r>
        <w:t>ПОРЯДОК</w:t>
      </w:r>
    </w:p>
    <w:p w:rsidR="002D2D32" w:rsidRDefault="002D2D32">
      <w:pPr>
        <w:pStyle w:val="ConsPlusTitle"/>
        <w:jc w:val="center"/>
      </w:pPr>
      <w:r>
        <w:t>ПРЕДОСТАВЛЕНИЯ СУБСИДИЙ СОЦИАЛЬНО ОРИЕНТИРОВАННЫМ</w:t>
      </w:r>
    </w:p>
    <w:p w:rsidR="002D2D32" w:rsidRDefault="002D2D32">
      <w:pPr>
        <w:pStyle w:val="ConsPlusTitle"/>
        <w:jc w:val="center"/>
      </w:pPr>
      <w:r>
        <w:t>НЕКОММЕРЧЕСКИМ ОРГАНИЗАЦИЯМ ХАНТЫ-МАНСИЙСКОГО АВТОНОМНОГО</w:t>
      </w:r>
    </w:p>
    <w:p w:rsidR="002D2D32" w:rsidRDefault="002D2D32">
      <w:pPr>
        <w:pStyle w:val="ConsPlusTitle"/>
        <w:jc w:val="center"/>
      </w:pPr>
      <w:r>
        <w:t>ОКРУГА - ЮГРЫ, НЕ ЯВЛЯЮЩИМСЯ ГОСУДАРСТВЕННЫМИ</w:t>
      </w:r>
    </w:p>
    <w:p w:rsidR="002D2D32" w:rsidRDefault="002D2D32">
      <w:pPr>
        <w:pStyle w:val="ConsPlusTitle"/>
        <w:jc w:val="center"/>
      </w:pPr>
      <w:r>
        <w:t>(МУНИЦИПАЛЬНЫМИ) УЧРЕЖДЕНИЯМИ, НА ФИНАНСОВОЕ ОБЕСПЕЧЕНИЕ</w:t>
      </w:r>
    </w:p>
    <w:p w:rsidR="002D2D32" w:rsidRDefault="002D2D32">
      <w:pPr>
        <w:pStyle w:val="ConsPlusTitle"/>
        <w:jc w:val="center"/>
      </w:pPr>
      <w:r>
        <w:t>ЗАТРАТ, СВЯЗАННЫХ С ПРЕДОСТАВЛЕНИЕМ СОЦИАЛЬНЫХ УСЛУГ В СФЕРЕ</w:t>
      </w:r>
    </w:p>
    <w:p w:rsidR="002D2D32" w:rsidRDefault="002D2D32">
      <w:pPr>
        <w:pStyle w:val="ConsPlusTitle"/>
        <w:jc w:val="center"/>
      </w:pPr>
      <w:r>
        <w:t>СОЦИАЛЬНОГО ОБСЛУЖИВАНИЯ (ДАЛЕЕ - ПОРЯДОК)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 xml:space="preserve">Утратил силу. - </w:t>
      </w:r>
      <w:hyperlink r:id="rId132">
        <w:r>
          <w:rPr>
            <w:color w:val="0000FF"/>
          </w:rPr>
          <w:t>Постановление</w:t>
        </w:r>
      </w:hyperlink>
      <w:r>
        <w:t xml:space="preserve"> Правительства ХМАО - Югры от 14.04.2023 N 156-п.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6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r>
        <w:t>ПОРЯДОК</w:t>
      </w:r>
    </w:p>
    <w:p w:rsidR="002D2D32" w:rsidRDefault="002D2D32">
      <w:pPr>
        <w:pStyle w:val="ConsPlusTitle"/>
        <w:jc w:val="center"/>
      </w:pPr>
      <w:r>
        <w:t>ПРЕДОСТАВЛЕНИЯ СУБВЕНЦИЙ ИЗ БЮДЖЕТА ХАНТЫ-МАНСИЙСКОГО</w:t>
      </w:r>
    </w:p>
    <w:p w:rsidR="002D2D32" w:rsidRDefault="002D2D32">
      <w:pPr>
        <w:pStyle w:val="ConsPlusTitle"/>
        <w:jc w:val="center"/>
      </w:pPr>
      <w:r>
        <w:t>АВТОНОМНОГО ОКРУГА - ЮГРЫ БЮДЖЕТАМ МУНИЦИПАЛЬНЫХ РАЙОНОВ</w:t>
      </w:r>
    </w:p>
    <w:p w:rsidR="002D2D32" w:rsidRDefault="002D2D32">
      <w:pPr>
        <w:pStyle w:val="ConsPlusTitle"/>
        <w:jc w:val="center"/>
      </w:pPr>
      <w:r>
        <w:t>И ГОРОДСКИХ ОКРУГОВ ХАНТЫ-МАНСИЙСКОГО АВТОНОМНОГО</w:t>
      </w:r>
    </w:p>
    <w:p w:rsidR="002D2D32" w:rsidRDefault="002D2D32">
      <w:pPr>
        <w:pStyle w:val="ConsPlusTitle"/>
        <w:jc w:val="center"/>
      </w:pPr>
      <w:r>
        <w:t>ОКРУГА - ЮГРЫ НА ОСУЩЕСТВЛЕНИЕ ОТДЕЛЬНЫХ ГОСУДАРСТВЕННЫХ</w:t>
      </w:r>
    </w:p>
    <w:p w:rsidR="002D2D32" w:rsidRDefault="002D2D32">
      <w:pPr>
        <w:pStyle w:val="ConsPlusTitle"/>
        <w:jc w:val="center"/>
      </w:pPr>
      <w:r>
        <w:t>ПОЛНОМОЧИЙ В СФЕРЕ ДЕЯТЕЛЬНОСТИ ПО ОПЕКЕ И ПОПЕЧИТЕЛЬСТВУ</w:t>
      </w:r>
    </w:p>
    <w:p w:rsidR="002D2D32" w:rsidRDefault="002D2D32">
      <w:pPr>
        <w:pStyle w:val="ConsPlusTitle"/>
        <w:jc w:val="center"/>
      </w:pPr>
      <w:r>
        <w:t>(ДАЛЕЕ - ПОРЯДОК)</w:t>
      </w:r>
    </w:p>
    <w:p w:rsidR="002D2D32" w:rsidRDefault="002D2D32">
      <w:pPr>
        <w:pStyle w:val="ConsPlusNormal"/>
      </w:pPr>
    </w:p>
    <w:p w:rsidR="002D2D32" w:rsidRDefault="002D2D32">
      <w:pPr>
        <w:pStyle w:val="ConsPlusNormal"/>
        <w:ind w:firstLine="540"/>
        <w:jc w:val="both"/>
      </w:pPr>
      <w:r>
        <w:t xml:space="preserve">Утратил силу с 1 января 2023 года. - </w:t>
      </w:r>
      <w:hyperlink r:id="rId133">
        <w:r>
          <w:rPr>
            <w:color w:val="0000FF"/>
          </w:rPr>
          <w:t>Постановление</w:t>
        </w:r>
      </w:hyperlink>
      <w:r>
        <w:t xml:space="preserve"> Правительства ХМАО - Югры от 15.07.2022 N 335-п.</w:t>
      </w: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7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7" w:name="P355"/>
      <w:bookmarkEnd w:id="7"/>
      <w:r>
        <w:t>ПОРЯДОК</w:t>
      </w:r>
    </w:p>
    <w:p w:rsidR="002D2D32" w:rsidRDefault="002D2D32">
      <w:pPr>
        <w:pStyle w:val="ConsPlusTitle"/>
        <w:jc w:val="center"/>
      </w:pPr>
      <w:r>
        <w:t>ПРЕДОСТАВЛЕНИЯ СУБВЕНЦИЙ ИЗ БЮДЖЕТА ХАНТЫ-МАНСИЙСКОГО</w:t>
      </w:r>
    </w:p>
    <w:p w:rsidR="002D2D32" w:rsidRDefault="002D2D32">
      <w:pPr>
        <w:pStyle w:val="ConsPlusTitle"/>
        <w:jc w:val="center"/>
      </w:pPr>
      <w:r>
        <w:t>АВТОНОМНОГО ОКРУГА - ЮГРЫ БЮДЖЕТАМ МУНИЦИПАЛЬНЫХ РАЙОНОВ</w:t>
      </w:r>
    </w:p>
    <w:p w:rsidR="002D2D32" w:rsidRDefault="002D2D32">
      <w:pPr>
        <w:pStyle w:val="ConsPlusTitle"/>
        <w:jc w:val="center"/>
      </w:pPr>
      <w:r>
        <w:t>И ГОРОДСКИХ ОКРУГОВ ХАНТЫ-МАНСИЙСКОГО АВТОНОМНОГО</w:t>
      </w:r>
    </w:p>
    <w:p w:rsidR="002D2D32" w:rsidRDefault="002D2D32">
      <w:pPr>
        <w:pStyle w:val="ConsPlusTitle"/>
        <w:jc w:val="center"/>
      </w:pPr>
      <w:r>
        <w:t>ОКРУГА - ЮГРЫ НА ОСУЩЕСТВЛЕНИЕ ДЕЯТЕЛЬНОСТИ ОРГАНАМИ</w:t>
      </w:r>
    </w:p>
    <w:p w:rsidR="002D2D32" w:rsidRDefault="002D2D32">
      <w:pPr>
        <w:pStyle w:val="ConsPlusTitle"/>
        <w:jc w:val="center"/>
      </w:pPr>
      <w:r>
        <w:t>МЕСТНОГО САМОУПРАВЛЕНИЯ ПО ВЫПОЛНЕНИЮ ОТДЕЛЬНЫХ</w:t>
      </w:r>
    </w:p>
    <w:p w:rsidR="002D2D32" w:rsidRDefault="002D2D32">
      <w:pPr>
        <w:pStyle w:val="ConsPlusTitle"/>
        <w:jc w:val="center"/>
      </w:pPr>
      <w:r>
        <w:t>ГОСУДАРСТВЕННЫХ ПОЛНОМОЧИЙ, УСТАНОВЛЕННЫХ СТАТЬЕЙ 12 ЗАКОНА</w:t>
      </w:r>
    </w:p>
    <w:p w:rsidR="002D2D32" w:rsidRDefault="002D2D32">
      <w:pPr>
        <w:pStyle w:val="ConsPlusTitle"/>
        <w:jc w:val="center"/>
      </w:pPr>
      <w:r>
        <w:t>ХАНТЫ-МАНСИЙСКОГО АВТОНОМНОГО ОКРУГА - ЮГРЫ ОТ 9 ИЮНЯ</w:t>
      </w:r>
    </w:p>
    <w:p w:rsidR="002D2D32" w:rsidRDefault="002D2D32">
      <w:pPr>
        <w:pStyle w:val="ConsPlusTitle"/>
        <w:jc w:val="center"/>
      </w:pPr>
      <w:r>
        <w:t>2009 ГОДА N 86-ОЗ "О ДОПОЛНИТЕЛЬНЫХ ГАРАНТИЯХ</w:t>
      </w:r>
    </w:p>
    <w:p w:rsidR="002D2D32" w:rsidRDefault="002D2D32">
      <w:pPr>
        <w:pStyle w:val="ConsPlusTitle"/>
        <w:jc w:val="center"/>
      </w:pPr>
      <w:r>
        <w:t>И ДОПОЛНИТЕЛЬНЫХ МЕРАХ СОЦИАЛЬНОЙ ПОДДЕРЖКИ ДЕТЕЙ-СИРОТ</w:t>
      </w:r>
    </w:p>
    <w:p w:rsidR="002D2D32" w:rsidRDefault="002D2D32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2D2D32" w:rsidRDefault="002D2D32">
      <w:pPr>
        <w:pStyle w:val="ConsPlusTitle"/>
        <w:jc w:val="center"/>
      </w:pPr>
      <w:r>
        <w:lastRenderedPageBreak/>
        <w:t>ДЕТЕЙ-СИРОТ И ДЕТЕЙ, ОСТАВШИХСЯ БЕЗ ПОПЕЧЕНИЯ РОДИТЕЛЕЙ,</w:t>
      </w:r>
    </w:p>
    <w:p w:rsidR="002D2D32" w:rsidRDefault="002D2D32">
      <w:pPr>
        <w:pStyle w:val="ConsPlusTitle"/>
        <w:jc w:val="center"/>
      </w:pPr>
      <w:r>
        <w:t>УСЫНОВИТЕЛЕЙ, ПРИЕМНЫХ РОДИТЕЛЕЙ В ХАНТЫ-МАНСИЙСКОМ</w:t>
      </w:r>
    </w:p>
    <w:p w:rsidR="002D2D32" w:rsidRDefault="002D2D32">
      <w:pPr>
        <w:pStyle w:val="ConsPlusTitle"/>
        <w:jc w:val="center"/>
      </w:pPr>
      <w:r>
        <w:t>АВТОНОМНОМ ОКРУГЕ - ЮГРЕ" (ДАЛЕЕ - ПОРЯДОК)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03.03.2023 </w:t>
            </w:r>
            <w:hyperlink r:id="rId134">
              <w:r>
                <w:rPr>
                  <w:color w:val="0000FF"/>
                </w:rPr>
                <w:t>N 70-п</w:t>
              </w:r>
            </w:hyperlink>
            <w:r>
              <w:rPr>
                <w:color w:val="392C69"/>
              </w:rPr>
              <w:t>,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29.01.2024 </w:t>
            </w:r>
            <w:hyperlink r:id="rId135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 xml:space="preserve">1. Порядок разработан в соответствии со </w:t>
      </w:r>
      <w:hyperlink r:id="rId136">
        <w:r>
          <w:rPr>
            <w:color w:val="0000FF"/>
          </w:rPr>
          <w:t>статьей 140</w:t>
        </w:r>
      </w:hyperlink>
      <w:r>
        <w:t xml:space="preserve"> Бюджетного кодекса Российской Федерации и регламентирует предоставление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(далее - муниципальные образования, автономный округ) в целях финансового обеспечения расходных обязательств муниципальных образований, возникающих при выполнении отдельных государственных полномочий, установленных </w:t>
      </w:r>
      <w:hyperlink r:id="rId137">
        <w:r>
          <w:rPr>
            <w:color w:val="0000FF"/>
          </w:rPr>
          <w:t>статьей 12</w:t>
        </w:r>
      </w:hyperlink>
      <w:r>
        <w:t xml:space="preserve"> Закона автономного округа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(далее - Закон автономного округа N 86-оз).</w:t>
      </w:r>
    </w:p>
    <w:p w:rsidR="002D2D32" w:rsidRDefault="002D2D32">
      <w:pPr>
        <w:pStyle w:val="ConsPlusNormal"/>
        <w:jc w:val="both"/>
      </w:pPr>
      <w:r>
        <w:t xml:space="preserve">(в ред. постановлений Правительства ХМАО - Югры от 03.03.2023 </w:t>
      </w:r>
      <w:hyperlink r:id="rId138">
        <w:r>
          <w:rPr>
            <w:color w:val="0000FF"/>
          </w:rPr>
          <w:t>N 70-п</w:t>
        </w:r>
      </w:hyperlink>
      <w:r>
        <w:t xml:space="preserve">, от 29.01.2024 </w:t>
      </w:r>
      <w:hyperlink r:id="rId139">
        <w:r>
          <w:rPr>
            <w:color w:val="0000FF"/>
          </w:rPr>
          <w:t>N 26-п</w:t>
        </w:r>
      </w:hyperlink>
      <w:r>
        <w:t>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2. Субвенции предоставляются муниципальным образованиям по региональному проекту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направления </w:t>
      </w:r>
      <w:hyperlink r:id="rId140">
        <w:r>
          <w:rPr>
            <w:color w:val="0000FF"/>
          </w:rPr>
          <w:t>(подпрограммы)</w:t>
        </w:r>
      </w:hyperlink>
      <w:r>
        <w:t xml:space="preserve"> "Реализация адресной социальной поддержки граждан" государственной программы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10 ноября 2023 года N 560-п, в пределах бюджетных ассигнований, рассчитанных в соответствии с утвержденной </w:t>
      </w:r>
      <w:hyperlink r:id="rId141">
        <w:r>
          <w:rPr>
            <w:color w:val="0000FF"/>
          </w:rPr>
          <w:t>Законом</w:t>
        </w:r>
      </w:hyperlink>
      <w:r>
        <w:t xml:space="preserve"> автономного округа N 86-оз методикой расчета общего объема субвенций, предусмотренных законом о бюджете автономного округа на очередной финансовый год и на плановый период, и утвержденных лимитов бюджетных обязательств в соответствии со сводной бюджетной росписью бюджета автономного округа, с учетом требований Бюджетного </w:t>
      </w:r>
      <w:hyperlink r:id="rId142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Предоставление субвенции осуществляется на основании направленных финансовым органом муниципального образования заявки на кассовый расход (платежного поручения) и реестра заявок (платежных поручений) на перечисление межбюджетных трансфертов из бюджета автономного округа в бюджет муниципального образования под фактическую потребность (далее - Реестр заявок).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03.03.2023 N 70-п)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3. Субвенции расходуются по направлениям в соответствии со </w:t>
      </w:r>
      <w:hyperlink r:id="rId145">
        <w:r>
          <w:rPr>
            <w:color w:val="0000FF"/>
          </w:rPr>
          <w:t>статьей 12</w:t>
        </w:r>
      </w:hyperlink>
      <w:r>
        <w:t xml:space="preserve"> Закона автономного округа N 86-оз.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4. Органы местного самоуправления при осуществлении отдельных переданных государственных полномочий вправе дополнительно использовать собственные материальные ресурсы и финансовые средства в случаях и порядке, предусмотренных уставами муниципальных образований.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5. Департамент, осуществляющий организационное обеспечение деятельности и контроль соблюдения органами местного самоуправления муниципальных образований и их должностными лицами требований законодательства Российской Федерации и автономного округа, при осуществлении отдельных переданных государственных полномочий: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46">
        <w:r>
          <w:rPr>
            <w:color w:val="0000FF"/>
          </w:rPr>
          <w:t>Постановление</w:t>
        </w:r>
      </w:hyperlink>
      <w:r>
        <w:t xml:space="preserve"> Правительства ХМАО - Югры от 03.03.2023 N 70-п;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вносит предложения о перераспределении субвенций муниципальным образованиям в порядке, установленном бюджетным законодательством Российской Федерации и автономного округа;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устанавливает для муниципальных образований формы и сроки предоставления отчетной и иной информации по расходам субвенции.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6. Органы местного самоуправления муниципальных образований: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7">
        <w:r>
          <w:rPr>
            <w:color w:val="0000FF"/>
          </w:rPr>
          <w:t>Постановление</w:t>
        </w:r>
      </w:hyperlink>
      <w:r>
        <w:t xml:space="preserve"> Правительства ХМАО - Югры от 03.03.2023 N 70-п;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несут ответственность за нецелевое, неэффективное использование субвенций и недостоверность представляемых отчетов в Департамент и иные органы государственной власти автономного округа;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представляют в Департамент и иные органы государственной власти автономного округа, на которые возложены функции контроля и надзора в финансово-бюджетной сфере, по их письменным запросам документы и другую информацию, касающуюся финансового исполнения субвенции;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обеспечивают условия беспрепятственного проведения проверок использования предоставленных субвенций.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7. Перечисление субвенций осуществляет Департамент финансов автономного округа на лицевой счет, открытый финансовому органу муниципального образования (главному администратору доходов) в территориальном органе Федерального казначейства,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субвенции (в размере фактической потребности).</w:t>
      </w:r>
    </w:p>
    <w:p w:rsidR="002D2D32" w:rsidRDefault="002D2D32">
      <w:pPr>
        <w:pStyle w:val="ConsPlusNormal"/>
        <w:jc w:val="both"/>
      </w:pPr>
      <w:r>
        <w:t xml:space="preserve">(п. 7 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03.03.2023 N 70-п)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8. Контроль целевого использования субвенций осуществляют Департамент социального развития автономного округа и иные органы государственной власти автономного округа, на которые возложены функции контроля и надзора в финансово-бюджетной сфере.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9. В случае нарушения органами местного самоуправления муниципальных образований условий предоставления субвенций, к ним применяются меры ответственности, установленные бюджетным законодательством Российской Федерации, законодательством автономного округа, Порядком.</w:t>
      </w: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8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8" w:name="P405"/>
      <w:bookmarkEnd w:id="8"/>
      <w:r>
        <w:t>ПЛАН</w:t>
      </w:r>
    </w:p>
    <w:p w:rsidR="002D2D32" w:rsidRDefault="002D2D32">
      <w:pPr>
        <w:pStyle w:val="ConsPlusTitle"/>
        <w:jc w:val="center"/>
      </w:pPr>
      <w:r>
        <w:t>МЕРОПРИЯТИЙ ПО СОВЕРШЕНСТВОВАНИЮ В ХАНТЫ-МАНСИЙСКОМ</w:t>
      </w:r>
    </w:p>
    <w:p w:rsidR="002D2D32" w:rsidRDefault="002D2D32">
      <w:pPr>
        <w:pStyle w:val="ConsPlusTitle"/>
        <w:jc w:val="center"/>
      </w:pPr>
      <w:r>
        <w:t>АВТОНОМНОМ ОКРУГЕ - ЮГРЕ ДЕЯТЕЛЬНОСТИ, НАПРАВЛЕННОЙ</w:t>
      </w:r>
    </w:p>
    <w:p w:rsidR="002D2D32" w:rsidRDefault="002D2D32">
      <w:pPr>
        <w:pStyle w:val="ConsPlusTitle"/>
        <w:jc w:val="center"/>
      </w:pPr>
      <w:r>
        <w:t>НА ЗАЩИТУ ПРАВ И ЗАКОННЫХ ИНТЕРЕСОВ ДЕТЕЙ-СИРОТ И ДЕТЕЙ,</w:t>
      </w:r>
    </w:p>
    <w:p w:rsidR="002D2D32" w:rsidRDefault="002D2D32">
      <w:pPr>
        <w:pStyle w:val="ConsPlusTitle"/>
        <w:jc w:val="center"/>
      </w:pPr>
      <w:r>
        <w:lastRenderedPageBreak/>
        <w:t>ОСТАВШИХСЯ БЕЗ ПОПЕЧЕНИЯ РОДИТЕЛЕЙ, НАХОДЯЩИХСЯ</w:t>
      </w:r>
    </w:p>
    <w:p w:rsidR="002D2D32" w:rsidRDefault="002D2D32">
      <w:pPr>
        <w:pStyle w:val="ConsPlusTitle"/>
        <w:jc w:val="center"/>
      </w:pPr>
      <w:r>
        <w:t>НА ВОСПИТАНИИ В СЕМЬЯХ И ПОД НАДЗОРОМ В ОРГАНИЗАЦИИ</w:t>
      </w:r>
    </w:p>
    <w:p w:rsidR="002D2D32" w:rsidRDefault="002D2D32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2D2D32" w:rsidRDefault="002D2D32">
      <w:pPr>
        <w:pStyle w:val="ConsPlusTitle"/>
        <w:jc w:val="center"/>
      </w:pPr>
      <w:r>
        <w:t>НЕДОПУЩЕНИЕ ИХ ГИБЕЛИ И ЖЕСТОКОГО ОБРАЩЕНИЯ С НИМИ НА ПЕРИОД</w:t>
      </w:r>
    </w:p>
    <w:p w:rsidR="002D2D32" w:rsidRDefault="002D2D32">
      <w:pPr>
        <w:pStyle w:val="ConsPlusTitle"/>
        <w:jc w:val="center"/>
      </w:pPr>
      <w:r>
        <w:t>2023 - 2025 ГОДОВ (ДАЛЕЕ - ПЛАН МЕРОПРИЯТИЙ)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03.03.2023 N 70-п)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План мероприятий реализуется с целью принятия дополнительных мер по обеспечению защиты прав и законных интересов детей-сирот и детей, оставшихся без попечения родителей, воспитывающихся в семьях опекунов, попечителей, приемных родителей, а также находящихся под надзором в организации для детей-сирот и детей, оставшихся без попечения родителей (далее также - дети-сироты, организация для детей-сирот), недопущению их гибели и жестокого обращения с ними.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 состоянию на 1 января 2023 года в Ханты-Мансийском автономном округе - Югре (далее - автономный округ) численность детей-сирот составила 7 501 ребенка, из них воспитываются в семьях граждан 7 491 детей, в том числе 2 204 усыновленных ребенка, что составляет 99,9% от общего числа детей-сирот.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Число семей опекунов и попечителей, проживающих в автономном округе, составляет 2 167, приемных родителей - 999.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На учете в органах опеки и попечительства автономного округа состоят 453 семьи, выразившие желание принять детей на воспитание, что является достаточным для обеспечения семейного устройства выявляемых детей-сирот и воспитывающихся в организации для детей-сирот.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За 2022 год в автономном округе выявлены 433 детей-сирот, в семьи граждан переданы 430 детей.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 состоянию на 1 января 2023 года в 2 организациях автономного округа для детей-сирот (Ханты-Мансийском центре содействия семейному воспитанию и Урайском специализированном доме ребенка) проживают 10 детей &lt;*&gt;.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50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21 августа 2015 года N 271-п "О выдаче направлений для помещения под надзор или временного помещения детей в организации для детей-сирот и детей, оставшихся без попечения родителей, находящиеся в ведении исполнительных органов Ханты-Мансийского автономного округа - Югры" (в редакции от 20 января 2023 года) Ханты-Мансийский центр содействия семейному воспитанию является в автономном округе единственной организацией для детей-сирот.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К особенностям сопровождения замещающих семей в автономном округе относятся внедренные с 2018 года технологии: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тестирование подопечных на комфортность проживания в семье (от 4 до 10 лет - основные методы тестирования на комфортность проживания, от 10 до 18 - на выявление в том числе суицидального поведения, жестокого обращения в семье). Ежегодно проходят тестирование не менее 5 000 детей или 85%. С уровнем комфортности ниже среднего выявляется менее 1% детей, в отношении которых организовано дополнительные мероприятия по сопровождению;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система анкетирования опекунов, попечителей, приемных родителей на изучение </w:t>
      </w:r>
      <w:r>
        <w:lastRenderedPageBreak/>
        <w:t>внутрисемейной ситуации, детско-родительских отношений. В среднем ежегодно проходят анкетирование 3 500 замещающих родителей - 75%. По результатам выявления проблем с приемными родителями проводятся обучающие мероприятия, направленные на повышение родительской компетенции, психологической стабильности.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 этом ежегодное тестирование и анкетирование осуществляют учреждения социального обслуживания, подведомственные Департаменту социального развития автономного округа (далее - Депсоцразвития Югры).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 2021 года сопровождение осуществляют некоммерческие организации на основании сертификата по оказанию социально-психологических услуг семьям опекунов, попечителей, приемных родителей, усыновителей &lt;**&gt;.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&lt;**&gt; </w:t>
      </w:r>
      <w:hyperlink r:id="rId15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21 февраля 2020 года N 34-п "О сертификате на оплату социальных услуг и признании утратившими силу некоторых постановлений Правительства Ханты-Мансийского автономного округа - Югры"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В 2022 году воспользовались сертификатом 508 замещающих семей.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муниципальных образованиях автономного округа действуют межведомственные опекунские советы для решения вопросов защиты прав детей-сирот, повышения ответственности опекунов, попечителей, приемных родителей, а также предупреждения жестокого обращения с детьми-сиротами и детьми их возрастов из семей. В состав опекунских советов включены представители родительской общественности, опекуны, попечители, приемные родители, имеющие положительный опыт и стаж воспитания детей-сирот.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2022 году факты жестокого обращения и гибели детей в замещающих семьях и организациях для детей-сирот не выявлены.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Вместе с тем, протоколом видеоселекторного совещания Министерства просвещения Российской Федерации с руководителями органов исполнительной власти субъектов Российской Федерации, осуществляющих полномочия по организации деятельности по опеке и попечительству в отношении несовершеннолетних граждан, по вопросу профилактики гибели и жестокого обращения в отношении детей-сирот и детей, оставшихся без попечения родителей, от 15 сентября 2022 года N Д07-38/07пр рекомендовано принять дополнительные меры по совершенствованию работы организаций и органов системы профилактики безнадзорности и правонарушений несовершеннолетних по защите прав и интересов подопечных, находящихся на воспитании в семьях и под надзором в организациях для детей-сирот и детей, оставшихся без попечения родителей, недопущения их гибели и жестокого обращения с ними.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Для достижения указанных целей планом мероприятий решаются следующие задачи: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внедрение новых форм работы с семьями, принявшими на воспитание детей-сирот, повышение качества сопровождения таких семей;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принятие дополнительных мер по осуществлению контроля за условиями жизни детей-сирот;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совершенствование системы межведомственного взаимодействия при подготовке кандидатов в опекуны, попечители, приемные родители;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развитие кадрового потенциала органов опеки и попечительства и организаций, осуществляющих социальное сопровождение семей, воспитывающих детей-сирот.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center"/>
      </w:pPr>
      <w:r>
        <w:lastRenderedPageBreak/>
        <w:t>План мероприятий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sectPr w:rsidR="002D2D3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288"/>
        <w:gridCol w:w="2891"/>
        <w:gridCol w:w="2778"/>
        <w:gridCol w:w="3175"/>
      </w:tblGrid>
      <w:tr w:rsidR="002D2D32">
        <w:tc>
          <w:tcPr>
            <w:tcW w:w="604" w:type="dxa"/>
          </w:tcPr>
          <w:p w:rsidR="002D2D32" w:rsidRDefault="002D2D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D2D32">
        <w:tc>
          <w:tcPr>
            <w:tcW w:w="12736" w:type="dxa"/>
            <w:gridSpan w:val="5"/>
          </w:tcPr>
          <w:p w:rsidR="002D2D32" w:rsidRDefault="002D2D32">
            <w:pPr>
              <w:pStyle w:val="ConsPlusNormal"/>
              <w:jc w:val="center"/>
            </w:pPr>
            <w:r>
              <w:t>1. Совершенствование деятельности по подготовке лиц, желающих принять на воспитание в свою семью ребенка, оставшегося без попечения родителей, и сопровождению семей, воспитывающих детей-сирот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1.1.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Тестирование детей-сирот на комфортность их пребывания в семьях опекунов, попечителей, приемных родителей, а также на признаки возможного насилия (жестокого обращения), суицидального поведения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t>участие в тестировании не менее 93% детей-сирот в возрасте от 4 до 18 лет в 2023 году, до 95% в 2025 году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t>до 1 декабря 2023 года,</w:t>
            </w:r>
          </w:p>
          <w:p w:rsidR="002D2D32" w:rsidRDefault="002D2D32">
            <w:pPr>
              <w:pStyle w:val="ConsPlusNormal"/>
            </w:pPr>
            <w:r>
              <w:t>до 1 декабря 2024 года,</w:t>
            </w:r>
          </w:p>
          <w:p w:rsidR="002D2D32" w:rsidRDefault="002D2D32">
            <w:pPr>
              <w:pStyle w:val="ConsPlusNormal"/>
            </w:pPr>
            <w:r>
              <w:t>до 1 декабря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1.2.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Анкетирование опекунов, попечителей, приемных родителей с целью мониторинга детско-родительских отношений и выявления возникающих проблемных ситуаций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t>участие в анкетировании не менее 60% опекунов, попечителей, приемных родителей в 2023 году, до 70% в 2025 году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t>до 1 декабря 2023 года,</w:t>
            </w:r>
          </w:p>
          <w:p w:rsidR="002D2D32" w:rsidRDefault="002D2D32">
            <w:pPr>
              <w:pStyle w:val="ConsPlusNormal"/>
            </w:pPr>
            <w:r>
              <w:t>до 1 декабря 2024 года,</w:t>
            </w:r>
          </w:p>
          <w:p w:rsidR="002D2D32" w:rsidRDefault="002D2D32">
            <w:pPr>
              <w:pStyle w:val="ConsPlusNormal"/>
            </w:pPr>
            <w:r>
              <w:t>до 1 декабря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1.3.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Проведение по месту жительства опекунов, попечителей, приемных родителей тренингов личностного роста, направленных на предупреждение эмоционального выгорания, саморегуляцию эмоциональных состояний, гармонизацию детско-родительских отношений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t>участие в тренингах не менее 50% опекунов, попечителей, приемных родителей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1.4.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 xml:space="preserve">Проведение ежемесячных обучающих мероприятий для опекунов, попечителей, </w:t>
            </w:r>
            <w:r>
              <w:lastRenderedPageBreak/>
              <w:t>приемных родителей с целью повышения их родительской и правовой компетентности, с привлечением представителей общественных организаций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привлечение к участию в обучающих мероприятиях не менее 60% опекунов, </w:t>
            </w:r>
            <w:r>
              <w:lastRenderedPageBreak/>
              <w:t>попечителей, приемных родителей в 2023 году, до 70% в 2025 году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Югры, Депобразования и науки Югры, Дептруда и занятости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Правовое консультирование и просвещение детей-сирот, опекунов, попечителей, приемных родителей, лиц, желающих принять на воспитание ребенка, по вопросам оказания бесплатной юридической помощи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t>организация работы консультационных пунктов в 22 муниципальных образованиях автономного округа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t>до 30 июня, до 30 сентября, до 30 ноября</w:t>
            </w:r>
          </w:p>
          <w:p w:rsidR="002D2D32" w:rsidRDefault="002D2D32">
            <w:pPr>
              <w:pStyle w:val="ConsPlusNormal"/>
            </w:pPr>
            <w:r>
              <w:t>2023 года,</w:t>
            </w:r>
          </w:p>
          <w:p w:rsidR="002D2D32" w:rsidRDefault="002D2D32">
            <w:pPr>
              <w:pStyle w:val="ConsPlusNormal"/>
            </w:pPr>
            <w:r>
              <w:t>до 30 июня, до 30 сентября, до 30 ноября</w:t>
            </w:r>
          </w:p>
          <w:p w:rsidR="002D2D32" w:rsidRDefault="002D2D32">
            <w:pPr>
              <w:pStyle w:val="ConsPlusNormal"/>
            </w:pPr>
            <w:r>
              <w:t>2024 года,</w:t>
            </w:r>
          </w:p>
          <w:p w:rsidR="002D2D32" w:rsidRDefault="002D2D32">
            <w:pPr>
              <w:pStyle w:val="ConsPlusNormal"/>
            </w:pPr>
            <w:r>
              <w:t>до 30 июня, до 30 сентября, до 30 ноября</w:t>
            </w:r>
          </w:p>
          <w:p w:rsidR="002D2D32" w:rsidRDefault="002D2D32">
            <w:pPr>
              <w:pStyle w:val="ConsPlusNormal"/>
            </w:pPr>
            <w:r>
              <w:t>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Югры, Депобразования и науки Югры, Дептруда и занятости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1.6.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Освещение в электронных и печатных средствах массовой информации материалов о способах подачи сообщений о детях, чьи права и законные интересы нарушены, с публикацией контактных данных должностных лиц, ответственных за сбор и учет указанной информации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t>своевременное выявление фактов нарушения прав и законных интересов детей-сирот, в том числе жестокого обращения с ними;</w:t>
            </w:r>
          </w:p>
          <w:p w:rsidR="002D2D32" w:rsidRDefault="002D2D32">
            <w:pPr>
              <w:pStyle w:val="ConsPlusNormal"/>
            </w:pPr>
            <w:r>
              <w:t>осуществление ежеквартального мониторинга информации о детях, чьи права и законные интересы нарушены, и принятых мерах по их защите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t>до 30 апреля, до 31 июля, до 31 октября 2023 года,</w:t>
            </w:r>
          </w:p>
          <w:p w:rsidR="002D2D32" w:rsidRDefault="002D2D32">
            <w:pPr>
              <w:pStyle w:val="ConsPlusNormal"/>
            </w:pPr>
            <w:r>
              <w:t>до 31 января, до 30 апреля, до 31 июля, до 31 октября 2024 года,</w:t>
            </w:r>
          </w:p>
          <w:p w:rsidR="002D2D32" w:rsidRDefault="002D2D32">
            <w:pPr>
              <w:pStyle w:val="ConsPlusNormal"/>
            </w:pPr>
            <w:r>
              <w:t>до 31 января, до 30 апреля, до 31 июля, до 31 октября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1.7.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 xml:space="preserve">Проведение собраний опекунов, </w:t>
            </w:r>
            <w:r>
              <w:lastRenderedPageBreak/>
              <w:t>попечителей, приемных родителей с участием представителей управления Министерства внутренних дел Российской Федерации, следственного управления, психологов, юристов, врачей-психиатров, медицинских работников, специалистов образовательных организаций, в том числе колледжей, высших учебных заведений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повышение уровня </w:t>
            </w:r>
            <w:r>
              <w:lastRenderedPageBreak/>
              <w:t>информированности опекунов, попечителей, приемных родителей по вопросам защиты прав и законных интересов детей-сирот, принятие мер по профилактике преступлений в отношении детей-сирот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lastRenderedPageBreak/>
              <w:t>до 20 декабря 2023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20 декабря 2024 года,</w:t>
            </w:r>
          </w:p>
          <w:p w:rsidR="002D2D32" w:rsidRDefault="002D2D32">
            <w:pPr>
              <w:pStyle w:val="ConsPlusNormal"/>
            </w:pPr>
            <w:r>
              <w:t>до 20 декабря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Депсоцразвития Югры, </w:t>
            </w:r>
            <w:r>
              <w:lastRenderedPageBreak/>
              <w:t>Управления Министерства внутренних дел России по автономному округу (далее - УМВД) (по согласованию), Следственное управление Следственного комитета Российской Федерации по автономному округу (далее - Следственное управление) (по согласованию), Депздрав Югры, Депобразования и науки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Проведение информационной кампании среди детей-сирот, законных представителей по предупреждению гибели несовершеннолетних от внешних причин (лекции, беседы, статьи в печатных изданиях, социальных сетях)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t>повышение уровня знаний опекунов, попечителей, приемных родителей в области безопасного поведения, недопущение фактов гибели несовершеннолетних от внешних причин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t>до 30 апреля, до 31 июля, до 31 октября 2023 года,</w:t>
            </w:r>
          </w:p>
          <w:p w:rsidR="002D2D32" w:rsidRDefault="002D2D32">
            <w:pPr>
              <w:pStyle w:val="ConsPlusNormal"/>
            </w:pPr>
            <w:r>
              <w:t>до 31 января, до 30 апреля, до 31 июля, до 31 октября 2024 года,</w:t>
            </w:r>
          </w:p>
          <w:p w:rsidR="002D2D32" w:rsidRDefault="002D2D32">
            <w:pPr>
              <w:pStyle w:val="ConsPlusNormal"/>
            </w:pPr>
            <w:r>
              <w:t>до 31 января, до 30 апреля, до 31 июля, до 31 октября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1.9.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Участие представителей межрайонных следственных комитетов автономного округа в мероприятиях по подготовке граждан, выразивших желание принять в свою семью детей, оставшихся без попечения родителей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t>привлечение к участию в мероприятиях не менее 1 представителя в каждой группе обучающихся граждан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t>до 1 декабря 2023 года,</w:t>
            </w:r>
          </w:p>
          <w:p w:rsidR="002D2D32" w:rsidRDefault="002D2D32">
            <w:pPr>
              <w:pStyle w:val="ConsPlusNormal"/>
            </w:pPr>
            <w:r>
              <w:t>до 1 декабря 2024 года,</w:t>
            </w:r>
          </w:p>
          <w:p w:rsidR="002D2D32" w:rsidRDefault="002D2D32">
            <w:pPr>
              <w:pStyle w:val="ConsPlusNormal"/>
            </w:pPr>
            <w:r>
              <w:t>до 1 декабря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Югры, Следственное управление (по согласованию)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1.10.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Организация трудоустройства детей-сирот в возрасте от 14 лет в летний период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t>не менее 50% детей-сирот в 2023 году, до 60% в 2025 году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t xml:space="preserve">до 30 июня, до 31 июля, до 31 августа 2023 года, до 30 июня, до 31 июля, до 31 </w:t>
            </w:r>
            <w:r>
              <w:lastRenderedPageBreak/>
              <w:t>августа 2024 года,</w:t>
            </w:r>
          </w:p>
          <w:p w:rsidR="002D2D32" w:rsidRDefault="002D2D32">
            <w:pPr>
              <w:pStyle w:val="ConsPlusNormal"/>
            </w:pPr>
            <w:r>
              <w:t>до 30 июня, до 31 июля, до 31 августа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lastRenderedPageBreak/>
              <w:t>Дептруда и занятости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lastRenderedPageBreak/>
              <w:t>1.11.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Распространение памяток для законных представителей детей-сирот по вопросам выявления ранних признаков суицидального поведения у несовершеннолетних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t>повышение уровня знаний опекунов, попечителей, приемных родителей по вопросам выявления ранних признаков суицидального поведения у несовершеннолетних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t>до 20 декабря 2023 года,</w:t>
            </w:r>
          </w:p>
          <w:p w:rsidR="002D2D32" w:rsidRDefault="002D2D32">
            <w:pPr>
              <w:pStyle w:val="ConsPlusNormal"/>
            </w:pPr>
            <w:r>
              <w:t>до 20 декабря 2024 года,</w:t>
            </w:r>
          </w:p>
          <w:p w:rsidR="002D2D32" w:rsidRDefault="002D2D32">
            <w:pPr>
              <w:pStyle w:val="ConsPlusNormal"/>
            </w:pPr>
            <w:r>
              <w:t>до 20 декабря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1.12.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Проведение единого дня правовой помощи для семей с детьми, в том числе для детей-сирот и детей, оставшихся без попечения родителей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t>повышение правовой грамотности населения, оказание правовой помощи обучающимся, родителям, сотрудникам образовательных организаций, охват не менее 80%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t>до 30 ноября 2023 года, до 30 ноября 2024 года, до 30 ноября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Уполномоченный по правам ребенка в автономном округе, члены детского общественного совета при Уполномоченном по правам ребенка в автономном округе (по согласованию), Депобразования и науки Югры, Депсоцразвития Югры, Депздрав Югры, Депполитики Югры</w:t>
            </w:r>
          </w:p>
        </w:tc>
      </w:tr>
      <w:tr w:rsidR="002D2D32">
        <w:tc>
          <w:tcPr>
            <w:tcW w:w="12736" w:type="dxa"/>
            <w:gridSpan w:val="5"/>
          </w:tcPr>
          <w:p w:rsidR="002D2D32" w:rsidRDefault="002D2D32">
            <w:pPr>
              <w:pStyle w:val="ConsPlusNormal"/>
              <w:jc w:val="center"/>
            </w:pPr>
            <w:r>
              <w:t>2. Совершенствование деятельности по надзору за деятельностью опекунов, попечителей, приемных родителей и пребыванием воспитанников организации для детей-сирот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2.1.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 xml:space="preserve">Проведение межведомственных семинаров для специалистов структурных подразделений Депсоцразвития Югры, исполняющих полномочия по опеке и попечительству, учреждений социального обслуживания населения, </w:t>
            </w:r>
            <w:r>
              <w:lastRenderedPageBreak/>
              <w:t>подведомственных Депсоцразвития Югры (далее - специалисты Депсоцразвития Югры) по вопросам организации и проведения обследований условий жизни детей-сирот, анализа причин и условий совершения преступлений в отношении детей и возможных способах их предупреждения и своевременного выявления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lastRenderedPageBreak/>
              <w:t>повышение качества проведения обследований условий жизни детей-сирот, снижение количества преступлений в отношении детей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Югры, УМВД (по согласованию), Следственное управление (по согласованию)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Проведение тестирования детей-сирот, находящихся под надзором в организациях для детей-сирот, на комфортность пребывания, а также признаки возможного жестокого обращения и суицидального поведения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t>участие в тестировании 100% детей-сирот в возрасте от 7 до 18 лет, находящихся под надзором в организации для детей-сирот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t>до 1 декабря 2023 года,</w:t>
            </w:r>
          </w:p>
          <w:p w:rsidR="002D2D32" w:rsidRDefault="002D2D32">
            <w:pPr>
              <w:pStyle w:val="ConsPlusNormal"/>
            </w:pPr>
            <w:r>
              <w:t>до 1 декабря 2024 года,</w:t>
            </w:r>
          </w:p>
          <w:p w:rsidR="002D2D32" w:rsidRDefault="002D2D32">
            <w:pPr>
              <w:pStyle w:val="ConsPlusNormal"/>
            </w:pPr>
            <w:r>
              <w:t>до 1 декабря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12736" w:type="dxa"/>
            <w:gridSpan w:val="5"/>
          </w:tcPr>
          <w:p w:rsidR="002D2D32" w:rsidRDefault="002D2D32">
            <w:pPr>
              <w:pStyle w:val="ConsPlusNormal"/>
              <w:jc w:val="center"/>
            </w:pPr>
            <w:r>
              <w:t>3. Повышение компетентности специалистов Депсоцразвития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3.1.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Проведение обучающих мероприятий для специалистов Депсоцразвития Югры, организаций, осуществляющих подготовку лиц и социальное сопровождение семей, воспитывающих детей-сирот, по обучению лучшим практикам, обмену опытом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t>ежегодное повышение компетентности не менее 10% специалистов Депсоцразвития Югры и организаций, осуществляющих подготовку лиц и социальное сопровождение семей, воспитывающих детей-сирот;</w:t>
            </w:r>
          </w:p>
          <w:p w:rsidR="002D2D32" w:rsidRDefault="002D2D32">
            <w:pPr>
              <w:pStyle w:val="ConsPlusNormal"/>
            </w:pPr>
            <w:r>
              <w:t xml:space="preserve">распространение лучших </w:t>
            </w:r>
            <w:r>
              <w:lastRenderedPageBreak/>
              <w:t>практик подготовки лиц и социального сопровождения семей, воспитывающих детей-сирот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Обучающие мероприятия по темам:</w:t>
            </w:r>
          </w:p>
          <w:p w:rsidR="002D2D32" w:rsidRDefault="002D2D32">
            <w:pPr>
              <w:pStyle w:val="ConsPlusNormal"/>
            </w:pPr>
            <w:r>
              <w:t>"Специальные родительские компетенции и методы их формирования"; "Тренинг обратной связи: родитель-ребенок"; "Приемы поддерживающего общения в семье</w:t>
            </w:r>
          </w:p>
        </w:tc>
        <w:tc>
          <w:tcPr>
            <w:tcW w:w="2891" w:type="dxa"/>
          </w:tcPr>
          <w:p w:rsidR="002D2D32" w:rsidRDefault="002D2D32">
            <w:pPr>
              <w:pStyle w:val="ConsPlusNormal"/>
            </w:pPr>
            <w:r>
              <w:t>участие в обучающих мероприятиях специалистов, работающих сфере опеки и попечительства, по работе с семьей; учреждений социального обслуживания; агентств социального благополучия; некоммерческих организаций</w:t>
            </w:r>
          </w:p>
        </w:tc>
        <w:tc>
          <w:tcPr>
            <w:tcW w:w="2778" w:type="dxa"/>
          </w:tcPr>
          <w:p w:rsidR="002D2D32" w:rsidRDefault="002D2D32">
            <w:pPr>
              <w:pStyle w:val="ConsPlusNormal"/>
            </w:pPr>
            <w:r>
              <w:t>до 30 декабря 2023 года,</w:t>
            </w:r>
          </w:p>
          <w:p w:rsidR="002D2D32" w:rsidRDefault="002D2D32">
            <w:pPr>
              <w:pStyle w:val="ConsPlusNormal"/>
            </w:pPr>
            <w:r>
              <w:t>до 30 декабря 2024 года,</w:t>
            </w:r>
          </w:p>
          <w:p w:rsidR="002D2D32" w:rsidRDefault="002D2D32">
            <w:pPr>
              <w:pStyle w:val="ConsPlusNormal"/>
            </w:pPr>
            <w:r>
              <w:t>до 30 декабря 2025 года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  <w:jc w:val="both"/>
      </w:pPr>
    </w:p>
    <w:p w:rsidR="002D2D32" w:rsidRDefault="002D2D32">
      <w:pPr>
        <w:pStyle w:val="ConsPlusNormal"/>
        <w:jc w:val="both"/>
      </w:pPr>
    </w:p>
    <w:p w:rsidR="002D2D32" w:rsidRDefault="002D2D32">
      <w:pPr>
        <w:pStyle w:val="ConsPlusNormal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  <w:outlineLvl w:val="0"/>
      </w:pPr>
      <w:r>
        <w:t>Приложение 9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Title"/>
        <w:jc w:val="center"/>
      </w:pPr>
      <w:bookmarkStart w:id="9" w:name="P580"/>
      <w:bookmarkEnd w:id="9"/>
      <w:r>
        <w:t>ПЛАН</w:t>
      </w:r>
    </w:p>
    <w:p w:rsidR="002D2D32" w:rsidRDefault="002D2D32">
      <w:pPr>
        <w:pStyle w:val="ConsPlusTitle"/>
        <w:jc w:val="center"/>
      </w:pPr>
      <w:r>
        <w:t>МЕРОПРИЯТИЙ ПО РЕАЛИЗАЦИИ В 2023 - 2026 ГОДАХ</w:t>
      </w:r>
    </w:p>
    <w:p w:rsidR="002D2D32" w:rsidRDefault="002D2D32">
      <w:pPr>
        <w:pStyle w:val="ConsPlusTitle"/>
        <w:jc w:val="center"/>
      </w:pPr>
      <w:r>
        <w:t>В ХАНТЫ-МАНСИЙСКОМ АВТОНОМНОМ ОКРУГЕ - ЮГРЕ НАЦИОНАЛЬНОЙ</w:t>
      </w:r>
    </w:p>
    <w:p w:rsidR="002D2D32" w:rsidRDefault="002D2D32">
      <w:pPr>
        <w:pStyle w:val="ConsPlusTitle"/>
        <w:jc w:val="center"/>
      </w:pPr>
      <w:r>
        <w:t>СТРАТЕГИИ ДЕЙСТВИЙ В ИНТЕРЕСАХ ЖЕНЩИН НА 2023 - 2030 ГОДЫ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5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28.09.2023 N 476-п;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5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29.01.2024 N 26-п)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589"/>
        <w:gridCol w:w="2268"/>
        <w:gridCol w:w="3118"/>
        <w:gridCol w:w="2665"/>
        <w:gridCol w:w="3175"/>
      </w:tblGrid>
      <w:tr w:rsidR="002D2D32">
        <w:tc>
          <w:tcPr>
            <w:tcW w:w="664" w:type="dxa"/>
          </w:tcPr>
          <w:p w:rsidR="002D2D32" w:rsidRDefault="002D2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2D2D32">
        <w:tc>
          <w:tcPr>
            <w:tcW w:w="15479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t>I. Профилактика социального неблагополучия женщин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1.1.</w:t>
            </w:r>
          </w:p>
        </w:tc>
        <w:tc>
          <w:tcPr>
            <w:tcW w:w="358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Обеспечение медико-социального сопровождения женщин, находящихся в трудной жизненной ситуации, в том числе в ситуации репродуктивного выбора</w:t>
            </w:r>
          </w:p>
        </w:tc>
        <w:tc>
          <w:tcPr>
            <w:tcW w:w="226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Департамент здравоохранения Ханты-Мансийского автономного округа - Югры (далее - Депздрав Югры), медицинские организации Ханты-Мансийского автономного округа - Югры (далее - медицинские организации) (по </w:t>
            </w:r>
            <w:r>
              <w:lastRenderedPageBreak/>
              <w:t>согласованию)</w:t>
            </w:r>
          </w:p>
        </w:tc>
        <w:tc>
          <w:tcPr>
            <w:tcW w:w="266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54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"Современное здравоохранение", утвержденная постановлением Правительства Ханты-</w:t>
            </w:r>
            <w:r>
              <w:lastRenderedPageBreak/>
              <w:t>Мансийского автономного округа - Югры от 10 ноября 2023 года N 558-п (далее - государственная программа "Современное здравоохранение")</w:t>
            </w:r>
          </w:p>
        </w:tc>
        <w:tc>
          <w:tcPr>
            <w:tcW w:w="317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увеличение доли женщин, прошедших медико-социальное консультирование, от числа обратившихся на аборт:</w:t>
            </w:r>
          </w:p>
          <w:p w:rsidR="002D2D32" w:rsidRDefault="002D2D32">
            <w:pPr>
              <w:pStyle w:val="ConsPlusNormal"/>
            </w:pPr>
            <w:r>
              <w:t>2023 год - 90,0%,</w:t>
            </w:r>
          </w:p>
          <w:p w:rsidR="002D2D32" w:rsidRDefault="002D2D32">
            <w:pPr>
              <w:pStyle w:val="ConsPlusNormal"/>
            </w:pPr>
            <w:r>
              <w:t>2024 год - 90,5%,</w:t>
            </w:r>
          </w:p>
          <w:p w:rsidR="002D2D32" w:rsidRDefault="002D2D32">
            <w:pPr>
              <w:pStyle w:val="ConsPlusNormal"/>
            </w:pPr>
            <w:r>
              <w:t>2025 год - 90,5%,</w:t>
            </w:r>
          </w:p>
          <w:p w:rsidR="002D2D32" w:rsidRDefault="002D2D32">
            <w:pPr>
              <w:pStyle w:val="ConsPlusNormal"/>
            </w:pPr>
            <w:r>
              <w:t>2026 год - 91,0%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5479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1.2.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Повышение доступности медико-социальных услуг, оказание комплексной помощи и поддержки женщинам и девочкам, подвергшимся жестокому обращению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 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56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доля женщин и девочек, подвергшихся жестокому обращению, прошедших медико-социальное консультирование, от числа нуждающихся:</w:t>
            </w:r>
          </w:p>
          <w:p w:rsidR="002D2D32" w:rsidRDefault="002D2D32">
            <w:pPr>
              <w:pStyle w:val="ConsPlusNormal"/>
            </w:pPr>
            <w:r>
              <w:t>2023 год - 90,0%,</w:t>
            </w:r>
          </w:p>
          <w:p w:rsidR="002D2D32" w:rsidRDefault="002D2D32">
            <w:pPr>
              <w:pStyle w:val="ConsPlusNormal"/>
            </w:pPr>
            <w:r>
              <w:t>2024 год - 90,5%,</w:t>
            </w:r>
          </w:p>
          <w:p w:rsidR="002D2D32" w:rsidRDefault="002D2D32">
            <w:pPr>
              <w:pStyle w:val="ConsPlusNormal"/>
            </w:pPr>
            <w:r>
              <w:t>2025 год - 91,5%,</w:t>
            </w:r>
          </w:p>
          <w:p w:rsidR="002D2D32" w:rsidRDefault="002D2D32">
            <w:pPr>
              <w:pStyle w:val="ConsPlusNormal"/>
            </w:pPr>
            <w:r>
              <w:t>2026 год - 92,0%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1.3.</w:t>
            </w:r>
          </w:p>
        </w:tc>
        <w:tc>
          <w:tcPr>
            <w:tcW w:w="358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Открытие и обеспечение деятельности отделений семейных многофункциональных центров на базе учреждений социального обслуживания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Департамент социального развития Ханты-Мансийского автономного округа - Югры (далее - Депсоцразвития Югры), бюджетные учреждения Ханты-Мансийского автономного округа - Югры (далее - автономный округ): "Ханты-Мансийский центр содействия семейному воспитанию" (по согласованию), "Сургутский районный центр социальной помощи семье и детям" (по </w:t>
            </w:r>
            <w:r>
              <w:lastRenderedPageBreak/>
              <w:t>согласованию)</w:t>
            </w:r>
          </w:p>
        </w:tc>
        <w:tc>
          <w:tcPr>
            <w:tcW w:w="266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грант Фонда поддержки детей, находящихся в трудной жизненной ситуации;</w:t>
            </w:r>
          </w:p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57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"Социальное и демографическое развитие", утвержденная постановлением Правительства автономного округа от 10 ноября 2023 года N 560-п (далее - государственная </w:t>
            </w:r>
            <w:r>
              <w:lastRenderedPageBreak/>
              <w:t>программа "Социальное и демографическое развитие")</w:t>
            </w:r>
          </w:p>
        </w:tc>
        <w:tc>
          <w:tcPr>
            <w:tcW w:w="317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открытие 2 отделений семейных многофункциональных центров в целях:</w:t>
            </w:r>
          </w:p>
          <w:p w:rsidR="002D2D32" w:rsidRDefault="002D2D32">
            <w:pPr>
              <w:pStyle w:val="ConsPlusNormal"/>
            </w:pPr>
            <w:r>
              <w:t>повышения качества жизни семей с детьми, их социальной активности и функциональности;</w:t>
            </w:r>
          </w:p>
          <w:p w:rsidR="002D2D32" w:rsidRDefault="002D2D32">
            <w:pPr>
              <w:pStyle w:val="ConsPlusNormal"/>
            </w:pPr>
            <w:r>
              <w:t>преодоления семьями социально опасного положения и (или) трудной жизненной ситуации;</w:t>
            </w:r>
          </w:p>
          <w:p w:rsidR="002D2D32" w:rsidRDefault="002D2D32">
            <w:pPr>
              <w:pStyle w:val="ConsPlusNormal"/>
            </w:pPr>
            <w:r>
              <w:t>своевременного решения проблем семей;</w:t>
            </w:r>
          </w:p>
          <w:p w:rsidR="002D2D32" w:rsidRDefault="002D2D32">
            <w:pPr>
              <w:pStyle w:val="ConsPlusNormal"/>
            </w:pPr>
            <w:r>
              <w:lastRenderedPageBreak/>
              <w:t>социально-психологического оздоровления семей (минимизация конфликтных ситуаций, стабилизация и укрепление детско-родительских взаимоотношений)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5479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1.4.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Обучение специалистов семейных многофункциональных центров на стажировочных площадках Фонда поддержки детей, находящихся в трудной жизненной ситуации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Депсоцразвития Югры; бюджетные учреждения автономного округа: "Ханты-Мансийский центр содействия семейному воспитанию" (по согласованию),</w:t>
            </w:r>
          </w:p>
          <w:p w:rsidR="002D2D32" w:rsidRDefault="002D2D32">
            <w:pPr>
              <w:pStyle w:val="ConsPlusNormal"/>
            </w:pPr>
            <w:r>
              <w:t>"Сургутский центр социальной помощи семье и детям" (по согласованию), "Сургутский районный центр социальной помощи семье и детям"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грант Фонда поддержки детей, находящихся в трудной жизненной ситуации;</w:t>
            </w:r>
          </w:p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59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обучение 10 специалистов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1.5.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Предоставление семейными многофункциональными центрами социальных услуг по предотвращению социального неблагополучия женщин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Депсоцразвития Югры; бюджетное учреждение автономного округа "Ханты-Мансийский центр содействия семейному воспитанию" (по согласованию),</w:t>
            </w:r>
          </w:p>
          <w:p w:rsidR="002D2D32" w:rsidRDefault="002D2D32">
            <w:pPr>
              <w:pStyle w:val="ConsPlusNormal"/>
            </w:pPr>
            <w:r>
              <w:t>бюджетное учреждение автономного округа "Сургутский центр социальной помощи семье и детям" (по согласованию),</w:t>
            </w:r>
          </w:p>
          <w:p w:rsidR="002D2D32" w:rsidRDefault="002D2D32">
            <w:pPr>
              <w:pStyle w:val="ConsPlusNormal"/>
            </w:pPr>
            <w:r>
              <w:lastRenderedPageBreak/>
              <w:t>бюджетное учреждение автономного округа "Сургутский районный центр социальной помощи семье и детям"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60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охват услугами по предотвращению социального неблагополучия не менее 400 женщин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358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Содействие трудоустройству женщин, освободившихся из учреждений, исполняющих наказание в виде лишения свободы или принудительных работ, обратившихся в органы службы занятости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труда и занятости населения автономного округа (далее - Дептруда и занятости Югры)</w:t>
            </w:r>
          </w:p>
        </w:tc>
        <w:tc>
          <w:tcPr>
            <w:tcW w:w="266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6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"Поддержка занятости населения", утвержденная постановлением Правительства автономного округа от 10 ноября 2023 года N 552-п (далее - государственная программа "Поддержка занятости населения")</w:t>
            </w:r>
          </w:p>
        </w:tc>
        <w:tc>
          <w:tcPr>
            <w:tcW w:w="317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ежегодное трудоустройство не менее 10% женщин данной категории в общей численности обратившихся в органы службы занятости населения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5479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1.7.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Содействие и оказание социальной помощи лицам, в том числе женщинам, освободившимся из учреждений управления федеральной службы исполнения наказаний, осужденным к наказаниям, не связанным с изоляцией от общества, и (или) которым были назначены иные меры уголовно-правового характера, признанным нуждающимся в социальном обслуживании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63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предоставление социальной помощи женщинам данной категории в части соблюдения их законных прав и интересов (100% от заявленной потребности)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Оказание психологической помощи женщинам в кризисных отделениях помощи гражданам, пострадавшим от насилия, негосударственными поставщиками социальных услуг, предоставляющими услуги временного пребывания гражданам, пострадавшим от насилия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 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учреждения, подведомственные Депсоцразвития Югры (по согласованию), негосударственные поставщики социальных услуг, предоставляющие помощь гражданам, пострадавшим от насилия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64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охват не менее 50 женщин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1.9.</w:t>
            </w:r>
          </w:p>
        </w:tc>
        <w:tc>
          <w:tcPr>
            <w:tcW w:w="358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Реализация проекта "Женская солидарность" по оказанию помощи семьям мобилизованных граждан автономного округа</w:t>
            </w:r>
          </w:p>
        </w:tc>
        <w:tc>
          <w:tcPr>
            <w:tcW w:w="226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 до 31 декабря 2026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Фонд общественной дипломатии "Евразийское объединение женщин - региональных лидеров"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65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гражданского общества", утвержденная постановлением Правительства автономного округа от 10 ноября 2023 года N 546-п (далее - государственная программа "Развитие гражданского общества")</w:t>
            </w:r>
          </w:p>
        </w:tc>
        <w:tc>
          <w:tcPr>
            <w:tcW w:w="317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поддержка не менее 70 семей участников специальной военной операции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5479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1.10.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Реализация проекта "Женский круг" по оказанию помощи женщинам из семей мобилизованных граждан автономного округа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 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Фонд общественной дипломатии "Евразийское объединение женщин - региональных лидеров"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6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психологическая поддержка не менее 50 женщин из семей участников специальной военной операции</w:t>
            </w:r>
          </w:p>
        </w:tc>
      </w:tr>
      <w:tr w:rsidR="002D2D32">
        <w:tc>
          <w:tcPr>
            <w:tcW w:w="15479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lastRenderedPageBreak/>
              <w:t>II. Сохранение здоровья женщин всех возрастов.</w:t>
            </w:r>
          </w:p>
          <w:p w:rsidR="002D2D32" w:rsidRDefault="002D2D32">
            <w:pPr>
              <w:pStyle w:val="ConsPlusNormal"/>
            </w:pPr>
            <w:r>
              <w:t>Создание условий для повышения роли женщин в формировании здорового общества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2.1.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Повышение доступности первичной медико-санитарной помощи для женщин и девочек независимо от места проживания, включая использование выездных форм работы, в том числе в сфере охраны репродуктивного здоровья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 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68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доля осмотренных в возрасте 15 - 17 лет от общего числа девочек, подлежащих осмотрам:</w:t>
            </w:r>
          </w:p>
          <w:p w:rsidR="002D2D32" w:rsidRDefault="002D2D32">
            <w:pPr>
              <w:pStyle w:val="ConsPlusNormal"/>
            </w:pPr>
            <w:r>
              <w:t>2023 год - 75,0%,</w:t>
            </w:r>
          </w:p>
          <w:p w:rsidR="002D2D32" w:rsidRDefault="002D2D32">
            <w:pPr>
              <w:pStyle w:val="ConsPlusNormal"/>
            </w:pPr>
            <w:r>
              <w:t>2024 год - 80,0%,</w:t>
            </w:r>
          </w:p>
          <w:p w:rsidR="002D2D32" w:rsidRDefault="002D2D32">
            <w:pPr>
              <w:pStyle w:val="ConsPlusNormal"/>
            </w:pPr>
            <w:r>
              <w:t>2025 год - 85,0%,</w:t>
            </w:r>
          </w:p>
          <w:p w:rsidR="002D2D32" w:rsidRDefault="002D2D32">
            <w:pPr>
              <w:pStyle w:val="ConsPlusNormal"/>
            </w:pPr>
            <w:r>
              <w:t>2026 год - 85,5%;</w:t>
            </w:r>
          </w:p>
          <w:p w:rsidR="002D2D32" w:rsidRDefault="002D2D32">
            <w:pPr>
              <w:pStyle w:val="ConsPlusNormal"/>
            </w:pPr>
            <w:r>
              <w:t>доля женщин, охваченных диспансеризацией, от общего числа женщин в возрасте 18 - 39 лет, подлежащих диспансеризации:</w:t>
            </w:r>
          </w:p>
          <w:p w:rsidR="002D2D32" w:rsidRDefault="002D2D32">
            <w:pPr>
              <w:pStyle w:val="ConsPlusNormal"/>
            </w:pPr>
            <w:r>
              <w:t>2023 год - 75,0%,</w:t>
            </w:r>
          </w:p>
          <w:p w:rsidR="002D2D32" w:rsidRDefault="002D2D32">
            <w:pPr>
              <w:pStyle w:val="ConsPlusNormal"/>
            </w:pPr>
            <w:r>
              <w:t>2024 год - 80,0%,</w:t>
            </w:r>
          </w:p>
          <w:p w:rsidR="002D2D32" w:rsidRDefault="002D2D32">
            <w:pPr>
              <w:pStyle w:val="ConsPlusNormal"/>
            </w:pPr>
            <w:r>
              <w:t>2025 год - 85,0%,</w:t>
            </w:r>
          </w:p>
          <w:p w:rsidR="002D2D32" w:rsidRDefault="002D2D32">
            <w:pPr>
              <w:pStyle w:val="ConsPlusNormal"/>
            </w:pPr>
            <w:r>
              <w:t>2026 год - 90,0%;</w:t>
            </w:r>
          </w:p>
          <w:p w:rsidR="002D2D32" w:rsidRDefault="002D2D32">
            <w:pPr>
              <w:pStyle w:val="ConsPlusNormal"/>
            </w:pPr>
            <w:r>
              <w:t>доля женщин, охваченных маммологическим скринингом, от общего числа женщин в возрасте 18 - 39 лет, подлежащих скринингу:</w:t>
            </w:r>
          </w:p>
          <w:p w:rsidR="002D2D32" w:rsidRDefault="002D2D32">
            <w:pPr>
              <w:pStyle w:val="ConsPlusNormal"/>
            </w:pPr>
            <w:r>
              <w:t>2023 год - 92,1%,</w:t>
            </w:r>
          </w:p>
          <w:p w:rsidR="002D2D32" w:rsidRDefault="002D2D32">
            <w:pPr>
              <w:pStyle w:val="ConsPlusNormal"/>
            </w:pPr>
            <w:r>
              <w:t>2024 год - 92,1%,</w:t>
            </w:r>
          </w:p>
          <w:p w:rsidR="002D2D32" w:rsidRDefault="002D2D32">
            <w:pPr>
              <w:pStyle w:val="ConsPlusNormal"/>
            </w:pPr>
            <w:r>
              <w:t>2025 год - 92,2%,</w:t>
            </w:r>
          </w:p>
          <w:p w:rsidR="002D2D32" w:rsidRDefault="002D2D32">
            <w:pPr>
              <w:pStyle w:val="ConsPlusNormal"/>
            </w:pPr>
            <w:r>
              <w:t>2026 год - 92,3%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2.1.1.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 xml:space="preserve">Увеличение охвата профилактическими медицинскими осмотрами детей в возрасте 15 - 17 лет с целью сохранения </w:t>
            </w:r>
            <w:r>
              <w:lastRenderedPageBreak/>
              <w:t>репродуктивного здоровья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2025 года, до 31 декабря 2026 года,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lastRenderedPageBreak/>
              <w:t>Депздрав Югры, медицинские организации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69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доля осмотренных в возрасте 15 - 17 лет от общего числа детей, подлежащих осмотрам:</w:t>
            </w:r>
          </w:p>
          <w:p w:rsidR="002D2D32" w:rsidRDefault="002D2D32">
            <w:pPr>
              <w:pStyle w:val="ConsPlusNormal"/>
            </w:pPr>
            <w:r>
              <w:t>2023 год - 75,0%,</w:t>
            </w:r>
          </w:p>
          <w:p w:rsidR="002D2D32" w:rsidRDefault="002D2D32">
            <w:pPr>
              <w:pStyle w:val="ConsPlusNormal"/>
            </w:pPr>
            <w:r>
              <w:lastRenderedPageBreak/>
              <w:t>2024 год - 80,0%,</w:t>
            </w:r>
          </w:p>
          <w:p w:rsidR="002D2D32" w:rsidRDefault="002D2D32">
            <w:pPr>
              <w:pStyle w:val="ConsPlusNormal"/>
            </w:pPr>
            <w:r>
              <w:t>2025 год - 85,0%,</w:t>
            </w:r>
          </w:p>
          <w:p w:rsidR="002D2D32" w:rsidRDefault="002D2D32">
            <w:pPr>
              <w:pStyle w:val="ConsPlusNormal"/>
            </w:pPr>
            <w:r>
              <w:t>2026 год - 85,5%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Увеличение охвата диспансеризацией женщин в возрасте 18 - 39 лет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70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доля женщин, охваченных диспансеризацией, от общего числа женщин в возрасте 18 - 39 лет, подлежащих диспансеризации:</w:t>
            </w:r>
          </w:p>
          <w:p w:rsidR="002D2D32" w:rsidRDefault="002D2D32">
            <w:pPr>
              <w:pStyle w:val="ConsPlusNormal"/>
            </w:pPr>
            <w:r>
              <w:t>2023 год - 75,0%;</w:t>
            </w:r>
          </w:p>
          <w:p w:rsidR="002D2D32" w:rsidRDefault="002D2D32">
            <w:pPr>
              <w:pStyle w:val="ConsPlusNormal"/>
            </w:pPr>
            <w:r>
              <w:t>2024 год - 80,0%;</w:t>
            </w:r>
          </w:p>
          <w:p w:rsidR="002D2D32" w:rsidRDefault="002D2D32">
            <w:pPr>
              <w:pStyle w:val="ConsPlusNormal"/>
            </w:pPr>
            <w:r>
              <w:t>2025 год - 85,0%,</w:t>
            </w:r>
          </w:p>
          <w:p w:rsidR="002D2D32" w:rsidRDefault="002D2D32">
            <w:pPr>
              <w:pStyle w:val="ConsPlusNormal"/>
            </w:pPr>
            <w:r>
              <w:t>2026 год - 90,0%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2.1.3.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Увеличение охвата маммологическим скринингом женщин в возрасте 40 - 75 лет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71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доля женщин, охваченных маммологическим скринингом, от общего числа женщин в возрасте, подлежащих охвату:</w:t>
            </w:r>
          </w:p>
          <w:p w:rsidR="002D2D32" w:rsidRDefault="002D2D32">
            <w:pPr>
              <w:pStyle w:val="ConsPlusNormal"/>
            </w:pPr>
            <w:r>
              <w:t>2023 год - 92,1%,</w:t>
            </w:r>
          </w:p>
          <w:p w:rsidR="002D2D32" w:rsidRDefault="002D2D32">
            <w:pPr>
              <w:pStyle w:val="ConsPlusNormal"/>
            </w:pPr>
            <w:r>
              <w:t>2024 год - 92,1%,</w:t>
            </w:r>
          </w:p>
          <w:p w:rsidR="002D2D32" w:rsidRDefault="002D2D32">
            <w:pPr>
              <w:pStyle w:val="ConsPlusNormal"/>
            </w:pPr>
            <w:r>
              <w:t>2025 год - 92,2%,</w:t>
            </w:r>
          </w:p>
          <w:p w:rsidR="002D2D32" w:rsidRDefault="002D2D32">
            <w:pPr>
              <w:pStyle w:val="ConsPlusNormal"/>
            </w:pPr>
            <w:r>
              <w:t>2026 год - 92,3%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2.2.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Создание Центра охраны репродуктивного здоровья подростков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  <w:p w:rsidR="002D2D32" w:rsidRDefault="002D2D32">
            <w:pPr>
              <w:pStyle w:val="ConsPlusNormal"/>
            </w:pPr>
            <w:r>
              <w:t>2024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72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оказание консультативной, лечебно-диагностической, реабилитационной и социально-психологической, юридической, помощи гражданам в возрасте от 10 до 17 лет (включительно), направленной на сохранение их репродуктивного здоровья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2.3.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 xml:space="preserve">Создание школы репродуктивного </w:t>
            </w:r>
            <w:r>
              <w:lastRenderedPageBreak/>
              <w:t>здоровья на базе Центра охраны репродуктивного здоровья подростков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</w:t>
            </w:r>
          </w:p>
          <w:p w:rsidR="002D2D32" w:rsidRDefault="002D2D32">
            <w:pPr>
              <w:pStyle w:val="ConsPlusNormal"/>
            </w:pPr>
            <w:r>
              <w:lastRenderedPageBreak/>
              <w:t>2024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Депздрав Югры, медицинские </w:t>
            </w:r>
            <w:r>
              <w:lastRenderedPageBreak/>
              <w:t>организации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73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проведение профилактических </w:t>
            </w:r>
            <w:r>
              <w:lastRenderedPageBreak/>
              <w:t>мероприятий (лекций, бесед, направленных на охрану здоровья несовершеннолетних)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Повышение информированности населения о возможностях оказания медицинской помощи пациентам, страдающим бесплодием, путем применения вспомогательных репродуктивных технологий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74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ежегодный выпуск не менее 5 000 экземпляров полиграфической продукции, направленной на профилактику факторов риска развития заболеваний репродуктивной сферы, по вопросам планирования семьи и применения вспомогательных репродуктивных технологий посредством экстракорпорального оплодотворения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2.5.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Разработка и реализация механизмов мотивации ответственного отношения женщин к своему здоровью и здоровью своих родственников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75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проведение массовых мероприятий (акции, дни открытых дверей, флешмобы, конкурсы, викторины и др.) по теме "Планирование семьи", "Репродуктивное здоровье":</w:t>
            </w:r>
          </w:p>
          <w:p w:rsidR="002D2D32" w:rsidRDefault="002D2D32">
            <w:pPr>
              <w:pStyle w:val="ConsPlusNormal"/>
            </w:pPr>
            <w:r>
              <w:t>2023 год - 5,</w:t>
            </w:r>
          </w:p>
          <w:p w:rsidR="002D2D32" w:rsidRDefault="002D2D32">
            <w:pPr>
              <w:pStyle w:val="ConsPlusNormal"/>
            </w:pPr>
            <w:r>
              <w:t>2024 год - 8,</w:t>
            </w:r>
          </w:p>
          <w:p w:rsidR="002D2D32" w:rsidRDefault="002D2D32">
            <w:pPr>
              <w:pStyle w:val="ConsPlusNormal"/>
            </w:pPr>
            <w:r>
              <w:t>2025 год - 10,</w:t>
            </w:r>
          </w:p>
          <w:p w:rsidR="002D2D32" w:rsidRDefault="002D2D32">
            <w:pPr>
              <w:pStyle w:val="ConsPlusNormal"/>
            </w:pPr>
            <w:r>
              <w:t>2026 год - 15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2.6.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Проведение комплекса мероприятий по повышению уровня грамотности женщин и девочек в вопросах здоровья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 xml:space="preserve">до 31 декабря 2025 </w:t>
            </w:r>
            <w:r>
              <w:lastRenderedPageBreak/>
              <w:t>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lastRenderedPageBreak/>
              <w:t>Депздрав Югры, медицинские организации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76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проведение лекций, бесед, семинаров, тренингов, лекториев:</w:t>
            </w:r>
          </w:p>
          <w:p w:rsidR="002D2D32" w:rsidRDefault="002D2D32">
            <w:pPr>
              <w:pStyle w:val="ConsPlusNormal"/>
            </w:pPr>
            <w:r>
              <w:t>2023 год - 50,</w:t>
            </w:r>
          </w:p>
          <w:p w:rsidR="002D2D32" w:rsidRDefault="002D2D32">
            <w:pPr>
              <w:pStyle w:val="ConsPlusNormal"/>
            </w:pPr>
            <w:r>
              <w:t>2024 год - 60,</w:t>
            </w:r>
          </w:p>
          <w:p w:rsidR="002D2D32" w:rsidRDefault="002D2D32">
            <w:pPr>
              <w:pStyle w:val="ConsPlusNormal"/>
            </w:pPr>
            <w:r>
              <w:lastRenderedPageBreak/>
              <w:t>2025 год - 70,</w:t>
            </w:r>
          </w:p>
          <w:p w:rsidR="002D2D32" w:rsidRDefault="002D2D32">
            <w:pPr>
              <w:pStyle w:val="ConsPlusNormal"/>
            </w:pPr>
            <w:r>
              <w:t>2026 год - 80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2.7.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Повышение доступности и качества медицинской помощи по профилю "гериатрия"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77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доля обеспеченных медицинской помощью по профилю "гериатрия" от числа нуждающихся - 100%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2.8.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Размещение информационных материалов на официальных сайтах и официальных страницах в социальных сетях Дептруда и занятости Югры, органов местного самоуправления муниципальных образований автономного округа по информированию женщин о трудовых правах и гарантиях, запрете распространения информации о свободных рабочих местах или вакантных должностях, содержащей ограничения дискриминационного характера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Дептруда и занятости Югры,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размещение не менее 5 информационных материалов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2.9.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Информирование работодателей по вопросам улучшения условий и охраны труда женщин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lastRenderedPageBreak/>
              <w:t>Дептруда и занятости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охват информированием не менее 1000 организаций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2.10.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Распространение лучших практик по внедрению корпоративных программ, направленных на укрепление здоровья работников, в том числе женщин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Дептруда и занятости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размещение ежегодно не менее 10 лучших практик по внедрению корпоративных программ, направленных на улучшение физического состояния и здоровья работающего населения, в том числе женщин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2.11.</w:t>
            </w:r>
          </w:p>
        </w:tc>
        <w:tc>
          <w:tcPr>
            <w:tcW w:w="358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Проведение мероприятий, направленных на укрепление здоровья женщин, увеличение периода активного долголетия и продолжительности здоровой жизни (физкультурное движение "Скандинавская ходьба", фестиваль Всероссийского физкультурно-спортивного комплекса "Готов к труду и обороне" среди лиц, занятых трудовой деятельностью, неработающего населения и пенсионеров, спартакиада пенсионеров автономного округа)</w:t>
            </w:r>
          </w:p>
        </w:tc>
        <w:tc>
          <w:tcPr>
            <w:tcW w:w="226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30 декабря 2023 года,</w:t>
            </w:r>
          </w:p>
          <w:p w:rsidR="002D2D32" w:rsidRDefault="002D2D32">
            <w:pPr>
              <w:pStyle w:val="ConsPlusNormal"/>
            </w:pPr>
            <w:r>
              <w:t>до 30 декабря 2024 года</w:t>
            </w:r>
          </w:p>
          <w:p w:rsidR="002D2D32" w:rsidRDefault="002D2D32">
            <w:pPr>
              <w:pStyle w:val="ConsPlusNormal"/>
            </w:pPr>
            <w:r>
              <w:t>до 30 декабря 2025 года,</w:t>
            </w:r>
          </w:p>
          <w:p w:rsidR="002D2D32" w:rsidRDefault="002D2D32">
            <w:pPr>
              <w:pStyle w:val="ConsPlusNormal"/>
            </w:pPr>
            <w:r>
              <w:t>до 30 декабря 2026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физической культуры и спорта автономного округа</w:t>
            </w:r>
          </w:p>
        </w:tc>
        <w:tc>
          <w:tcPr>
            <w:tcW w:w="266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78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физической культуры и спорта", утвержденная постановлением Правительства автономного округа от 10 ноября 2023 года N 564-п (далее - государственная программа "Развитие физической культуры и спорта")</w:t>
            </w:r>
          </w:p>
        </w:tc>
        <w:tc>
          <w:tcPr>
            <w:tcW w:w="317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увеличение доли женского населения, занимающегося физической культурой и спортом:</w:t>
            </w:r>
          </w:p>
          <w:p w:rsidR="002D2D32" w:rsidRDefault="002D2D32">
            <w:pPr>
              <w:pStyle w:val="ConsPlusNormal"/>
            </w:pPr>
            <w:r>
              <w:t>2023 год - 34,0%,</w:t>
            </w:r>
          </w:p>
          <w:p w:rsidR="002D2D32" w:rsidRDefault="002D2D32">
            <w:pPr>
              <w:pStyle w:val="ConsPlusNormal"/>
            </w:pPr>
            <w:r>
              <w:t>2024 год - 34,1%,</w:t>
            </w:r>
          </w:p>
          <w:p w:rsidR="002D2D32" w:rsidRDefault="002D2D32">
            <w:pPr>
              <w:pStyle w:val="ConsPlusNormal"/>
            </w:pPr>
            <w:r>
              <w:t>2025 год - 34,2%,</w:t>
            </w:r>
          </w:p>
          <w:p w:rsidR="002D2D32" w:rsidRDefault="002D2D32">
            <w:pPr>
              <w:pStyle w:val="ConsPlusNormal"/>
            </w:pPr>
            <w:r>
              <w:t>2026 год - 34,3%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5479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1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2.12.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Внедрение в автономном округе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 xml:space="preserve">до 31 декабря 2025 </w:t>
            </w:r>
            <w:r>
              <w:lastRenderedPageBreak/>
              <w:t>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80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обеспечение долговременным уходом 100% граждан из числа признанных нуждающимися в социальном обслуживании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2.13.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Проведение мероприятий, направленных на пропаганду здорового образа жизни среди получателей социальных услуг учреждений социального обслуживания, подведомственных Депсоцразвития Югры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учреждения, подведомственные Депсоцразвития Югры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охват не менее 1 500 женщин ежегодно</w:t>
            </w:r>
          </w:p>
        </w:tc>
      </w:tr>
      <w:tr w:rsidR="002D2D32">
        <w:tc>
          <w:tcPr>
            <w:tcW w:w="15479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t>III. Повышение роли женщин в развитии общества, улучшение качества их жизни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3.1.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и женщин, имеющих детей дошкольного возраста, не состоящих в трудовых отношениях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8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"Поддержка занятости населения", федеральный проект "Содействие занятости" национального проекта "Демография"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переобучение, повышение квалификации не менее 350 женщин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3.2.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Поощрение организаций (производственной и непроизводственной сферы) за создание лучших условий работникам с семейными обязанностями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82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занятости населения"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участие не менее 1 организации в номинации "За лучшие условия работникам с семейными обязанностями" ежегодно.</w:t>
            </w:r>
          </w:p>
          <w:p w:rsidR="002D2D32" w:rsidRDefault="002D2D32">
            <w:pPr>
              <w:pStyle w:val="ConsPlusNormal"/>
            </w:pPr>
            <w:r>
              <w:t xml:space="preserve">Формирование культуры социально-ответственных работодателей, обеспечивающих социальную </w:t>
            </w:r>
            <w:r>
              <w:lastRenderedPageBreak/>
              <w:t>защищенность сотрудников (в том числе женщин), безопасные и комфортные условия труда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Содействие трудоустройству женщин, обратившихся за помощью в поиске подходящей работы в органы службы занятости населения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83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занятости населения"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ежегодное обеспечение занятости не менее 50% женщин, нуждающихся в трудоустройстве, от числа обратившихся за содействием в поиске подходящей работы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3.4.</w:t>
            </w:r>
          </w:p>
        </w:tc>
        <w:tc>
          <w:tcPr>
            <w:tcW w:w="358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Оказание государственной поддержки молодым семьям с детьми в соответствии с мероприятием "Обеспечение жильем молодых семей" государственной </w:t>
            </w:r>
            <w:hyperlink r:id="rId184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года N 1710</w:t>
            </w:r>
          </w:p>
        </w:tc>
        <w:tc>
          <w:tcPr>
            <w:tcW w:w="226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30 декабря 2023 года,</w:t>
            </w:r>
          </w:p>
          <w:p w:rsidR="002D2D32" w:rsidRDefault="002D2D32">
            <w:pPr>
              <w:pStyle w:val="ConsPlusNormal"/>
            </w:pPr>
            <w:r>
              <w:t>до 30 декабря 2024 года</w:t>
            </w:r>
          </w:p>
          <w:p w:rsidR="002D2D32" w:rsidRDefault="002D2D32">
            <w:pPr>
              <w:pStyle w:val="ConsPlusNormal"/>
            </w:pPr>
            <w:r>
              <w:t>до 30 декабря 2025 года,</w:t>
            </w:r>
          </w:p>
          <w:p w:rsidR="002D2D32" w:rsidRDefault="002D2D32">
            <w:pPr>
              <w:pStyle w:val="ConsPlusNormal"/>
            </w:pPr>
            <w:r>
              <w:t>до 30 декабря 2026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строительства и жилищно-коммунального комплекса автономного округа (далее - Депстрой и ЖКК Югры),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66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85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"Строительство", утвержденная постановлением Правительства автономного округа от 10 ноября 2023 года N 561-п (далее - государственная программа "Строительство")</w:t>
            </w:r>
          </w:p>
        </w:tc>
        <w:tc>
          <w:tcPr>
            <w:tcW w:w="317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улучшение жилищных условий молодых семей:</w:t>
            </w:r>
          </w:p>
          <w:p w:rsidR="002D2D32" w:rsidRDefault="002D2D32">
            <w:pPr>
              <w:pStyle w:val="ConsPlusNormal"/>
            </w:pPr>
            <w:r>
              <w:t>2023 год - 128 семей,</w:t>
            </w:r>
          </w:p>
          <w:p w:rsidR="002D2D32" w:rsidRDefault="002D2D32">
            <w:pPr>
              <w:pStyle w:val="ConsPlusNormal"/>
            </w:pPr>
            <w:r>
              <w:t>2024 год - 104 семьи,</w:t>
            </w:r>
          </w:p>
          <w:p w:rsidR="002D2D32" w:rsidRDefault="002D2D32">
            <w:pPr>
              <w:pStyle w:val="ConsPlusNormal"/>
            </w:pPr>
            <w:r>
              <w:t>2025 год - 134 семьи,</w:t>
            </w:r>
          </w:p>
          <w:p w:rsidR="002D2D32" w:rsidRDefault="002D2D32">
            <w:pPr>
              <w:pStyle w:val="ConsPlusNormal"/>
            </w:pPr>
            <w:r>
              <w:t>2026 год - 137 семей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5479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3.5.</w:t>
            </w:r>
          </w:p>
        </w:tc>
        <w:tc>
          <w:tcPr>
            <w:tcW w:w="358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Социальная выплата гражданам, имеющим 3 и более детей, </w:t>
            </w:r>
            <w:r>
              <w:lastRenderedPageBreak/>
              <w:t>нуждающимся в улучшении жилищных условий, поставленным до 31 декабря 2017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до 30 декабря 2023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30 декабря 2024 года</w:t>
            </w:r>
          </w:p>
          <w:p w:rsidR="002D2D32" w:rsidRDefault="002D2D32">
            <w:pPr>
              <w:pStyle w:val="ConsPlusNormal"/>
            </w:pPr>
            <w:r>
              <w:t>до 30 декабря 2025 года,</w:t>
            </w:r>
          </w:p>
          <w:p w:rsidR="002D2D32" w:rsidRDefault="002D2D32">
            <w:pPr>
              <w:pStyle w:val="ConsPlusNormal"/>
            </w:pPr>
            <w:r>
              <w:t>до 30 декабря 2026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Депстрой и ЖКК Югры</w:t>
            </w:r>
          </w:p>
        </w:tc>
        <w:tc>
          <w:tcPr>
            <w:tcW w:w="266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87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"Строительство"</w:t>
            </w:r>
          </w:p>
        </w:tc>
        <w:tc>
          <w:tcPr>
            <w:tcW w:w="317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 xml:space="preserve">улучшение жилищных условий семей, имеющих 3 и более </w:t>
            </w:r>
            <w:r>
              <w:lastRenderedPageBreak/>
              <w:t>детей:</w:t>
            </w:r>
          </w:p>
          <w:p w:rsidR="002D2D32" w:rsidRDefault="002D2D32">
            <w:pPr>
              <w:pStyle w:val="ConsPlusNormal"/>
            </w:pPr>
            <w:r>
              <w:t>2023 год - 140 семей,</w:t>
            </w:r>
          </w:p>
          <w:p w:rsidR="002D2D32" w:rsidRDefault="002D2D32">
            <w:pPr>
              <w:pStyle w:val="ConsPlusNormal"/>
            </w:pPr>
            <w:r>
              <w:t>2024 год - 200 семей,</w:t>
            </w:r>
          </w:p>
          <w:p w:rsidR="002D2D32" w:rsidRDefault="002D2D32">
            <w:pPr>
              <w:pStyle w:val="ConsPlusNormal"/>
            </w:pPr>
            <w:r>
              <w:t>2025 год - 200 семей,</w:t>
            </w:r>
          </w:p>
          <w:p w:rsidR="002D2D32" w:rsidRDefault="002D2D32">
            <w:pPr>
              <w:pStyle w:val="ConsPlusNormal"/>
            </w:pPr>
            <w:r>
              <w:t>2026 год - 200 семей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5479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3.6.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Организация профессионального обучения и дополнительного профессионального образования женщин, имеющих детей дошкольного возраста, федерального проекта "Содействие занятости" национального проекта "Демография"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89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"Содействие занятости населения", утвержденная постановлением Правительства Российской Федерации от 15 апреля 2014 года N 298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организация обучения не менее 350 женщин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3.7.</w:t>
            </w:r>
          </w:p>
        </w:tc>
        <w:tc>
          <w:tcPr>
            <w:tcW w:w="358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Реализация образовательного проекта "Мама в бизнесе"</w:t>
            </w:r>
          </w:p>
        </w:tc>
        <w:tc>
          <w:tcPr>
            <w:tcW w:w="226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экономического развития автономного округа (далее - Депэкономики Югры),</w:t>
            </w:r>
          </w:p>
          <w:p w:rsidR="002D2D32" w:rsidRDefault="002D2D32">
            <w:pPr>
              <w:pStyle w:val="ConsPlusNormal"/>
            </w:pPr>
            <w:r>
              <w:t>Фонд поддержки предпринимательства Югры "Мой Бизнес" (по согласованию)</w:t>
            </w:r>
          </w:p>
        </w:tc>
        <w:tc>
          <w:tcPr>
            <w:tcW w:w="266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90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экономического потенциала", утвержденная постановлением Правительства автономного округа от 10 ноября 2023 года N 557-п (далее - государственная программа "Развитие экономического </w:t>
            </w:r>
            <w:r>
              <w:lastRenderedPageBreak/>
              <w:t>потенциала")</w:t>
            </w:r>
          </w:p>
        </w:tc>
        <w:tc>
          <w:tcPr>
            <w:tcW w:w="317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участие в проекте не менее 30 женщин, которые сочетают профессиональную самореализацию с заботой о семье, имеют несовершеннолетних детей или находятся в декретном отпуске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5479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3.8.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Проведение регионального этапа всероссийского конкурса "Экспортер года"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Депэкономики Югры, Фонд поддержки предпринимательства Югры "Мой Бизнес"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9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экономического потенциала"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ежегодный рост на 10% числа женщин-экспортеров среди субъектов малого и среднего предпринимательства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3.9.</w:t>
            </w:r>
          </w:p>
        </w:tc>
        <w:tc>
          <w:tcPr>
            <w:tcW w:w="358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Повышение цифровой грамотности граждан, совершенствование навыков в сфере цифровой экономики</w:t>
            </w:r>
          </w:p>
        </w:tc>
        <w:tc>
          <w:tcPr>
            <w:tcW w:w="226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30 декабря 2023 года,</w:t>
            </w:r>
          </w:p>
          <w:p w:rsidR="002D2D32" w:rsidRDefault="002D2D32">
            <w:pPr>
              <w:pStyle w:val="ConsPlusNormal"/>
            </w:pPr>
            <w:r>
              <w:t>до 30 декабря 2024 года,</w:t>
            </w:r>
          </w:p>
          <w:p w:rsidR="002D2D32" w:rsidRDefault="002D2D32">
            <w:pPr>
              <w:pStyle w:val="ConsPlusNormal"/>
            </w:pPr>
            <w:r>
              <w:t>до 30 декабря 2025 года,</w:t>
            </w:r>
          </w:p>
          <w:p w:rsidR="002D2D32" w:rsidRDefault="002D2D32">
            <w:pPr>
              <w:pStyle w:val="ConsPlusNormal"/>
            </w:pPr>
            <w:r>
              <w:t>до 30 декабря 2026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информационных технологий и цифрового развития автономного округа</w:t>
            </w:r>
          </w:p>
        </w:tc>
        <w:tc>
          <w:tcPr>
            <w:tcW w:w="266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93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"Цифровое развитие Ханты-Мансийского автономного округа - Югры", утвержденная постановлением Правительства автономного округа от 10 ноября 2023 года N 565-п;</w:t>
            </w:r>
          </w:p>
          <w:p w:rsidR="002D2D32" w:rsidRDefault="002D2D32">
            <w:pPr>
              <w:pStyle w:val="ConsPlusNormal"/>
            </w:pPr>
            <w:r>
              <w:t>региональный проект "Кадры для цифровой экономики", входящий в портфель проекта "Цифровая экономика Югры"</w:t>
            </w:r>
          </w:p>
        </w:tc>
        <w:tc>
          <w:tcPr>
            <w:tcW w:w="317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повышение уровня цифровых компетенций не менее 400 человек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5479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1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3.10.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 xml:space="preserve">Организация и проведение информационной кампании среди населения по вопросам профилактики насилия в отношении женщин, а также защиты прав </w:t>
            </w:r>
            <w:r>
              <w:lastRenderedPageBreak/>
              <w:t>женщин, подвергшихся насилию в семье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 xml:space="preserve">до 31 декабря 2025 </w:t>
            </w:r>
            <w:r>
              <w:lastRenderedPageBreak/>
              <w:t>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учреждения, подведомственные Депсоцразвития Югры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проведение не менее 200 мероприятий с охватом не менее 25 000 граждан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3.11.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Разработка и внедрение проекта для мам детей-инвалидов "#ПРО_НЕЕ"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социальная интеграция и адаптация ежегодно не менее 20 женщин, воспитывающих детей-инвалидов:</w:t>
            </w:r>
          </w:p>
          <w:p w:rsidR="002D2D32" w:rsidRDefault="002D2D32">
            <w:pPr>
              <w:pStyle w:val="ConsPlusNormal"/>
            </w:pPr>
            <w:r>
              <w:t>получение новых профессиональных компетенций;</w:t>
            </w:r>
          </w:p>
          <w:p w:rsidR="002D2D32" w:rsidRDefault="002D2D32">
            <w:pPr>
              <w:pStyle w:val="ConsPlusNormal"/>
            </w:pPr>
            <w:r>
              <w:t>преодоление психологических проблем;</w:t>
            </w:r>
          </w:p>
          <w:p w:rsidR="002D2D32" w:rsidRDefault="002D2D32">
            <w:pPr>
              <w:pStyle w:val="ConsPlusNormal"/>
            </w:pPr>
            <w:r>
              <w:t>"перезагрузка" участниц проекта, высвобождение времени для занятий собой, хобби и творчеством, тематических встреч по интересам</w:t>
            </w:r>
          </w:p>
        </w:tc>
      </w:tr>
      <w:tr w:rsidR="002D2D32">
        <w:tc>
          <w:tcPr>
            <w:tcW w:w="15479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t>IV. Расширение участия женщин в приоритетных направлениях социально-экономического развития страны, включая формирование новых точек роста экономики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4.1.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Предоставление единовременной финансовой помощи на открытие собственного дела (регистрация предпринимательской деятельности, создание юридического лица, постановка на учет в качестве плательщика налога на профессиональный доход)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95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занятости населения"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обеспечение доли женщин, получивших единовременную финансовую помощь на открытие собственного дела, от общей численности ее получателей - не менее 34%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4.2.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 xml:space="preserve">Организация профессионального обучения и дополнительного </w:t>
            </w:r>
            <w:r>
              <w:lastRenderedPageBreak/>
              <w:t>профессионального образования отдельных категорий женщин, направленных на расширение их участия в предпринимательской деятельности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lastRenderedPageBreak/>
              <w:t>Дептруда и занятости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96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</w:t>
            </w:r>
            <w:r>
              <w:lastRenderedPageBreak/>
              <w:t>занятости населения"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переобучение, повышение квалификации не менее 80 </w:t>
            </w:r>
            <w:r>
              <w:lastRenderedPageBreak/>
              <w:t>женщин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Организация работы женских клубов "Ты можешь ВСЕ!" при органах службы занятости населения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97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занятости населения"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участие в мероприятиях женских клубов "Ты можешь ВСЕ!" не менее 500 женщин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4.4.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Проведение конкурса "Молодой предприниматель Югры" (специальная номинация "Женский Бизнес")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Депэкономики Югры, Фонд поддержки предпринимательства Югры "Мой Бизнес"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иные источники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участие в конкурсе не менее 60 женщин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4.5.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Создание для учащихся, студентов, молодых специалистов цикла мероприятий, направленных на популяризацию образа женщин-ученых, женщин, работающих в топливно-энергетическом секторе экономики и атомной отрасли, женщин в IT-технологиях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Ханты-Мансийское региональное отделение общероссийской общественно-государственной организации "Союз женщин России" (по согласованию), Департамент образования и науки автономного округа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иные источники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4 мероприятия ежегодно в целях повышения уровня финансовой, цифровой грамотности, а также формирования необходимых компетенций для реализации профессионального потенциала женщин в цифровой экономике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4.6.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 xml:space="preserve">Сопровождение интернет-портала "Евразийское объединение женщин - региональных лидеров", </w:t>
            </w:r>
            <w:r>
              <w:lastRenderedPageBreak/>
              <w:t>размещение мессенджеров, постов в социальных сетях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 xml:space="preserve">до 31 декабря 2024 </w:t>
            </w:r>
            <w:r>
              <w:lastRenderedPageBreak/>
              <w:t>года,</w:t>
            </w:r>
          </w:p>
          <w:p w:rsidR="002D2D32" w:rsidRDefault="002D2D32">
            <w:pPr>
              <w:pStyle w:val="ConsPlusNormal"/>
            </w:pPr>
            <w:r>
              <w:t>до 31 декабря 2025 года, 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Департамент молодежной политики, гражданских инициатив и внешних связей </w:t>
            </w:r>
            <w:r>
              <w:lastRenderedPageBreak/>
              <w:t>автономного округа (далее - Департамент молодежи, гражданских инициатив и внешних связей Югры), Фонд общественной дипломатии "Евразийское объединение женщин - региональных лидеров" (по согласованию), Фонд "Центр гражданских и социальных инициатив Югры"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9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 xml:space="preserve">размещение не менее 60 материалов ежегодно, в том числе на иностранных языках, в </w:t>
            </w:r>
            <w:r>
              <w:lastRenderedPageBreak/>
              <w:t>целях продвижения и информационной поддержки женских инициатив в информационно-телекоммуникационной сети Интернет</w:t>
            </w:r>
          </w:p>
        </w:tc>
      </w:tr>
      <w:tr w:rsidR="002D2D32">
        <w:tc>
          <w:tcPr>
            <w:tcW w:w="15479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lastRenderedPageBreak/>
              <w:t>V. Укрепление позиций женщин в общественно-политической жизни страны.</w:t>
            </w:r>
          </w:p>
          <w:p w:rsidR="002D2D32" w:rsidRDefault="002D2D32">
            <w:pPr>
              <w:pStyle w:val="ConsPlusNormal"/>
            </w:pPr>
            <w:r>
              <w:t>Создание условий для развития их гражданской активности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5.1.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Реализация проекта телеканала "Югра" "Социальный паспорт приемных семей": видеоролики о семьях, формирующие позитивный образ приемных родителей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Департамент внутренней политики автономного округа (далее - Депполитики Югры)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19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15 выпусков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5.2.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Ведение рубрики "Семейные ценности" в газете "Новости Югры": истории югорских семей; экспертные мнения специалистов социальной, демографической политики; справочная информация о мерах поддержки семей с детьми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20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6 выпусков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5.3.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 xml:space="preserve">Проведение гостевых блоков в </w:t>
            </w:r>
            <w:r>
              <w:lastRenderedPageBreak/>
              <w:t>утренней информационно-развлекательной программе телеканала "Югра" с участием экспертов в сфере социальной, демографической политики "С 7 до 10"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до 31 декабря 2023 </w:t>
            </w:r>
            <w:r>
              <w:lastRenderedPageBreak/>
              <w:t>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lastRenderedPageBreak/>
              <w:t>Депполитики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20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lastRenderedPageBreak/>
              <w:t>5 выпусков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5.4.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Выпуск спецрепортажей о мерах поддержки семей с детьми в проекте телеканала "Югра" "Больше, чем новости"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20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2 выпуска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5.5.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Ведение рубрики "Особенные дети" в газете "Местное время": истории семей, воспитывающих детей-инвалидов, меры поддержки для данной категории семей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20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10 материалов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5.6.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Создание тематического информационного контента:</w:t>
            </w:r>
          </w:p>
          <w:p w:rsidR="002D2D32" w:rsidRDefault="002D2D32">
            <w:pPr>
              <w:pStyle w:val="ConsPlusNormal"/>
            </w:pPr>
            <w:r>
              <w:t>о мерах социальной поддержки;</w:t>
            </w:r>
          </w:p>
          <w:p w:rsidR="002D2D32" w:rsidRDefault="002D2D32">
            <w:pPr>
              <w:pStyle w:val="ConsPlusNormal"/>
            </w:pPr>
            <w:r>
              <w:t xml:space="preserve">экспертный контент с представителями Депсоцразвития Югры, экспертами в области реабилитации детей с ограниченными возможностями </w:t>
            </w:r>
            <w:r>
              <w:lastRenderedPageBreak/>
              <w:t>здоровья, ответы на вопросы в форме прямых эфиров и видеороликов; истории семей, получивших поддержку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Депполитики Югры,</w:t>
            </w:r>
          </w:p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20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10 материалов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5.7.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Реализация на радио "Югра" проекта "Семейный доктор" с участием представителей здравоохранения, общественных экспертов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</w:t>
            </w:r>
          </w:p>
          <w:p w:rsidR="002D2D32" w:rsidRDefault="002D2D32">
            <w:pPr>
              <w:pStyle w:val="ConsPlusNormal"/>
            </w:pPr>
            <w:r>
              <w:t>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20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4 выпуска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5.8.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Создание короткометражного фильма о предупреждении абортов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20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1 фильм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5.9.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Выпуск программы в эфире телеканала "Югра" "Счастье по рецепту" о многодетных семьях, их традициях, секретах семейного счастья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</w:t>
            </w:r>
          </w:p>
          <w:p w:rsidR="002D2D32" w:rsidRDefault="002D2D32">
            <w:pPr>
              <w:pStyle w:val="ConsPlusNormal"/>
            </w:pPr>
            <w:r>
              <w:t>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20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15 выпусков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5.10.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 xml:space="preserve">Ведение рубрики "Погода в доме" в газете "Местное время": </w:t>
            </w:r>
            <w:r>
              <w:lastRenderedPageBreak/>
              <w:t>публикация материалов, направленных на формирование семейных ценностей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lastRenderedPageBreak/>
              <w:t>Депполитики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20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</w:t>
            </w:r>
            <w:r>
              <w:lastRenderedPageBreak/>
              <w:t>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lastRenderedPageBreak/>
              <w:t>10 материалов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5.11.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Реализация проекта радио "Югра" "Родительский совет" с участием экспертов в сфере социальной, демографической политики, педагогов, общественных экспертов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20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4 выпуска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5.12.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Создание тематических рубрик, направленных на формирование семейных ценностей в средствах массовой информации муниципальных образований автономного округа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210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22 публикации ежегодно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5.13.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Участие в деятельности Совета Евразийского женского форума при Совете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 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Департамент молодежи, гражданских инициатив и внешних связей Югры, Фонд общественной дипломатии "Евразийское объединение женщин - региональных лидеров"</w:t>
            </w:r>
          </w:p>
          <w:p w:rsidR="002D2D32" w:rsidRDefault="002D2D32">
            <w:pPr>
              <w:pStyle w:val="ConsPlusNormal"/>
            </w:pPr>
            <w:r>
              <w:t xml:space="preserve">(по согласованию), Фонд "Центр гражданских и </w:t>
            </w:r>
            <w:r>
              <w:lastRenderedPageBreak/>
              <w:t>социальных инициатив Югры"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lastRenderedPageBreak/>
              <w:t>без финансирования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аккумулирование лучшего опыта реализации социальной и гендерной политики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5.14.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Проведение мероприятий международного дискуссионного клуба "Евразийское объединение женщин - региональных лидеров", международного дискуссионного клуба "Джуниор ЕЖФ"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 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Департамент молодежи, гражданских инициатив и внешних связей Югры, Фонд общественной дипломатии "Евразийское объединение женщин - региональных лидеров" (по согласованию), Фонд "Центр гражданских и социальных инициатив Югры"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21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проведение не менее 2 мероприятий ежегодно для аккумулирования лучшего опыта женских гражданских инициатив, развития женских проектов и женского лидерства, выявления и поддержки интеллектуальных способностей талантливых женщин, развитие их компетенций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5.15.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Проведение международного патриотического форума "Катюша" при участии Совета Евразийского женского форума при Совете Федерации Федерального Собрания Российской Федерации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Департамент молодежи, гражданских инициатив и внешних связей Югры,</w:t>
            </w:r>
          </w:p>
          <w:p w:rsidR="002D2D32" w:rsidRDefault="002D2D32">
            <w:pPr>
              <w:pStyle w:val="ConsPlusNormal"/>
            </w:pPr>
            <w:r>
              <w:t>Депполитики Югры,</w:t>
            </w:r>
          </w:p>
          <w:p w:rsidR="002D2D32" w:rsidRDefault="002D2D32">
            <w:pPr>
              <w:pStyle w:val="ConsPlusNormal"/>
            </w:pPr>
            <w:r>
              <w:t>Депздрав Югры,</w:t>
            </w:r>
          </w:p>
          <w:p w:rsidR="002D2D32" w:rsidRDefault="002D2D32">
            <w:pPr>
              <w:pStyle w:val="ConsPlusNormal"/>
            </w:pPr>
            <w:r>
              <w:t>Департамент информационных технологий и цифрового развития автономного округа,</w:t>
            </w:r>
          </w:p>
          <w:p w:rsidR="002D2D32" w:rsidRDefault="002D2D32">
            <w:pPr>
              <w:pStyle w:val="ConsPlusNormal"/>
            </w:pPr>
            <w:r>
              <w:t>Департамент культуры автономного округа,</w:t>
            </w:r>
          </w:p>
          <w:p w:rsidR="002D2D32" w:rsidRDefault="002D2D32">
            <w:pPr>
              <w:pStyle w:val="ConsPlusNormal"/>
            </w:pPr>
            <w:r>
              <w:t>Департамент 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Дептруда и занятости Югры,</w:t>
            </w:r>
          </w:p>
          <w:p w:rsidR="002D2D32" w:rsidRDefault="002D2D32">
            <w:pPr>
              <w:pStyle w:val="ConsPlusNormal"/>
            </w:pPr>
            <w:r>
              <w:t xml:space="preserve">Департамент физической культуры и спорта Югры, Фонд общественной дипломатии "Евразийское объединение женщин - региональных </w:t>
            </w:r>
            <w:r>
              <w:lastRenderedPageBreak/>
              <w:t>лидеров" (по согласованию), Фонд "Центр гражданских и социальных инициатив Югры"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21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участие не менее 50 граждан в целях поддержки женских гражданских инициатив, развития женских проектов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5.16.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Участие в Евразийском женском форуме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Департамент молодежи, гражданских инициатив и внешних связей Югры, Фонд общественной дипломатии "Евразийское объединение женщин - региональных лидеров" (по согласованию), Фонд "Центр гражданских и социальных инициатив Югры" 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21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проведение заседаний международного дискуссионного клуба "Евразийское объединение женщин - региональных лидеров"; не менее 15 участников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5.17.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Проведение мероприятия "Мастерская женского лидерства" по 2 направлениям "экономика" и "экспорт"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 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Фонд общественной дипломатии "Евразийское объединение женщин - региональных лидеров"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установление деловых контактов между женщинами-предпринимателями автономного округа и регионов стран СНГ; заключение соглашений о сотрудничестве, экспорте; содействие увеличению объема экспорта товаров и услуг; обмен опытом в области экспорта и международного бизнеса;</w:t>
            </w:r>
          </w:p>
          <w:p w:rsidR="002D2D32" w:rsidRDefault="002D2D32">
            <w:pPr>
              <w:pStyle w:val="ConsPlusNormal"/>
            </w:pPr>
            <w:r>
              <w:t>возможность выхода на международные площадки, содействие повышению роли женщин в предпринимательстве; не менее 30 участников</w:t>
            </w:r>
          </w:p>
        </w:tc>
      </w:tr>
      <w:tr w:rsidR="002D2D32"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lastRenderedPageBreak/>
              <w:t>5.18.</w:t>
            </w:r>
          </w:p>
        </w:tc>
        <w:tc>
          <w:tcPr>
            <w:tcW w:w="3589" w:type="dxa"/>
          </w:tcPr>
          <w:p w:rsidR="002D2D32" w:rsidRDefault="002D2D32">
            <w:pPr>
              <w:pStyle w:val="ConsPlusNormal"/>
            </w:pPr>
            <w:r>
              <w:t>Сотрудничество с женскими организациями регионов-участников Международной организации северных регионов "Северный Форум"</w:t>
            </w:r>
          </w:p>
        </w:tc>
        <w:tc>
          <w:tcPr>
            <w:tcW w:w="2268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Департамент молодежи, гражданских инициатив и внешних связей Югры, Фонд общественной дипломатии "Евразийское объединение женщин - региональных лидеров"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21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установление деловых контактов; заключение не менее 1 соглашения о сотрудничестве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  <w:jc w:val="both"/>
      </w:pPr>
    </w:p>
    <w:p w:rsidR="002D2D32" w:rsidRDefault="002D2D32">
      <w:pPr>
        <w:pStyle w:val="ConsPlusNormal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  <w:outlineLvl w:val="0"/>
      </w:pPr>
      <w:r>
        <w:t>Приложение 9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Title"/>
        <w:jc w:val="center"/>
      </w:pPr>
      <w:r>
        <w:t>ПЛАН</w:t>
      </w:r>
    </w:p>
    <w:p w:rsidR="002D2D32" w:rsidRDefault="002D2D32">
      <w:pPr>
        <w:pStyle w:val="ConsPlusTitle"/>
        <w:jc w:val="center"/>
      </w:pPr>
      <w:r>
        <w:t>МЕРОПРИЯТИЙ ПО РЕАЛИЗАЦИИ В 2022 ГОДУ В ХАНТЫ-МАНСИЙСКОМ</w:t>
      </w:r>
    </w:p>
    <w:p w:rsidR="002D2D32" w:rsidRDefault="002D2D32">
      <w:pPr>
        <w:pStyle w:val="ConsPlusTitle"/>
        <w:jc w:val="center"/>
      </w:pPr>
      <w:r>
        <w:t>АВТОНОМНОМ ОКРУГЕ - ЮГРЕ НАЦИОНАЛЬНОЙ СТРАТЕГИИ ДЕЙСТВИЙ</w:t>
      </w:r>
    </w:p>
    <w:p w:rsidR="002D2D32" w:rsidRDefault="002D2D32">
      <w:pPr>
        <w:pStyle w:val="ConsPlusTitle"/>
        <w:jc w:val="center"/>
      </w:pPr>
      <w:r>
        <w:t>В ИНТЕРЕСАХ ЖЕНЩИН НА 2017 - 2022 ГОДЫ</w:t>
      </w:r>
    </w:p>
    <w:p w:rsidR="002D2D32" w:rsidRDefault="002D2D32">
      <w:pPr>
        <w:pStyle w:val="ConsPlusNormal"/>
        <w:jc w:val="both"/>
      </w:pPr>
    </w:p>
    <w:p w:rsidR="002D2D32" w:rsidRDefault="002D2D32">
      <w:pPr>
        <w:pStyle w:val="ConsPlusNormal"/>
        <w:ind w:firstLine="540"/>
        <w:jc w:val="both"/>
      </w:pPr>
      <w:r>
        <w:t xml:space="preserve">Утратил силу. - </w:t>
      </w:r>
      <w:hyperlink r:id="rId215">
        <w:r>
          <w:rPr>
            <w:color w:val="0000FF"/>
          </w:rPr>
          <w:t>Постановление</w:t>
        </w:r>
      </w:hyperlink>
      <w:r>
        <w:t xml:space="preserve"> Правительства ХМАО - Югры от 03.03.2023 N 70-п.</w:t>
      </w: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10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10" w:name="P1245"/>
      <w:bookmarkEnd w:id="10"/>
      <w:r>
        <w:t>ПЛАН</w:t>
      </w:r>
    </w:p>
    <w:p w:rsidR="002D2D32" w:rsidRDefault="002D2D32">
      <w:pPr>
        <w:pStyle w:val="ConsPlusTitle"/>
        <w:jc w:val="center"/>
      </w:pPr>
      <w:r>
        <w:t>МЕРОПРИЯТИЙ ("ДОРОЖНАЯ КАРТА") ПО РЕАЛИЗАЦИИ</w:t>
      </w:r>
    </w:p>
    <w:p w:rsidR="002D2D32" w:rsidRDefault="002D2D32">
      <w:pPr>
        <w:pStyle w:val="ConsPlusTitle"/>
        <w:jc w:val="center"/>
      </w:pPr>
      <w:r>
        <w:t>В 2022 - 2025 ГОДАХ В ХАНТЫ-МАНСИЙСКОМ АВТОНОМНОМ</w:t>
      </w:r>
    </w:p>
    <w:p w:rsidR="002D2D32" w:rsidRDefault="002D2D32">
      <w:pPr>
        <w:pStyle w:val="ConsPlusTitle"/>
        <w:jc w:val="center"/>
      </w:pPr>
      <w:r>
        <w:t>ОКРУГЕ - ЮГРЕ КОНЦЕПЦИИ ДЕМОГРАФИЧЕСКОЙ ПОЛИТИКИ</w:t>
      </w:r>
    </w:p>
    <w:p w:rsidR="002D2D32" w:rsidRDefault="002D2D32">
      <w:pPr>
        <w:pStyle w:val="ConsPlusTitle"/>
        <w:jc w:val="center"/>
      </w:pPr>
      <w:r>
        <w:t>РОССИЙСКОЙ ФЕДЕРАЦИИ НА ПЕРИОД ДО 2025 ГОДА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06.05.2022 </w:t>
            </w:r>
            <w:hyperlink r:id="rId216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>,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14.10.2022 </w:t>
            </w:r>
            <w:hyperlink r:id="rId217">
              <w:r>
                <w:rPr>
                  <w:color w:val="0000FF"/>
                </w:rPr>
                <w:t>N 509-п</w:t>
              </w:r>
            </w:hyperlink>
            <w:r>
              <w:rPr>
                <w:color w:val="392C69"/>
              </w:rPr>
              <w:t xml:space="preserve">, от 28.09.2023 </w:t>
            </w:r>
            <w:hyperlink r:id="rId218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 xml:space="preserve">, от 29.01.2024 </w:t>
            </w:r>
            <w:hyperlink r:id="rId219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</w:pPr>
    </w:p>
    <w:p w:rsidR="002D2D32" w:rsidRDefault="002D2D32">
      <w:pPr>
        <w:pStyle w:val="ConsPlusNormal"/>
        <w:sectPr w:rsidR="002D2D3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18"/>
        <w:gridCol w:w="3458"/>
        <w:gridCol w:w="2551"/>
        <w:gridCol w:w="3288"/>
        <w:gridCol w:w="3934"/>
      </w:tblGrid>
      <w:tr w:rsidR="002D2D32">
        <w:tc>
          <w:tcPr>
            <w:tcW w:w="454" w:type="dxa"/>
          </w:tcPr>
          <w:p w:rsidR="002D2D32" w:rsidRDefault="002D2D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2D2D32">
        <w:tc>
          <w:tcPr>
            <w:tcW w:w="16803" w:type="dxa"/>
            <w:gridSpan w:val="6"/>
          </w:tcPr>
          <w:p w:rsidR="002D2D32" w:rsidRDefault="002D2D32">
            <w:pPr>
              <w:pStyle w:val="ConsPlusNormal"/>
              <w:jc w:val="center"/>
              <w:outlineLvl w:val="1"/>
            </w:pPr>
            <w:r>
              <w:t>I. Мероприятия по повышению рождаемости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Лечение пациентов с применением вспомогательных репродуктивных технологий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 до 31 декабря 2023 года до 31 декабря 2024 года 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Департамент здравоохранения Ханты-Мансийского автономного округа - Югры (далее - Депздрав Югры, автономный округ)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"Современное здравоохранение" (далее - государственная программа "Современное здравоохранение", автономный округ)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увеличение числа процедур лечения с применением вспомогательных репродуктивных технологий: 2022 год - 1300 циклов; 2023 год - 1350 циклов; 2024 год - 1400 циклов; 2025 год - 1400 циклов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Проведение мероприятий по профилактике и снижению числа абортов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доля женщин, принявших решение сохранить беременность, от числа женщин, прошедших доабортное консультирование:</w:t>
            </w:r>
          </w:p>
          <w:p w:rsidR="002D2D32" w:rsidRDefault="002D2D32">
            <w:pPr>
              <w:pStyle w:val="ConsPlusNormal"/>
            </w:pPr>
            <w:r>
              <w:t>2022 год - 16,2%;</w:t>
            </w:r>
          </w:p>
          <w:p w:rsidR="002D2D32" w:rsidRDefault="002D2D32">
            <w:pPr>
              <w:pStyle w:val="ConsPlusNormal"/>
            </w:pPr>
            <w:r>
              <w:t>2023 год - 16,3%;</w:t>
            </w:r>
          </w:p>
          <w:p w:rsidR="002D2D32" w:rsidRDefault="002D2D32">
            <w:pPr>
              <w:pStyle w:val="ConsPlusNormal"/>
            </w:pPr>
            <w:r>
              <w:t>2024 год - 16,4%;</w:t>
            </w:r>
          </w:p>
          <w:p w:rsidR="002D2D32" w:rsidRDefault="002D2D32">
            <w:pPr>
              <w:pStyle w:val="ConsPlusNormal"/>
            </w:pPr>
            <w:r>
              <w:t>2025 год - 16,4%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3.</w:t>
            </w:r>
          </w:p>
        </w:tc>
        <w:tc>
          <w:tcPr>
            <w:tcW w:w="16349" w:type="dxa"/>
            <w:gridSpan w:val="5"/>
            <w:tcBorders>
              <w:bottom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Утратил силу. - </w:t>
            </w:r>
            <w:hyperlink r:id="rId2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06.05.2022 N 185-п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детьми в возрасте до 3 лет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"Поддержка занятости населения"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создание постоянных рабочих мест (в том числе надомных) для трудоустройства одиноких родителей, многодетных родителей, родителей, воспитывающих детей-инвалидов, и удаленных рабочих мест для трудоустройства женщин, осуществляющих уход за детьми в возрасте до 3 лет:</w:t>
            </w:r>
          </w:p>
          <w:p w:rsidR="002D2D32" w:rsidRDefault="002D2D32">
            <w:pPr>
              <w:pStyle w:val="ConsPlusNormal"/>
            </w:pPr>
            <w:r>
              <w:t>в 2022 году - 42;</w:t>
            </w:r>
          </w:p>
          <w:p w:rsidR="002D2D32" w:rsidRDefault="002D2D32">
            <w:pPr>
              <w:pStyle w:val="ConsPlusNormal"/>
            </w:pPr>
            <w:r>
              <w:lastRenderedPageBreak/>
              <w:t>в 2023 году - 42;</w:t>
            </w:r>
          </w:p>
          <w:p w:rsidR="002D2D32" w:rsidRDefault="002D2D32">
            <w:pPr>
              <w:pStyle w:val="ConsPlusNormal"/>
            </w:pPr>
            <w:r>
              <w:t>в 2024 году - 42;</w:t>
            </w:r>
          </w:p>
          <w:p w:rsidR="002D2D32" w:rsidRDefault="002D2D32">
            <w:pPr>
              <w:pStyle w:val="ConsPlusNormal"/>
            </w:pPr>
            <w:r>
              <w:t>в 2025 году - 42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Предоставление земельных участков многодетным и молодым семьям, имеющим детей, нуждающимся в улучшении жилищных условий, для строительства индивидуальных жилых домов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Органы местного самоуправления (по согласованию), Департамент по управлению государственным имуществом автономного округа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местный бюджет (софинансирование из бюджета автономного округа) государственная программа автономного округа "Управление государственным имуществом"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процент обеспечения земельными участками многодетных семей от вставших на учет:</w:t>
            </w:r>
          </w:p>
          <w:p w:rsidR="002D2D32" w:rsidRDefault="002D2D32">
            <w:pPr>
              <w:pStyle w:val="ConsPlusNormal"/>
            </w:pPr>
            <w:r>
              <w:t>2022 - 29%;</w:t>
            </w:r>
          </w:p>
          <w:p w:rsidR="002D2D32" w:rsidRDefault="002D2D32">
            <w:pPr>
              <w:pStyle w:val="ConsPlusNormal"/>
            </w:pPr>
            <w:r>
              <w:t>2023 - 30%;</w:t>
            </w:r>
          </w:p>
          <w:p w:rsidR="002D2D32" w:rsidRDefault="002D2D32">
            <w:pPr>
              <w:pStyle w:val="ConsPlusNormal"/>
            </w:pPr>
            <w:r>
              <w:t>2024 - 31%;</w:t>
            </w:r>
          </w:p>
          <w:p w:rsidR="002D2D32" w:rsidRDefault="002D2D32">
            <w:pPr>
              <w:pStyle w:val="ConsPlusNormal"/>
            </w:pPr>
            <w:r>
              <w:t>2025 - 32%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Распространение информационных материалов, направленных на профилактику отказа женщин из числа получателей социальных услуг от абортов и новорожденных детей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Департамент социального развития автономного округа (далее - Депсоцразвития Югры)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"Социальное и демографическое развитие" (далее - государственная программа "Социальное и демографической развитие")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количество распространенных информационных материалов, направленных на отказ женщин</w:t>
            </w:r>
          </w:p>
          <w:p w:rsidR="002D2D32" w:rsidRDefault="002D2D32">
            <w:pPr>
              <w:pStyle w:val="ConsPlusNormal"/>
            </w:pPr>
            <w:r>
              <w:t>от абортов и новорожденных детей:</w:t>
            </w:r>
          </w:p>
          <w:p w:rsidR="002D2D32" w:rsidRDefault="002D2D32">
            <w:pPr>
              <w:pStyle w:val="ConsPlusNormal"/>
            </w:pPr>
            <w:r>
              <w:t>2022 год - 1200 единиц;</w:t>
            </w:r>
          </w:p>
          <w:p w:rsidR="002D2D32" w:rsidRDefault="002D2D32">
            <w:pPr>
              <w:pStyle w:val="ConsPlusNormal"/>
            </w:pPr>
            <w:r>
              <w:t>2023 год - 1300 единиц;</w:t>
            </w:r>
          </w:p>
          <w:p w:rsidR="002D2D32" w:rsidRDefault="002D2D32">
            <w:pPr>
              <w:pStyle w:val="ConsPlusNormal"/>
            </w:pPr>
            <w:r>
              <w:t>2024 год - 1400 единиц;</w:t>
            </w:r>
          </w:p>
          <w:p w:rsidR="002D2D32" w:rsidRDefault="002D2D32">
            <w:pPr>
              <w:pStyle w:val="ConsPlusNormal"/>
            </w:pPr>
            <w:r>
              <w:t>2025 год - 1500 единиц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Реализация проекта "Сертификат дошкольника"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образования и науки автономного округа (далее - Депобразования и науки Югры)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"Развитие образования"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предоставление не менее 3000 сертификатов ежегодно на право финансового обеспечения мест в организации, осуществляющей образовательную деятельность по реализации образовательных программ дошкольного образования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Обеспечение мерами государственной поддержки по улучшению жилищных </w:t>
            </w:r>
            <w:r>
              <w:lastRenderedPageBreak/>
              <w:t>условий отдельных категорий граждан (в том числе молодых семей)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Департамент строительства и жилищно-</w:t>
            </w:r>
            <w:r>
              <w:lastRenderedPageBreak/>
              <w:t>коммунального комплекса автономного округа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222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"Строительство"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мерами государственной поддержки по улучшению жилищных условий отдельных категорий граждан (в том </w:t>
            </w:r>
            <w:r>
              <w:lastRenderedPageBreak/>
              <w:t>числе молодых семей) обеспечено в:</w:t>
            </w:r>
          </w:p>
          <w:p w:rsidR="002D2D32" w:rsidRDefault="002D2D32">
            <w:pPr>
              <w:pStyle w:val="ConsPlusNormal"/>
            </w:pPr>
            <w:r>
              <w:t>2022 году - 861 семьи</w:t>
            </w:r>
          </w:p>
          <w:p w:rsidR="002D2D32" w:rsidRDefault="002D2D32">
            <w:pPr>
              <w:pStyle w:val="ConsPlusNormal"/>
            </w:pPr>
            <w:r>
              <w:t>(в т.ч. 269 молодых семей);</w:t>
            </w:r>
          </w:p>
          <w:p w:rsidR="002D2D32" w:rsidRDefault="002D2D32">
            <w:pPr>
              <w:pStyle w:val="ConsPlusNormal"/>
            </w:pPr>
            <w:r>
              <w:t>2023 году - 1127 семей (в т.ч. 128 молодых семей);</w:t>
            </w:r>
          </w:p>
          <w:p w:rsidR="002D2D32" w:rsidRDefault="002D2D32">
            <w:pPr>
              <w:pStyle w:val="ConsPlusNormal"/>
            </w:pPr>
            <w:r>
              <w:t>2024 году - 743 семьи (в т.ч. 104 молодые семьи);</w:t>
            </w:r>
          </w:p>
          <w:p w:rsidR="002D2D32" w:rsidRDefault="002D2D32">
            <w:pPr>
              <w:pStyle w:val="ConsPlusNormal"/>
            </w:pPr>
            <w:r>
              <w:t>2025 году - 760 семей (в т.ч. 134 молодые семьи)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14.10.2022 </w:t>
            </w:r>
            <w:hyperlink r:id="rId223">
              <w:r>
                <w:rPr>
                  <w:color w:val="0000FF"/>
                </w:rPr>
                <w:t>N 509-п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29.01.2024 </w:t>
            </w:r>
            <w:hyperlink r:id="rId224">
              <w:r>
                <w:rPr>
                  <w:color w:val="0000FF"/>
                </w:rPr>
                <w:t>N 26-п</w:t>
              </w:r>
            </w:hyperlink>
            <w:r>
              <w:t>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Развитие материально-технической базы образовательных организаций и учреждений науки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"Развитие образования"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постоянное обновление и развитие материально-технической базы образовательных организаций и учреждений науки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Предоставление подарка "Расту в Югре"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обеспечение подарками "Расту в Югре" получателей в количестве не менее 20000 единиц ежегодно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Предоставление ежемесячной денежной выплаты на третьего ребенка или последующих детей до достижения ими возраста 3 лет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увеличение числа третьих и последующих рождений на:</w:t>
            </w:r>
          </w:p>
          <w:p w:rsidR="002D2D32" w:rsidRDefault="002D2D32">
            <w:pPr>
              <w:pStyle w:val="ConsPlusNormal"/>
            </w:pPr>
            <w:r>
              <w:t>2022 год - 4%;</w:t>
            </w:r>
          </w:p>
          <w:p w:rsidR="002D2D32" w:rsidRDefault="002D2D32">
            <w:pPr>
              <w:pStyle w:val="ConsPlusNormal"/>
            </w:pPr>
            <w:r>
              <w:t>2023 год - 6%;</w:t>
            </w:r>
          </w:p>
          <w:p w:rsidR="002D2D32" w:rsidRDefault="002D2D32">
            <w:pPr>
              <w:pStyle w:val="ConsPlusNormal"/>
            </w:pPr>
            <w:r>
              <w:t>2024 год - 8%;</w:t>
            </w:r>
          </w:p>
          <w:p w:rsidR="002D2D32" w:rsidRDefault="002D2D32">
            <w:pPr>
              <w:pStyle w:val="ConsPlusNormal"/>
            </w:pPr>
            <w:r>
              <w:t>2025 год - 10%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Предоставление Югорского семейного капитала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увеличение числа третьих и последующих рождений на:</w:t>
            </w:r>
          </w:p>
          <w:p w:rsidR="002D2D32" w:rsidRDefault="002D2D32">
            <w:pPr>
              <w:pStyle w:val="ConsPlusNormal"/>
            </w:pPr>
            <w:r>
              <w:t>2022 год - 4%;</w:t>
            </w:r>
          </w:p>
          <w:p w:rsidR="002D2D32" w:rsidRDefault="002D2D32">
            <w:pPr>
              <w:pStyle w:val="ConsPlusNormal"/>
            </w:pPr>
            <w:r>
              <w:lastRenderedPageBreak/>
              <w:t>2023 год - 6%;</w:t>
            </w:r>
          </w:p>
          <w:p w:rsidR="002D2D32" w:rsidRDefault="002D2D32">
            <w:pPr>
              <w:pStyle w:val="ConsPlusNormal"/>
            </w:pPr>
            <w:r>
              <w:t>2024 год - 8%:</w:t>
            </w:r>
          </w:p>
          <w:p w:rsidR="002D2D32" w:rsidRDefault="002D2D32">
            <w:pPr>
              <w:pStyle w:val="ConsPlusNormal"/>
            </w:pPr>
            <w:r>
              <w:t>2025 год - 10%</w:t>
            </w:r>
          </w:p>
        </w:tc>
      </w:tr>
      <w:tr w:rsidR="002D2D32">
        <w:tc>
          <w:tcPr>
            <w:tcW w:w="16803" w:type="dxa"/>
            <w:gridSpan w:val="6"/>
          </w:tcPr>
          <w:p w:rsidR="002D2D32" w:rsidRDefault="002D2D32">
            <w:pPr>
              <w:pStyle w:val="ConsPlusNormal"/>
              <w:jc w:val="center"/>
              <w:outlineLvl w:val="1"/>
            </w:pPr>
            <w:r>
              <w:lastRenderedPageBreak/>
              <w:t>II. Мероприятия по снижению предотвратимых причин смертности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Проведение профилактических занятий с использованием автогородков в образовательных организациях с детьми дошкольного и школьного возраста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Югры, УГИБДД УМВД России по автономному округу (по согласованию)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"Развитие образования"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включенность в проведение профилактических занятий с использованием автогородков не менее 75% образовательных организаций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Вакцинация детского населения, в том числе в возрасте, подлежащем обязательной вакцинации согласно национальному календарю прививок, а также календарю прививок по эпидемическим показаниям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ежегодный охват детского населения профилактическими прививками не менее 95%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Повышение качества и эффективности лечения заболеваний сердечно-сосудистой системы путем модернизации материально-технической базы медицинских организаций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 xml:space="preserve">переоснащение 5 региональных сосудистых центров ("Окружной кардиологический диспансер "Центр диагностики и сердечно-сосудистой хирургии", г. Сургут, "Окружная клиническая больница", "Няганская окружная больница", "Нижневартовская окружная клиническая больница", "Сургутская клиническая травматологическая больница", "Нижневартовская </w:t>
            </w:r>
            <w:r>
              <w:lastRenderedPageBreak/>
              <w:t>окружная больница N 2")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Обеспечение качества оказания медицинской помощи в соответствии с клиническими рекомендациями и протоколами лечения больных с сердечно-сосудистыми заболеваниями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постоянное совершенствование организационной модели оказания специализированной, в том числе высокотехнологичной медицинской помощи, ведение работы по улучшению качества наблюдения больных, перенесших острые нарушения мозгового кровообращения на каждом терапевтическом участке;</w:t>
            </w:r>
          </w:p>
          <w:p w:rsidR="002D2D32" w:rsidRDefault="002D2D32">
            <w:pPr>
              <w:pStyle w:val="ConsPlusNormal"/>
            </w:pPr>
            <w:r>
              <w:t>увеличение частоты применения медикаментозных, хирургических, в том числе эндоваскулярных методов вторичной профилактики инсультов у больных с острыми нарушения мозгового кровообращения. На основе интеграции региональных баз данных ведение регистров пациентов кардиологического профиля.</w:t>
            </w:r>
          </w:p>
          <w:p w:rsidR="002D2D32" w:rsidRDefault="002D2D32">
            <w:pPr>
              <w:pStyle w:val="ConsPlusNormal"/>
            </w:pPr>
            <w:r>
              <w:t>Оказание медицинской помощи пациентам с болезнями системы кровообращения в соответствии с утвержденными клиническими рекомендациями и протоколами лечения. Повышение доступности кардиореабилитации пациентам с болезнями системы кровообращения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Популяционная профилактика развития сердечно-сосудистых заболеваний и сердечно-сосудистых осложнений у пациентов высокого риска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 xml:space="preserve">количество сообщений и материалов для населения в печатных СМИ, теле- и радиоэфире, а также сети Интернет, направленных на профилактику развития сердечно-сосудистых </w:t>
            </w:r>
            <w:r>
              <w:lastRenderedPageBreak/>
              <w:t>заболеваний и сердечно-сосудистых осложнений у пациентов высокого риска:</w:t>
            </w:r>
          </w:p>
          <w:p w:rsidR="002D2D32" w:rsidRDefault="002D2D32">
            <w:pPr>
              <w:pStyle w:val="ConsPlusNormal"/>
            </w:pPr>
            <w:r>
              <w:t>2022 год - 2500 сообщений;</w:t>
            </w:r>
          </w:p>
          <w:p w:rsidR="002D2D32" w:rsidRDefault="002D2D32">
            <w:pPr>
              <w:pStyle w:val="ConsPlusNormal"/>
            </w:pPr>
            <w:r>
              <w:t>2023 год - 3000 сообщений;</w:t>
            </w:r>
          </w:p>
          <w:p w:rsidR="002D2D32" w:rsidRDefault="002D2D32">
            <w:pPr>
              <w:pStyle w:val="ConsPlusNormal"/>
            </w:pPr>
            <w:r>
              <w:t>2024 год - 3500 сообщений;</w:t>
            </w:r>
          </w:p>
          <w:p w:rsidR="002D2D32" w:rsidRDefault="002D2D32">
            <w:pPr>
              <w:pStyle w:val="ConsPlusNormal"/>
            </w:pPr>
            <w:r>
              <w:t>2025 год - 4000 сообщений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Повышение качества и эффективности лечения онкологических заболеваний путем модернизации материально-технической базы онкологических центров и диспансера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переоснащение региональных медицинских организаций, оказывающих помощь больным онкологическими заболеваниями 3 медицинских организаций ("Окружная клиническая больница", "Сургутская окружная клиническая больница", "Нижневартовский онкологический диспансер")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Информационно-коммуникационная кампания, направленная на раннее выявление онкологических заболеваний и повышение приверженности к лечению по основным каналам: телевидение, радио и в информационно-телекоммуникационной сети Интернет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количество сообщений и материалов для населения в печатных СМИ, теле- и радиоэфире, а также сети Интернет, направленных на раннее выявление онкологических заболеваний и повышение приверженности к лечению:</w:t>
            </w:r>
          </w:p>
          <w:p w:rsidR="002D2D32" w:rsidRDefault="002D2D32">
            <w:pPr>
              <w:pStyle w:val="ConsPlusNormal"/>
            </w:pPr>
            <w:r>
              <w:t>2022 год - 2500 сообщений;</w:t>
            </w:r>
          </w:p>
          <w:p w:rsidR="002D2D32" w:rsidRDefault="002D2D32">
            <w:pPr>
              <w:pStyle w:val="ConsPlusNormal"/>
            </w:pPr>
            <w:r>
              <w:t>2023 год - 3000 сообщений;</w:t>
            </w:r>
          </w:p>
          <w:p w:rsidR="002D2D32" w:rsidRDefault="002D2D32">
            <w:pPr>
              <w:pStyle w:val="ConsPlusNormal"/>
            </w:pPr>
            <w:r>
              <w:t>2024 год - 3500 сообщений;</w:t>
            </w:r>
          </w:p>
          <w:p w:rsidR="002D2D32" w:rsidRDefault="002D2D32">
            <w:pPr>
              <w:pStyle w:val="ConsPlusNormal"/>
            </w:pPr>
            <w:r>
              <w:t>2025 год - 4000 сообщений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Открытие центров амбулаторной онкологической помощи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 xml:space="preserve">работа центров амбулаторной онкологической помощи на базе "Няганская городская поликлиника", "Советская районная больница", </w:t>
            </w:r>
            <w:r>
              <w:lastRenderedPageBreak/>
              <w:t>"Нижневартовский онкологический диспансер"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Вакцинация против пневмококковой инфекции лиц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ежегодное достижение индикативного не менее 95% охвата профилактической вакцинацией против пневмококковой инфекции лиц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Проведение профилактических медицинских осмотров и диспансеризации определенных групп взрослого населения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количество граждан, прошедших профилактические медицинские осмотры:</w:t>
            </w:r>
          </w:p>
          <w:p w:rsidR="002D2D32" w:rsidRDefault="002D2D32">
            <w:pPr>
              <w:pStyle w:val="ConsPlusNormal"/>
            </w:pPr>
            <w:r>
              <w:t>2022 год - 1,000 млн. человек;</w:t>
            </w:r>
          </w:p>
          <w:p w:rsidR="002D2D32" w:rsidRDefault="002D2D32">
            <w:pPr>
              <w:pStyle w:val="ConsPlusNormal"/>
            </w:pPr>
            <w:r>
              <w:t>2023 год - 1,0340 млн. человек;</w:t>
            </w:r>
          </w:p>
          <w:p w:rsidR="002D2D32" w:rsidRDefault="002D2D32">
            <w:pPr>
              <w:pStyle w:val="ConsPlusNormal"/>
            </w:pPr>
            <w:r>
              <w:t>2024 год - 1,201 млн. человек;</w:t>
            </w:r>
          </w:p>
          <w:p w:rsidR="002D2D32" w:rsidRDefault="002D2D32">
            <w:pPr>
              <w:pStyle w:val="ConsPlusNormal"/>
            </w:pPr>
            <w:r>
              <w:t>2025 год - 1,201 млн. человек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Организация отдыха и оздоровления несовершеннолетних получателей социальных услуг в учреждениях социального обслуживания и оздоровительных организациях, расположенных за пределами автономного округа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ежегодный охват услугами отдыха и оздоровления несовершеннолетних получателей социальных услуг - 3500 человек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 xml:space="preserve">Предоставление комплексной ранней помощи семьям, воспитывающим детей раннего возраста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охват детей раннего возраста, получающих услуги ранней помощи:</w:t>
            </w:r>
          </w:p>
          <w:p w:rsidR="002D2D32" w:rsidRDefault="002D2D32">
            <w:pPr>
              <w:pStyle w:val="ConsPlusNormal"/>
            </w:pPr>
            <w:r>
              <w:t>2022 год - 1070 человек;</w:t>
            </w:r>
          </w:p>
          <w:p w:rsidR="002D2D32" w:rsidRDefault="002D2D32">
            <w:pPr>
              <w:pStyle w:val="ConsPlusNormal"/>
            </w:pPr>
            <w:r>
              <w:t>2023 год - 1100 человек;</w:t>
            </w:r>
          </w:p>
          <w:p w:rsidR="002D2D32" w:rsidRDefault="002D2D32">
            <w:pPr>
              <w:pStyle w:val="ConsPlusNormal"/>
            </w:pPr>
            <w:r>
              <w:lastRenderedPageBreak/>
              <w:t>2024 год - 1150 человек;</w:t>
            </w:r>
          </w:p>
          <w:p w:rsidR="002D2D32" w:rsidRDefault="002D2D32">
            <w:pPr>
              <w:pStyle w:val="ConsPlusNormal"/>
            </w:pPr>
            <w:r>
              <w:t>2025 год - 1200 человек</w:t>
            </w:r>
          </w:p>
        </w:tc>
      </w:tr>
      <w:tr w:rsidR="002D2D32">
        <w:tc>
          <w:tcPr>
            <w:tcW w:w="16803" w:type="dxa"/>
            <w:gridSpan w:val="6"/>
          </w:tcPr>
          <w:p w:rsidR="002D2D32" w:rsidRDefault="002D2D32">
            <w:pPr>
              <w:pStyle w:val="ConsPlusNormal"/>
              <w:jc w:val="center"/>
              <w:outlineLvl w:val="1"/>
            </w:pPr>
            <w:r>
              <w:lastRenderedPageBreak/>
              <w:t>III. Мероприятия по снижению материнской и младенческой смертности, улучшению репродуктивного здоровья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Родоразрешение женщин с преждевременными родами (22 - 37 недель) в перинатальных центрах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доля преждевременных родов (22 - 37 недель) в перинатальных центрах:</w:t>
            </w:r>
          </w:p>
          <w:p w:rsidR="002D2D32" w:rsidRDefault="002D2D32">
            <w:pPr>
              <w:pStyle w:val="ConsPlusNormal"/>
            </w:pPr>
            <w:r>
              <w:t>2022 год - 87,7%;</w:t>
            </w:r>
          </w:p>
          <w:p w:rsidR="002D2D32" w:rsidRDefault="002D2D32">
            <w:pPr>
              <w:pStyle w:val="ConsPlusNormal"/>
            </w:pPr>
            <w:r>
              <w:t>2023 год - 87,8%;</w:t>
            </w:r>
          </w:p>
          <w:p w:rsidR="002D2D32" w:rsidRDefault="002D2D32">
            <w:pPr>
              <w:pStyle w:val="ConsPlusNormal"/>
            </w:pPr>
            <w:r>
              <w:t>2024 год - 87,9%;</w:t>
            </w:r>
          </w:p>
          <w:p w:rsidR="002D2D32" w:rsidRDefault="002D2D32">
            <w:pPr>
              <w:pStyle w:val="ConsPlusNormal"/>
            </w:pPr>
            <w:r>
              <w:t>2025 год - 87,9%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Обучение специалистов в области перинатологии, неонатологии в симуляционных центрах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количество обученных специалистов в области перинатологии, неонатологии в симуляционных центрах:</w:t>
            </w:r>
          </w:p>
          <w:p w:rsidR="002D2D32" w:rsidRDefault="002D2D32">
            <w:pPr>
              <w:pStyle w:val="ConsPlusNormal"/>
            </w:pPr>
            <w:r>
              <w:t>2022 год - 152 человека;</w:t>
            </w:r>
          </w:p>
          <w:p w:rsidR="002D2D32" w:rsidRDefault="002D2D32">
            <w:pPr>
              <w:pStyle w:val="ConsPlusNormal"/>
            </w:pPr>
            <w:r>
              <w:t>2023 год - 157 человек;</w:t>
            </w:r>
          </w:p>
          <w:p w:rsidR="002D2D32" w:rsidRDefault="002D2D32">
            <w:pPr>
              <w:pStyle w:val="ConsPlusNormal"/>
            </w:pPr>
            <w:r>
              <w:t>2024 год - 169 человек;</w:t>
            </w:r>
          </w:p>
          <w:p w:rsidR="002D2D32" w:rsidRDefault="002D2D32">
            <w:pPr>
              <w:pStyle w:val="ConsPlusNormal"/>
            </w:pPr>
            <w:r>
              <w:t>2025 год - 169 человек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Приобретение медицинского оборудования для перинатальных центров для выхаживания новорожденных с экстремально низкой массой тела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достижение показателя младенческой смертности:</w:t>
            </w:r>
          </w:p>
          <w:p w:rsidR="002D2D32" w:rsidRDefault="002D2D32">
            <w:pPr>
              <w:pStyle w:val="ConsPlusNormal"/>
            </w:pPr>
            <w:r>
              <w:t>2022 год - 3,9 промилле;</w:t>
            </w:r>
          </w:p>
          <w:p w:rsidR="002D2D32" w:rsidRDefault="002D2D32">
            <w:pPr>
              <w:pStyle w:val="ConsPlusNormal"/>
            </w:pPr>
            <w:r>
              <w:t>2023 год - 3,8 промилле;</w:t>
            </w:r>
          </w:p>
          <w:p w:rsidR="002D2D32" w:rsidRDefault="002D2D32">
            <w:pPr>
              <w:pStyle w:val="ConsPlusNormal"/>
            </w:pPr>
            <w:r>
              <w:t>2024 год - 3,7 промилле;</w:t>
            </w:r>
          </w:p>
          <w:p w:rsidR="002D2D32" w:rsidRDefault="002D2D32">
            <w:pPr>
              <w:pStyle w:val="ConsPlusNormal"/>
            </w:pPr>
            <w:r>
              <w:t>2025 год - 3,7 промилле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Организация и проведение пренатального скрининга в 1 триместре беременности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охват женщин пренатальным скринингом в 1 триместре беременности:</w:t>
            </w:r>
          </w:p>
          <w:p w:rsidR="002D2D32" w:rsidRDefault="002D2D32">
            <w:pPr>
              <w:pStyle w:val="ConsPlusNormal"/>
            </w:pPr>
            <w:r>
              <w:t>2022 год - 92,7%;</w:t>
            </w:r>
          </w:p>
          <w:p w:rsidR="002D2D32" w:rsidRDefault="002D2D32">
            <w:pPr>
              <w:pStyle w:val="ConsPlusNormal"/>
            </w:pPr>
            <w:r>
              <w:lastRenderedPageBreak/>
              <w:t>2023 год - 92,8%;</w:t>
            </w:r>
          </w:p>
          <w:p w:rsidR="002D2D32" w:rsidRDefault="002D2D32">
            <w:pPr>
              <w:pStyle w:val="ConsPlusNormal"/>
            </w:pPr>
            <w:r>
              <w:t>2024 год - 92,9%;</w:t>
            </w:r>
          </w:p>
          <w:p w:rsidR="002D2D32" w:rsidRDefault="002D2D32">
            <w:pPr>
              <w:pStyle w:val="ConsPlusNormal"/>
            </w:pPr>
            <w:r>
              <w:t>2025 год - 92,9%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Организация и проведение неонатального скрининга на наследственные и врожденные заболевания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охват новорожденных неонатальным скринингом:</w:t>
            </w:r>
          </w:p>
          <w:p w:rsidR="002D2D32" w:rsidRDefault="002D2D32">
            <w:pPr>
              <w:pStyle w:val="ConsPlusNormal"/>
            </w:pPr>
            <w:r>
              <w:t>2022 год - 99,2%;</w:t>
            </w:r>
          </w:p>
          <w:p w:rsidR="002D2D32" w:rsidRDefault="002D2D32">
            <w:pPr>
              <w:pStyle w:val="ConsPlusNormal"/>
            </w:pPr>
            <w:r>
              <w:t>2023 год - 99,2%;</w:t>
            </w:r>
          </w:p>
          <w:p w:rsidR="002D2D32" w:rsidRDefault="002D2D32">
            <w:pPr>
              <w:pStyle w:val="ConsPlusNormal"/>
            </w:pPr>
            <w:r>
              <w:t>2024 год - 99,3%;</w:t>
            </w:r>
          </w:p>
          <w:p w:rsidR="002D2D32" w:rsidRDefault="002D2D32">
            <w:pPr>
              <w:pStyle w:val="ConsPlusNormal"/>
            </w:pPr>
            <w:r>
              <w:t>2025 год - 99,3%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30.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Увеличение числа посещений детьми медицинских организаций с профилактическими целями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доля посещений детьми медицинских организаций с профилактическими целями:</w:t>
            </w:r>
          </w:p>
          <w:p w:rsidR="002D2D32" w:rsidRDefault="002D2D32">
            <w:pPr>
              <w:pStyle w:val="ConsPlusNormal"/>
            </w:pPr>
            <w:r>
              <w:t>2022 год - 51,8%;</w:t>
            </w:r>
          </w:p>
          <w:p w:rsidR="002D2D32" w:rsidRDefault="002D2D32">
            <w:pPr>
              <w:pStyle w:val="ConsPlusNormal"/>
            </w:pPr>
            <w:r>
              <w:t>2023 год - 52,0%;</w:t>
            </w:r>
          </w:p>
          <w:p w:rsidR="002D2D32" w:rsidRDefault="002D2D32">
            <w:pPr>
              <w:pStyle w:val="ConsPlusNormal"/>
            </w:pPr>
            <w:r>
              <w:t>2024 год - 52,3%;</w:t>
            </w:r>
          </w:p>
          <w:p w:rsidR="002D2D32" w:rsidRDefault="002D2D32">
            <w:pPr>
              <w:pStyle w:val="ConsPlusNormal"/>
            </w:pPr>
            <w:r>
              <w:t>2025 год - 52,4%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Информационно-коммуникационные мероприятия, направленные на формирование и поддержание здорового образа жизни среди детей и их родителей/законных представителей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ежегодное проведение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представителей, в количестве не менее 500 (лекции, конференции, мероприятия с участием СМИ)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Проведение профилактических медицинских осмотров несовершеннолетних (15 - 17 лет) с целью сохранения их репродуктивного здоровья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раннее выявление заболеваний, увеличение доли осмотренных подростков 15 - 17 лет от числа подлежащих:</w:t>
            </w:r>
          </w:p>
          <w:p w:rsidR="002D2D32" w:rsidRDefault="002D2D32">
            <w:pPr>
              <w:pStyle w:val="ConsPlusNormal"/>
            </w:pPr>
            <w:r>
              <w:t>2022 год - 73%;</w:t>
            </w:r>
          </w:p>
          <w:p w:rsidR="002D2D32" w:rsidRDefault="002D2D32">
            <w:pPr>
              <w:pStyle w:val="ConsPlusNormal"/>
            </w:pPr>
            <w:r>
              <w:lastRenderedPageBreak/>
              <w:t>2023 год - 75%;</w:t>
            </w:r>
          </w:p>
          <w:p w:rsidR="002D2D32" w:rsidRDefault="002D2D32">
            <w:pPr>
              <w:pStyle w:val="ConsPlusNormal"/>
            </w:pPr>
            <w:r>
              <w:t>2024 год - 80%;</w:t>
            </w:r>
          </w:p>
          <w:p w:rsidR="002D2D32" w:rsidRDefault="002D2D32">
            <w:pPr>
              <w:pStyle w:val="ConsPlusNormal"/>
            </w:pPr>
            <w:r>
              <w:t>2025 год - 80%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Организация санаторно-курортного лечения диспансерной группы населения, в том числе по системе "Мать и дитя"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повышение эффективности санаторно-курортного лечения:</w:t>
            </w:r>
          </w:p>
          <w:p w:rsidR="002D2D32" w:rsidRDefault="002D2D32">
            <w:pPr>
              <w:pStyle w:val="ConsPlusNormal"/>
            </w:pPr>
            <w:r>
              <w:t>2022 год - 80,5%;</w:t>
            </w:r>
          </w:p>
          <w:p w:rsidR="002D2D32" w:rsidRDefault="002D2D32">
            <w:pPr>
              <w:pStyle w:val="ConsPlusNormal"/>
            </w:pPr>
            <w:r>
              <w:t>2023 год - 81,0%;</w:t>
            </w:r>
          </w:p>
          <w:p w:rsidR="002D2D32" w:rsidRDefault="002D2D32">
            <w:pPr>
              <w:pStyle w:val="ConsPlusNormal"/>
            </w:pPr>
            <w:r>
              <w:t>2024 год - 81,5%;</w:t>
            </w:r>
          </w:p>
          <w:p w:rsidR="002D2D32" w:rsidRDefault="002D2D32">
            <w:pPr>
              <w:pStyle w:val="ConsPlusNormal"/>
            </w:pPr>
            <w:r>
              <w:t>2025 год - 82,0%.</w:t>
            </w:r>
          </w:p>
        </w:tc>
      </w:tr>
      <w:tr w:rsidR="002D2D32">
        <w:tc>
          <w:tcPr>
            <w:tcW w:w="16803" w:type="dxa"/>
            <w:gridSpan w:val="6"/>
          </w:tcPr>
          <w:p w:rsidR="002D2D32" w:rsidRDefault="002D2D32">
            <w:pPr>
              <w:pStyle w:val="ConsPlusNormal"/>
              <w:jc w:val="center"/>
              <w:outlineLvl w:val="1"/>
            </w:pPr>
            <w:r>
              <w:t>IV. Мероприятия по снижению смертности за счет улучшения условий и охраны труда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Обучение работников охране труда на основе современных технологий обучения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Дептруда и занятости Югры, работодатели (по согласованию)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"Поддержка занятости населения"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численность работников, прошедших обучение и проверку знаний по охране труда:</w:t>
            </w:r>
          </w:p>
          <w:p w:rsidR="002D2D32" w:rsidRDefault="002D2D32">
            <w:pPr>
              <w:pStyle w:val="ConsPlusNormal"/>
            </w:pPr>
            <w:r>
              <w:t>в 2022 году - 32200;</w:t>
            </w:r>
          </w:p>
          <w:p w:rsidR="002D2D32" w:rsidRDefault="002D2D32">
            <w:pPr>
              <w:pStyle w:val="ConsPlusNormal"/>
            </w:pPr>
            <w:r>
              <w:t>в 2023 году - 32400;</w:t>
            </w:r>
          </w:p>
          <w:p w:rsidR="002D2D32" w:rsidRDefault="002D2D32">
            <w:pPr>
              <w:pStyle w:val="ConsPlusNormal"/>
            </w:pPr>
            <w:r>
              <w:t>в 2024 году - 32600;</w:t>
            </w:r>
          </w:p>
          <w:p w:rsidR="002D2D32" w:rsidRDefault="002D2D32">
            <w:pPr>
              <w:pStyle w:val="ConsPlusNormal"/>
            </w:pPr>
            <w:r>
              <w:t>в 2025 году - 32800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Информирование населения о соблюдении требований по охране труда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"Поддержка занятости населения"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ежегодная подготовка 2 информационно-аналитических материалов по охране труда (региональный обзор и доклад охрана и условия труда)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36.</w:t>
            </w:r>
          </w:p>
        </w:tc>
        <w:tc>
          <w:tcPr>
            <w:tcW w:w="16349" w:type="dxa"/>
            <w:gridSpan w:val="5"/>
            <w:tcBorders>
              <w:bottom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Утратил силу. - </w:t>
            </w:r>
            <w:hyperlink r:id="rId2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06.05.2022 N 185-п</w:t>
            </w:r>
          </w:p>
        </w:tc>
      </w:tr>
      <w:tr w:rsidR="002D2D32">
        <w:tc>
          <w:tcPr>
            <w:tcW w:w="16803" w:type="dxa"/>
            <w:gridSpan w:val="6"/>
          </w:tcPr>
          <w:p w:rsidR="002D2D32" w:rsidRDefault="002D2D32">
            <w:pPr>
              <w:pStyle w:val="ConsPlusNormal"/>
              <w:jc w:val="center"/>
              <w:outlineLvl w:val="1"/>
            </w:pPr>
            <w:r>
              <w:t>V. Мероприятия по формированию мотивации к здоровому образу жизни, занятию физкультурой и спортом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37.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Организация и проведение всероссийского дня бега "Кросс Нации"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30 сентября 2022 года</w:t>
            </w:r>
          </w:p>
          <w:p w:rsidR="002D2D32" w:rsidRDefault="002D2D32">
            <w:pPr>
              <w:pStyle w:val="ConsPlusNormal"/>
            </w:pPr>
            <w:r>
              <w:t>до 30 сентября 2023 года</w:t>
            </w:r>
          </w:p>
          <w:p w:rsidR="002D2D32" w:rsidRDefault="002D2D32">
            <w:pPr>
              <w:pStyle w:val="ConsPlusNormal"/>
            </w:pPr>
            <w:r>
              <w:t>до 30 сентября 2024 года</w:t>
            </w:r>
          </w:p>
          <w:p w:rsidR="002D2D32" w:rsidRDefault="002D2D32">
            <w:pPr>
              <w:pStyle w:val="ConsPlusNormal"/>
            </w:pPr>
            <w:r>
              <w:t>до 30 сентября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физической культуры и спорта (далее - Депспорта Югры)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программа автономного округа "Развитие физической культуры и спорта" (далее - государственная </w:t>
            </w:r>
            <w:r>
              <w:lastRenderedPageBreak/>
              <w:t>программа "Развитие физической культуры и спорта")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увеличение доли населения, систематически занимающегося физической культурой и спортом, в общей численности населения:</w:t>
            </w:r>
          </w:p>
          <w:p w:rsidR="002D2D32" w:rsidRDefault="002D2D32">
            <w:pPr>
              <w:pStyle w:val="ConsPlusNormal"/>
            </w:pPr>
            <w:r>
              <w:lastRenderedPageBreak/>
              <w:t>2022 год - 54,0%;</w:t>
            </w:r>
          </w:p>
          <w:p w:rsidR="002D2D32" w:rsidRDefault="002D2D32">
            <w:pPr>
              <w:pStyle w:val="ConsPlusNormal"/>
            </w:pPr>
            <w:r>
              <w:t>2023 год - 57,7%;</w:t>
            </w:r>
          </w:p>
          <w:p w:rsidR="002D2D32" w:rsidRDefault="002D2D32">
            <w:pPr>
              <w:pStyle w:val="ConsPlusNormal"/>
            </w:pPr>
            <w:r>
              <w:t>2024 год - 61,4%;</w:t>
            </w:r>
          </w:p>
          <w:p w:rsidR="002D2D32" w:rsidRDefault="002D2D32">
            <w:pPr>
              <w:pStyle w:val="ConsPlusNormal"/>
            </w:pPr>
            <w:r>
              <w:t>2025 год - 65,1%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38.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Организация и проведение всероссийской массовой гонки "Лыжня России"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28 февраля 2022 года</w:t>
            </w:r>
          </w:p>
          <w:p w:rsidR="002D2D32" w:rsidRDefault="002D2D32">
            <w:pPr>
              <w:pStyle w:val="ConsPlusNormal"/>
            </w:pPr>
            <w:r>
              <w:t>до 28 февраля 2023 года</w:t>
            </w:r>
          </w:p>
          <w:p w:rsidR="002D2D32" w:rsidRDefault="002D2D32">
            <w:pPr>
              <w:pStyle w:val="ConsPlusNormal"/>
            </w:pPr>
            <w:r>
              <w:t>до 28 февраля 2024 года</w:t>
            </w:r>
          </w:p>
          <w:p w:rsidR="002D2D32" w:rsidRDefault="002D2D32">
            <w:pPr>
              <w:pStyle w:val="ConsPlusNormal"/>
            </w:pPr>
            <w:r>
              <w:t>до 28 февраля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Депспорта Югры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увеличение доли населения, систематически занимающегося физической культурой и спортом, в общей численности населения:</w:t>
            </w:r>
          </w:p>
          <w:p w:rsidR="002D2D32" w:rsidRDefault="002D2D32">
            <w:pPr>
              <w:pStyle w:val="ConsPlusNormal"/>
            </w:pPr>
            <w:r>
              <w:t>2022 год - 54,0%;</w:t>
            </w:r>
          </w:p>
          <w:p w:rsidR="002D2D32" w:rsidRDefault="002D2D32">
            <w:pPr>
              <w:pStyle w:val="ConsPlusNormal"/>
            </w:pPr>
            <w:r>
              <w:t>2023 год - 57,7%;</w:t>
            </w:r>
          </w:p>
          <w:p w:rsidR="002D2D32" w:rsidRDefault="002D2D32">
            <w:pPr>
              <w:pStyle w:val="ConsPlusNormal"/>
            </w:pPr>
            <w:r>
              <w:t>2024 год - 61,4%;</w:t>
            </w:r>
          </w:p>
          <w:p w:rsidR="002D2D32" w:rsidRDefault="002D2D32">
            <w:pPr>
              <w:pStyle w:val="ConsPlusNormal"/>
            </w:pPr>
            <w:r>
              <w:t>2025 год - 65,1%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Мониторинг выполнения норм Всероссийского физкультурно-спортивного комплекса "Готов к труду и обороне" детьми и подростками группы риска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Депспорта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увеличение доли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(ГТО):</w:t>
            </w:r>
          </w:p>
          <w:p w:rsidR="002D2D32" w:rsidRDefault="002D2D32">
            <w:pPr>
              <w:pStyle w:val="ConsPlusNormal"/>
            </w:pPr>
            <w:r>
              <w:t>2022 год - 50,0%;</w:t>
            </w:r>
          </w:p>
          <w:p w:rsidR="002D2D32" w:rsidRDefault="002D2D32">
            <w:pPr>
              <w:pStyle w:val="ConsPlusNormal"/>
            </w:pPr>
            <w:r>
              <w:t>2023 год - 51,0%;</w:t>
            </w:r>
          </w:p>
          <w:p w:rsidR="002D2D32" w:rsidRDefault="002D2D32">
            <w:pPr>
              <w:pStyle w:val="ConsPlusNormal"/>
            </w:pPr>
            <w:r>
              <w:t>2024 год - 52,0%;</w:t>
            </w:r>
          </w:p>
          <w:p w:rsidR="002D2D32" w:rsidRDefault="002D2D32">
            <w:pPr>
              <w:pStyle w:val="ConsPlusNormal"/>
            </w:pPr>
            <w:r>
              <w:t>2025 год - 53,0%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Мониторинг использования многодетными семьями права на бесплатное посещение </w:t>
            </w:r>
            <w:r>
              <w:lastRenderedPageBreak/>
              <w:t>учреждений спорта автономного округа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Депспорта Югры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увеличение доли населения, систематически занимающегося физической культурой и спортом, в </w:t>
            </w:r>
            <w:r>
              <w:lastRenderedPageBreak/>
              <w:t>общей численности населения:</w:t>
            </w:r>
          </w:p>
          <w:p w:rsidR="002D2D32" w:rsidRDefault="002D2D32">
            <w:pPr>
              <w:pStyle w:val="ConsPlusNormal"/>
            </w:pPr>
            <w:r>
              <w:t>2022 год - 54,0%;</w:t>
            </w:r>
          </w:p>
          <w:p w:rsidR="002D2D32" w:rsidRDefault="002D2D32">
            <w:pPr>
              <w:pStyle w:val="ConsPlusNormal"/>
            </w:pPr>
            <w:r>
              <w:t>2023 год - 57,7%;</w:t>
            </w:r>
          </w:p>
          <w:p w:rsidR="002D2D32" w:rsidRDefault="002D2D32">
            <w:pPr>
              <w:pStyle w:val="ConsPlusNormal"/>
            </w:pPr>
            <w:r>
              <w:t>2024 год - 61,4%;</w:t>
            </w:r>
          </w:p>
          <w:p w:rsidR="002D2D32" w:rsidRDefault="002D2D32">
            <w:pPr>
              <w:pStyle w:val="ConsPlusNormal"/>
            </w:pPr>
            <w:r>
              <w:t>2025 год - 65,1%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41.</w:t>
            </w:r>
          </w:p>
        </w:tc>
        <w:tc>
          <w:tcPr>
            <w:tcW w:w="16349" w:type="dxa"/>
            <w:gridSpan w:val="5"/>
            <w:tcBorders>
              <w:bottom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Утратил силу с 29 января 2024 года. - </w:t>
            </w:r>
            <w:hyperlink r:id="rId2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29.01.2024 N 26-п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Проведение мероприятий, направленных на пропаганду здорового образа жизни, среди получателей социальных услуг учреждений социального обслуживания, подведомственных Депсоцразвития Югры (спортивно-оздоровительные мероприятия, просветительско-практические занятия, конкурсы, акции, сдача нормативов ГТО и другие)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количество мероприятий, направленных на пропаганду здорового образа жизни среди получателей социальных услуг:</w:t>
            </w:r>
          </w:p>
          <w:p w:rsidR="002D2D32" w:rsidRDefault="002D2D32">
            <w:pPr>
              <w:pStyle w:val="ConsPlusNormal"/>
            </w:pPr>
            <w:r>
              <w:t>2022 год - 20 мероприятий;</w:t>
            </w:r>
          </w:p>
          <w:p w:rsidR="002D2D32" w:rsidRDefault="002D2D32">
            <w:pPr>
              <w:pStyle w:val="ConsPlusNormal"/>
            </w:pPr>
            <w:r>
              <w:t>2023 год - 25 мероприятий;</w:t>
            </w:r>
          </w:p>
          <w:p w:rsidR="002D2D32" w:rsidRDefault="002D2D32">
            <w:pPr>
              <w:pStyle w:val="ConsPlusNormal"/>
            </w:pPr>
            <w:r>
              <w:t>2024 год - 30 мероприятий;</w:t>
            </w:r>
          </w:p>
          <w:p w:rsidR="002D2D32" w:rsidRDefault="002D2D32">
            <w:pPr>
              <w:pStyle w:val="ConsPlusNormal"/>
            </w:pPr>
            <w:r>
              <w:t>2025 год - 35 мероприятий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43.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Реализация профилактических мероприятий кабинетами и отделениями медицинской профилактики медицинских организаций автономного округа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увеличение численности лиц, обученных в школах укрепления здоровья, в кабинетах и отделениях медицинской профилактики медицинских организаций автономного округа:</w:t>
            </w:r>
          </w:p>
          <w:p w:rsidR="002D2D32" w:rsidRDefault="002D2D32">
            <w:pPr>
              <w:pStyle w:val="ConsPlusNormal"/>
            </w:pPr>
            <w:r>
              <w:t>2022 год - 39800 человек;</w:t>
            </w:r>
          </w:p>
          <w:p w:rsidR="002D2D32" w:rsidRDefault="002D2D32">
            <w:pPr>
              <w:pStyle w:val="ConsPlusNormal"/>
            </w:pPr>
            <w:r>
              <w:t>2023 год - 40000 человек;</w:t>
            </w:r>
          </w:p>
          <w:p w:rsidR="002D2D32" w:rsidRDefault="002D2D32">
            <w:pPr>
              <w:pStyle w:val="ConsPlusNormal"/>
            </w:pPr>
            <w:r>
              <w:t>2024 год - 40200 человек;</w:t>
            </w:r>
          </w:p>
          <w:p w:rsidR="002D2D32" w:rsidRDefault="002D2D32">
            <w:pPr>
              <w:pStyle w:val="ConsPlusNormal"/>
            </w:pPr>
            <w:r>
              <w:lastRenderedPageBreak/>
              <w:t>2025 год - 40200 человек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Оказание медицинской помощи населению в кабинетах медицинской помощи при отказе от курения в соответствии с приказом Депздрава Югры от 20 сентября 2013 года N 409 "О мероприятиях, направленных на прекращение потребления табака, лечение табачной зависимости и последствий потребления табака в Ханты-Мансийском автономном округе - Югре"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численность лиц, обратившихся в кабинеты медицинской помощи при отказе от курения:</w:t>
            </w:r>
          </w:p>
          <w:p w:rsidR="002D2D32" w:rsidRDefault="002D2D32">
            <w:pPr>
              <w:pStyle w:val="ConsPlusNormal"/>
            </w:pPr>
            <w:r>
              <w:t>2022 год - 4200 человек;</w:t>
            </w:r>
          </w:p>
          <w:p w:rsidR="002D2D32" w:rsidRDefault="002D2D32">
            <w:pPr>
              <w:pStyle w:val="ConsPlusNormal"/>
            </w:pPr>
            <w:r>
              <w:t>2023 год - 4300 человек;</w:t>
            </w:r>
          </w:p>
          <w:p w:rsidR="002D2D32" w:rsidRDefault="002D2D32">
            <w:pPr>
              <w:pStyle w:val="ConsPlusNormal"/>
            </w:pPr>
            <w:r>
              <w:t>2024 год - 4400 человек;</w:t>
            </w:r>
          </w:p>
          <w:p w:rsidR="002D2D32" w:rsidRDefault="002D2D32">
            <w:pPr>
              <w:pStyle w:val="ConsPlusNormal"/>
            </w:pPr>
            <w:r>
              <w:t>2025 год - 4500 человек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45.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Реализация региональной программы по укреплению общественного здоровья в автономном округе "Профилактика заболеваний и формирование здорового образа жизни"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методическое сопровождение разработки и реализации муниципальных программ укрепления общественного здоровья:</w:t>
            </w:r>
          </w:p>
          <w:p w:rsidR="002D2D32" w:rsidRDefault="002D2D32">
            <w:pPr>
              <w:pStyle w:val="ConsPlusNormal"/>
            </w:pPr>
            <w:r>
              <w:t>2022 год - в 14 муниципалитетах;</w:t>
            </w:r>
          </w:p>
          <w:p w:rsidR="002D2D32" w:rsidRDefault="002D2D32">
            <w:pPr>
              <w:pStyle w:val="ConsPlusNormal"/>
            </w:pPr>
            <w:r>
              <w:t>2023 год - в 18 муниципалитетах;</w:t>
            </w:r>
          </w:p>
          <w:p w:rsidR="002D2D32" w:rsidRDefault="002D2D32">
            <w:pPr>
              <w:pStyle w:val="ConsPlusNormal"/>
            </w:pPr>
            <w:r>
              <w:t>2024 год - в 22 муниципалитетах;</w:t>
            </w:r>
          </w:p>
          <w:p w:rsidR="002D2D32" w:rsidRDefault="002D2D32">
            <w:pPr>
              <w:pStyle w:val="ConsPlusNormal"/>
            </w:pPr>
            <w:r>
              <w:t>2025 год - в 22 муниципалитетах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46.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Проведение школ здоровья для пациентов и лиц, прошедших диспансеризацию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увеличение количества пациентов и лиц, прошедших диспансеризацию, в школах здоровья:</w:t>
            </w:r>
          </w:p>
          <w:p w:rsidR="002D2D32" w:rsidRDefault="002D2D32">
            <w:pPr>
              <w:pStyle w:val="ConsPlusNormal"/>
            </w:pPr>
            <w:r>
              <w:t>2022 год - 26522 человека;</w:t>
            </w:r>
          </w:p>
          <w:p w:rsidR="002D2D32" w:rsidRDefault="002D2D32">
            <w:pPr>
              <w:pStyle w:val="ConsPlusNormal"/>
            </w:pPr>
            <w:r>
              <w:t>2023 год - 28022 человека;</w:t>
            </w:r>
          </w:p>
          <w:p w:rsidR="002D2D32" w:rsidRDefault="002D2D32">
            <w:pPr>
              <w:pStyle w:val="ConsPlusNormal"/>
            </w:pPr>
            <w:r>
              <w:t>2024 год - 29522 человека;</w:t>
            </w:r>
          </w:p>
          <w:p w:rsidR="002D2D32" w:rsidRDefault="002D2D32">
            <w:pPr>
              <w:pStyle w:val="ConsPlusNormal"/>
            </w:pPr>
            <w:r>
              <w:t>2025 год - 31022 человека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Создание открытых спортивных объектов в шаговой доступности (на придомовой территории) в муниципальных образованиях автономного округа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Депспорта Югры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увеличение уровня обеспеченности граждан спортивными сооружениями исходя из единовременной пропускной способности объектов спорта:</w:t>
            </w:r>
          </w:p>
          <w:p w:rsidR="002D2D32" w:rsidRDefault="002D2D32">
            <w:pPr>
              <w:pStyle w:val="ConsPlusNormal"/>
            </w:pPr>
            <w:r>
              <w:t>2022 год - 49,1%;</w:t>
            </w:r>
          </w:p>
          <w:p w:rsidR="002D2D32" w:rsidRDefault="002D2D32">
            <w:pPr>
              <w:pStyle w:val="ConsPlusNormal"/>
            </w:pPr>
            <w:r>
              <w:t>2023 год - 49,5%;</w:t>
            </w:r>
          </w:p>
          <w:p w:rsidR="002D2D32" w:rsidRDefault="002D2D32">
            <w:pPr>
              <w:pStyle w:val="ConsPlusNormal"/>
            </w:pPr>
            <w:r>
              <w:t>2024 год - 50,0%;</w:t>
            </w:r>
          </w:p>
          <w:p w:rsidR="002D2D32" w:rsidRDefault="002D2D32">
            <w:pPr>
              <w:pStyle w:val="ConsPlusNormal"/>
            </w:pPr>
            <w:r>
              <w:t>2025 год - 50,5%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16803" w:type="dxa"/>
            <w:gridSpan w:val="6"/>
          </w:tcPr>
          <w:p w:rsidR="002D2D32" w:rsidRDefault="002D2D32">
            <w:pPr>
              <w:pStyle w:val="ConsPlusNormal"/>
              <w:jc w:val="center"/>
              <w:outlineLvl w:val="1"/>
            </w:pPr>
            <w:r>
              <w:t>VI. Мероприятия по регулированию миграции в соответствии с социально-экономическими потребностями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48.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Содействие добровольному переселению в автономный округ соотечественников, проживающих за рубежом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"Поддержка занятости населения"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количество участников Государственной программы по оказанию содействия добровольному переселению в автономный округ соотечественников, проживающих за рубежом:</w:t>
            </w:r>
          </w:p>
          <w:p w:rsidR="002D2D32" w:rsidRDefault="002D2D32">
            <w:pPr>
              <w:pStyle w:val="ConsPlusNormal"/>
            </w:pPr>
            <w:r>
              <w:t>2022 год - 288;</w:t>
            </w:r>
          </w:p>
          <w:p w:rsidR="002D2D32" w:rsidRDefault="002D2D32">
            <w:pPr>
              <w:pStyle w:val="ConsPlusNormal"/>
            </w:pPr>
            <w:r>
              <w:t>2023 год - 290;</w:t>
            </w:r>
          </w:p>
          <w:p w:rsidR="002D2D32" w:rsidRDefault="002D2D32">
            <w:pPr>
              <w:pStyle w:val="ConsPlusNormal"/>
            </w:pPr>
            <w:r>
              <w:t>2024 год - 292;</w:t>
            </w:r>
          </w:p>
          <w:p w:rsidR="002D2D32" w:rsidRDefault="002D2D32">
            <w:pPr>
              <w:pStyle w:val="ConsPlusNormal"/>
            </w:pPr>
            <w:r>
              <w:t>2025 год - 294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49.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Изменение структуры прибывающих на территорию мигрантов в сторону увеличения в общем потоке квалифицированных кадров и создание условий для переселения мигрантов семьями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"Поддержка занятости населения"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доля квалифицированных кадров, прибывающих на территорию автономного округа из числа трудовых мигрантов, в общем потоке:</w:t>
            </w:r>
          </w:p>
          <w:p w:rsidR="002D2D32" w:rsidRDefault="002D2D32">
            <w:pPr>
              <w:pStyle w:val="ConsPlusNormal"/>
            </w:pPr>
            <w:r>
              <w:t>2022 год - не менее 32%,</w:t>
            </w:r>
          </w:p>
          <w:p w:rsidR="002D2D32" w:rsidRDefault="002D2D32">
            <w:pPr>
              <w:pStyle w:val="ConsPlusNormal"/>
            </w:pPr>
            <w:r>
              <w:t>2023 год - не менее 34%,</w:t>
            </w:r>
          </w:p>
          <w:p w:rsidR="002D2D32" w:rsidRDefault="002D2D32">
            <w:pPr>
              <w:pStyle w:val="ConsPlusNormal"/>
            </w:pPr>
            <w:r>
              <w:t>2024 год - не менее 36%,</w:t>
            </w:r>
          </w:p>
          <w:p w:rsidR="002D2D32" w:rsidRDefault="002D2D32">
            <w:pPr>
              <w:pStyle w:val="ConsPlusNormal"/>
            </w:pPr>
            <w:r>
              <w:t>2025 год - не менее 40%</w:t>
            </w:r>
          </w:p>
        </w:tc>
      </w:tr>
      <w:tr w:rsidR="002D2D32">
        <w:tc>
          <w:tcPr>
            <w:tcW w:w="16803" w:type="dxa"/>
            <w:gridSpan w:val="6"/>
          </w:tcPr>
          <w:p w:rsidR="002D2D32" w:rsidRDefault="002D2D32">
            <w:pPr>
              <w:pStyle w:val="ConsPlusNormal"/>
              <w:jc w:val="center"/>
              <w:outlineLvl w:val="1"/>
            </w:pPr>
            <w:r>
              <w:t>VII. Информационно-аналитическое и методическое обеспечение проведения демографической политики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Оказание информационной поддержки деятельности социально ориентированных некоммерческих организаций автономного округа в сфере повышения ценности семейного образа жизни, сохранения духовно-нравственных традиций в семейных отношениях, укрепления престижа семейного образа жизни, сохранения многопоколенной семьи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внутренней политики автономного округа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гражданского общества" (далее - государственная программа "Развитие гражданского общества")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в региональных и муниципальных средствах массовой информации по данной тематике размещено:</w:t>
            </w:r>
          </w:p>
          <w:p w:rsidR="002D2D32" w:rsidRDefault="002D2D32">
            <w:pPr>
              <w:pStyle w:val="ConsPlusNormal"/>
            </w:pPr>
            <w:r>
              <w:t>2022 год - 85 материалов;</w:t>
            </w:r>
          </w:p>
          <w:p w:rsidR="002D2D32" w:rsidRDefault="002D2D32">
            <w:pPr>
              <w:pStyle w:val="ConsPlusNormal"/>
            </w:pPr>
            <w:r>
              <w:t>2023 год - 90 материалов;</w:t>
            </w:r>
          </w:p>
          <w:p w:rsidR="002D2D32" w:rsidRDefault="002D2D32">
            <w:pPr>
              <w:pStyle w:val="ConsPlusNormal"/>
            </w:pPr>
            <w:r>
              <w:t>2024 год - 95 материалов;</w:t>
            </w:r>
          </w:p>
          <w:p w:rsidR="002D2D32" w:rsidRDefault="002D2D32">
            <w:pPr>
              <w:pStyle w:val="ConsPlusNormal"/>
            </w:pPr>
            <w:r>
              <w:t>2025 год - 100 материалов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постановлений Правительства ХМАО - Югры от 06.05.2022 </w:t>
            </w:r>
            <w:hyperlink r:id="rId235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236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51.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Информационная поддержка мероприятий, посвященных празднованию Дня семьи, Дня матери, Дня отца в автономном округе, Дня семьи, любви и верности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внутренней политики автономного округа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"Развитие гражданского общества"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в региональных и муниципальных средствах массовой информации по данной тематике размещено:</w:t>
            </w:r>
          </w:p>
          <w:p w:rsidR="002D2D32" w:rsidRDefault="002D2D32">
            <w:pPr>
              <w:pStyle w:val="ConsPlusNormal"/>
            </w:pPr>
            <w:r>
              <w:t>2022 год - 170 материалов;</w:t>
            </w:r>
          </w:p>
          <w:p w:rsidR="002D2D32" w:rsidRDefault="002D2D32">
            <w:pPr>
              <w:pStyle w:val="ConsPlusNormal"/>
            </w:pPr>
            <w:r>
              <w:t>2023 год - 180 материалов;</w:t>
            </w:r>
          </w:p>
          <w:p w:rsidR="002D2D32" w:rsidRDefault="002D2D32">
            <w:pPr>
              <w:pStyle w:val="ConsPlusNormal"/>
            </w:pPr>
            <w:r>
              <w:t>2024 год - 190 материалов;</w:t>
            </w:r>
          </w:p>
          <w:p w:rsidR="002D2D32" w:rsidRDefault="002D2D32">
            <w:pPr>
              <w:pStyle w:val="ConsPlusNormal"/>
            </w:pPr>
            <w:r>
              <w:t>2025 год - 200 материалов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постановлений Правительства ХМАО - Югры от 06.05.2022 </w:t>
            </w:r>
            <w:hyperlink r:id="rId237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238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52.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Обеспечение доступа граждан к информации о социальных льготах, государственных выплатах, пособиях, выделяемых семьям с детьми, </w:t>
            </w:r>
            <w:r>
              <w:lastRenderedPageBreak/>
              <w:t>в том числе при рождении ребенка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внутренней политики автономного округа, Депсоцразвития Югры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"Развитие гражданского общества"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в региональных и муниципальных средствах массовой информации по данной тематике размещено:</w:t>
            </w:r>
          </w:p>
          <w:p w:rsidR="002D2D32" w:rsidRDefault="002D2D32">
            <w:pPr>
              <w:pStyle w:val="ConsPlusNormal"/>
            </w:pPr>
            <w:r>
              <w:t>2022 год - 170 материалов;</w:t>
            </w:r>
          </w:p>
          <w:p w:rsidR="002D2D32" w:rsidRDefault="002D2D32">
            <w:pPr>
              <w:pStyle w:val="ConsPlusNormal"/>
            </w:pPr>
            <w:r>
              <w:t>2023 год - 180 материалов;</w:t>
            </w:r>
          </w:p>
          <w:p w:rsidR="002D2D32" w:rsidRDefault="002D2D32">
            <w:pPr>
              <w:pStyle w:val="ConsPlusNormal"/>
            </w:pPr>
            <w:r>
              <w:lastRenderedPageBreak/>
              <w:t>2024 год - 190 материалов;</w:t>
            </w:r>
          </w:p>
          <w:p w:rsidR="002D2D32" w:rsidRDefault="002D2D32">
            <w:pPr>
              <w:pStyle w:val="ConsPlusNormal"/>
            </w:pPr>
            <w:r>
              <w:t>2025 год - 200 материалов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06.05.2022 </w:t>
            </w:r>
            <w:hyperlink r:id="rId239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240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c>
          <w:tcPr>
            <w:tcW w:w="16803" w:type="dxa"/>
            <w:gridSpan w:val="6"/>
          </w:tcPr>
          <w:p w:rsidR="002D2D32" w:rsidRDefault="002D2D32">
            <w:pPr>
              <w:pStyle w:val="ConsPlusNormal"/>
              <w:jc w:val="center"/>
              <w:outlineLvl w:val="1"/>
            </w:pPr>
            <w:r>
              <w:t>VIII. Повышение ценности семейного образа жизни, сохранение духовно-нравственных традиций в семейных отношениях, укрепление престижа семейного образа жизни, сохранение многопоколенной семьи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53.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Организация и проведение окружного конкурса "Семья - основа государства"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февраль - май 2022 года</w:t>
            </w:r>
          </w:p>
          <w:p w:rsidR="002D2D32" w:rsidRDefault="002D2D32">
            <w:pPr>
              <w:pStyle w:val="ConsPlusNormal"/>
            </w:pPr>
            <w:r>
              <w:t>февраль - май 2023 года</w:t>
            </w:r>
          </w:p>
          <w:p w:rsidR="002D2D32" w:rsidRDefault="002D2D32">
            <w:pPr>
              <w:pStyle w:val="ConsPlusNormal"/>
            </w:pPr>
            <w:r>
              <w:t>февраль - май 2024 года</w:t>
            </w:r>
          </w:p>
          <w:p w:rsidR="002D2D32" w:rsidRDefault="002D2D32">
            <w:pPr>
              <w:pStyle w:val="ConsPlusNormal"/>
            </w:pPr>
            <w:r>
              <w:t>февраль - май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укрепление и развитие института семьи, формирования в обществе ценностей семьи, ребенка, ответственного родительства, выявления и общественного признания социально успешных и активных семей;</w:t>
            </w:r>
          </w:p>
          <w:p w:rsidR="002D2D32" w:rsidRDefault="002D2D32">
            <w:pPr>
              <w:pStyle w:val="ConsPlusNormal"/>
            </w:pPr>
            <w:r>
              <w:t>участие не менее 150 семей ежегодно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54.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Организация и проведение окружного этапа конкурса "Семья года Югры"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февраль - май 2022 года</w:t>
            </w:r>
          </w:p>
          <w:p w:rsidR="002D2D32" w:rsidRDefault="002D2D32">
            <w:pPr>
              <w:pStyle w:val="ConsPlusNormal"/>
            </w:pPr>
            <w:r>
              <w:t>февраль - май 2024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"Социальное и демографической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укрепление института семьи, развитие лучших семейных традиций, формирование позитивного имиджа семьи;</w:t>
            </w:r>
          </w:p>
          <w:p w:rsidR="002D2D32" w:rsidRDefault="002D2D32">
            <w:pPr>
              <w:pStyle w:val="ConsPlusNormal"/>
            </w:pPr>
            <w:r>
              <w:t>участие не менее 50 семей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55.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Предоставление на конкурсной основе грантов Губернатора Ханты-Мансийского автономного округа - Югры на развитие гражданского общества региональным социально ориентированным некоммерческим организациям, реализующим социально значимые проекты по направлению "Семья, материнство, отцовство и </w:t>
            </w:r>
            <w:r>
              <w:lastRenderedPageBreak/>
              <w:t>детство"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молодежной политики, гражданских инициатив и внешних связей автономного округа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"Развитие гражданского общества"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ежегодное предоставление на конкурсной основе финансовой поддержки социально ориентированным некоммерческим организациям автономного округа, реализующим проекты в сфере повышения ценности семейного образа жизни, сохранения духовно-нравственных традиций в семейных отношениях, укрепления престижа семейного образа жизни, сохранения многопоколенной семьи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06.05.2022 </w:t>
            </w:r>
            <w:hyperlink r:id="rId241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242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56.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Окружные Пасхальные хоровые Ассамблеи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апрель - май 2022 года</w:t>
            </w:r>
          </w:p>
          <w:p w:rsidR="002D2D32" w:rsidRDefault="002D2D32">
            <w:pPr>
              <w:pStyle w:val="ConsPlusNormal"/>
            </w:pPr>
            <w:r>
              <w:t>апрель - май 2023 года</w:t>
            </w:r>
          </w:p>
          <w:p w:rsidR="002D2D32" w:rsidRDefault="002D2D32">
            <w:pPr>
              <w:pStyle w:val="ConsPlusNormal"/>
            </w:pPr>
            <w:r>
              <w:t>апрель - май 2024 года</w:t>
            </w:r>
          </w:p>
          <w:p w:rsidR="002D2D32" w:rsidRDefault="002D2D32">
            <w:pPr>
              <w:pStyle w:val="ConsPlusNormal"/>
            </w:pPr>
            <w:r>
              <w:t>апрель - май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культуры автономного округа (далее - Депкультуры Югры)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"Культурное пространство" (далее - государственная программа "Культурное пространство")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ежегодный охват участников в мероприятии не менее 1000 человек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57.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Проведение мероприятий в рамках празднования Дня семьи, любви и верности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июля 2022 года</w:t>
            </w:r>
          </w:p>
          <w:p w:rsidR="002D2D32" w:rsidRDefault="002D2D32">
            <w:pPr>
              <w:pStyle w:val="ConsPlusNormal"/>
            </w:pPr>
            <w:r>
              <w:t>до 31 июля 2023 года</w:t>
            </w:r>
          </w:p>
          <w:p w:rsidR="002D2D32" w:rsidRDefault="002D2D32">
            <w:pPr>
              <w:pStyle w:val="ConsPlusNormal"/>
            </w:pPr>
            <w:r>
              <w:t>до 31 июля 2024 года</w:t>
            </w:r>
          </w:p>
          <w:p w:rsidR="002D2D32" w:rsidRDefault="002D2D32">
            <w:pPr>
              <w:pStyle w:val="ConsPlusNormal"/>
            </w:pPr>
            <w:r>
              <w:t>до 31 июля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"Культурное пространство"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ежегодный охват участников в мероприятии не менее 4000 человек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58.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Выставочный проект "История семьи в истории страны - след прожитой жизни"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"Культурное пространство"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ежегодный охват участников в мероприятии не менее 25 человек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59.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Музейная просветительская программа "Папина школа"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июнь - август 2022 года</w:t>
            </w:r>
          </w:p>
          <w:p w:rsidR="002D2D32" w:rsidRDefault="002D2D32">
            <w:pPr>
              <w:pStyle w:val="ConsPlusNormal"/>
            </w:pPr>
            <w:r>
              <w:t>июнь - август 2023 года</w:t>
            </w:r>
          </w:p>
          <w:p w:rsidR="002D2D32" w:rsidRDefault="002D2D32">
            <w:pPr>
              <w:pStyle w:val="ConsPlusNormal"/>
            </w:pPr>
            <w:r>
              <w:t>июнь - август 2024 года</w:t>
            </w:r>
          </w:p>
          <w:p w:rsidR="002D2D32" w:rsidRDefault="002D2D32">
            <w:pPr>
              <w:pStyle w:val="ConsPlusNormal"/>
            </w:pPr>
            <w:r>
              <w:t>июнь - август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"Культурное пространство"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ежегодный охват участников в мероприятии не менее 100 человек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60.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Фестиваль Всероссийского физкультурно-спортивного комплекса "Готов к труду и обороне" среди семейных команд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30 апреля 2022 года</w:t>
            </w:r>
          </w:p>
          <w:p w:rsidR="002D2D32" w:rsidRDefault="002D2D32">
            <w:pPr>
              <w:pStyle w:val="ConsPlusNormal"/>
            </w:pPr>
            <w:r>
              <w:t>до 30 апреля 2023 года</w:t>
            </w:r>
          </w:p>
          <w:p w:rsidR="002D2D32" w:rsidRDefault="002D2D32">
            <w:pPr>
              <w:pStyle w:val="ConsPlusNormal"/>
            </w:pPr>
            <w:r>
              <w:t>до 30 апреля 2024 года</w:t>
            </w:r>
          </w:p>
          <w:p w:rsidR="002D2D32" w:rsidRDefault="002D2D32">
            <w:pPr>
              <w:pStyle w:val="ConsPlusNormal"/>
            </w:pPr>
            <w:r>
              <w:t>до 30 апреля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Депспорта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"Развитие физической культуры и спорта"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 xml:space="preserve">увеличение доли граждан, выполнивших нормативы Всероссийского физкультурно-спортивного комплекса "Готов к труду и обороне" (ГТО), в общей численности </w:t>
            </w:r>
            <w:r>
              <w:lastRenderedPageBreak/>
              <w:t>населения, принявшего участие в сдаче нормативов Всероссийского физкультурно-спортивного комплекса "Готов к труду и обороне" (ГТО):</w:t>
            </w:r>
          </w:p>
          <w:p w:rsidR="002D2D32" w:rsidRDefault="002D2D32">
            <w:pPr>
              <w:pStyle w:val="ConsPlusNormal"/>
            </w:pPr>
            <w:r>
              <w:t>2022 год - 50,0%;</w:t>
            </w:r>
          </w:p>
          <w:p w:rsidR="002D2D32" w:rsidRDefault="002D2D32">
            <w:pPr>
              <w:pStyle w:val="ConsPlusNormal"/>
            </w:pPr>
            <w:r>
              <w:t>2023 год - 51,0%;</w:t>
            </w:r>
          </w:p>
          <w:p w:rsidR="002D2D32" w:rsidRDefault="002D2D32">
            <w:pPr>
              <w:pStyle w:val="ConsPlusNormal"/>
            </w:pPr>
            <w:r>
              <w:t>2024 год - 52,0%;</w:t>
            </w:r>
          </w:p>
          <w:p w:rsidR="002D2D32" w:rsidRDefault="002D2D32">
            <w:pPr>
              <w:pStyle w:val="ConsPlusNormal"/>
            </w:pPr>
            <w:r>
              <w:t>2025 год - 53,0%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Окружной фестиваль молодых семей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"Развитие образования"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участие семей, где возраст одного из супругов не превышает 35 лет, в окружном фестивале молодых семей автономного округа:</w:t>
            </w:r>
          </w:p>
          <w:p w:rsidR="002D2D32" w:rsidRDefault="002D2D32">
            <w:pPr>
              <w:pStyle w:val="ConsPlusNormal"/>
            </w:pPr>
            <w:r>
              <w:t>2022 год - 57%;</w:t>
            </w:r>
          </w:p>
          <w:p w:rsidR="002D2D32" w:rsidRDefault="002D2D32">
            <w:pPr>
              <w:pStyle w:val="ConsPlusNormal"/>
            </w:pPr>
            <w:r>
              <w:t>2023 год - 65%;</w:t>
            </w:r>
          </w:p>
          <w:p w:rsidR="002D2D32" w:rsidRDefault="002D2D32">
            <w:pPr>
              <w:pStyle w:val="ConsPlusNormal"/>
            </w:pPr>
            <w:r>
              <w:t>2024 год - 71%;</w:t>
            </w:r>
          </w:p>
          <w:p w:rsidR="002D2D32" w:rsidRDefault="002D2D32">
            <w:pPr>
              <w:pStyle w:val="ConsPlusNormal"/>
            </w:pPr>
            <w:r>
              <w:t>2025 год - 80%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62.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Окружной проект "С папой в армию"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"Развитие образования"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участие в конкурсе семей из муниципальных образований автономного округа, не менее:</w:t>
            </w:r>
          </w:p>
          <w:p w:rsidR="002D2D32" w:rsidRDefault="002D2D32">
            <w:pPr>
              <w:pStyle w:val="ConsPlusNormal"/>
            </w:pPr>
            <w:r>
              <w:t>2022 год - 50%;</w:t>
            </w:r>
          </w:p>
          <w:p w:rsidR="002D2D32" w:rsidRDefault="002D2D32">
            <w:pPr>
              <w:pStyle w:val="ConsPlusNormal"/>
            </w:pPr>
            <w:r>
              <w:t>2023 год - 55%;</w:t>
            </w:r>
          </w:p>
          <w:p w:rsidR="002D2D32" w:rsidRDefault="002D2D32">
            <w:pPr>
              <w:pStyle w:val="ConsPlusNormal"/>
            </w:pPr>
            <w:r>
              <w:t>2024 год - 60%;</w:t>
            </w:r>
          </w:p>
          <w:p w:rsidR="002D2D32" w:rsidRDefault="002D2D32">
            <w:pPr>
              <w:pStyle w:val="ConsPlusNormal"/>
            </w:pPr>
            <w:r>
              <w:t>2025 год - 65%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63.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 xml:space="preserve">Социальная реклама (размещение баннеров по темам: "Многодетная семья", "Отец - глава семьи", "Счастливое материнство", </w:t>
            </w:r>
            <w:r>
              <w:lastRenderedPageBreak/>
              <w:t>"Детство - счастливая пора" и другие)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местный бюджет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популяризация семейных ценностей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Проведение Кирилло-Мефодиевских окружных образовательных чтений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Ханты-Мансийская городская общественная организация "Культурно-просветительский центр "Гармония" (по согласованию)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привлеченные спонсорские средства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обеспечение участия в мероприятии до 500 человек ежегодно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65.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Реализация семейно-демографического проекта "Семья. ЗаРождение"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Ханты-Мансийская городская общественная организация "Культурно-просветительский центр "Гармония" (по согласованию)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привлеченные спонсорские средства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обеспечение участия в мероприятии более 10000 человек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66.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Организация и проведение тематических классных часов с обучающимися общеобразовательных организаций и их родителями по формированию семейных ценностей, ответственного родительства ("Ответственность и обязанность родителей и детей в семье", "Школа будущих отцов", "Школа будущих матерей")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"Развитие образования"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укрепление и развитие института семьи, формирование в обществе ценностей семьи, ребенка, ответственного родительства, выявление и общественное признание социально успешных и активных семей;</w:t>
            </w:r>
          </w:p>
          <w:p w:rsidR="002D2D32" w:rsidRDefault="002D2D32">
            <w:pPr>
              <w:pStyle w:val="ConsPlusNormal"/>
            </w:pPr>
            <w:r>
              <w:t>участие не 100 общеобразовательных организаций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67.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 xml:space="preserve">Проведение "круглого стола" "Семья в межкультурном </w:t>
            </w:r>
            <w:r>
              <w:lastRenderedPageBreak/>
              <w:t>диалоге"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2022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 xml:space="preserve">Ханты-Мансийская городская общественная </w:t>
            </w:r>
            <w:r>
              <w:lastRenderedPageBreak/>
              <w:t>организация "Культурно-просветительский центр "Гармония" (по согласованию)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lastRenderedPageBreak/>
              <w:t>привлеченные спонсорские средства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обеспечение участия в мероприятии более 80 человек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3118" w:type="dxa"/>
          </w:tcPr>
          <w:p w:rsidR="002D2D32" w:rsidRDefault="002D2D32">
            <w:pPr>
              <w:pStyle w:val="ConsPlusNormal"/>
            </w:pPr>
            <w:r>
              <w:t>Проведение профилактической, просветительской работы среди подростков в возрасте 14 - 17 лет, направленной на сохранение репродуктивного здоровья</w:t>
            </w:r>
          </w:p>
        </w:tc>
        <w:tc>
          <w:tcPr>
            <w:tcW w:w="3458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551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ежегодное проведение информационно-коммуникационных мероприятий среди подростков, направленных на сохранение репродуктивного здоровья, в количестве не менее 500 мероприятий (лекции, конференции, мероприятия с участием СМИ)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69.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Творческая лаборатория "Фэшн.Дети"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май - декабрь 2022 года</w:t>
            </w:r>
          </w:p>
          <w:p w:rsidR="002D2D32" w:rsidRDefault="002D2D32">
            <w:pPr>
              <w:pStyle w:val="ConsPlusNormal"/>
            </w:pPr>
            <w:r>
              <w:t>январь - декабрь 2023 года</w:t>
            </w:r>
          </w:p>
          <w:p w:rsidR="002D2D32" w:rsidRDefault="002D2D32">
            <w:pPr>
              <w:pStyle w:val="ConsPlusNormal"/>
            </w:pPr>
            <w:r>
              <w:t>январь - декабрь 2024 года</w:t>
            </w:r>
          </w:p>
          <w:p w:rsidR="002D2D32" w:rsidRDefault="002D2D32">
            <w:pPr>
              <w:pStyle w:val="ConsPlusNormal"/>
            </w:pPr>
            <w:r>
              <w:t>январь - декабрь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"Культурное пространство"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ежегодный охват участников в мероприятии не менее 400 человек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(п. 69 введен </w:t>
            </w:r>
            <w:hyperlink r:id="rId2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70.</w:t>
            </w:r>
          </w:p>
        </w:tc>
        <w:tc>
          <w:tcPr>
            <w:tcW w:w="311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Межрегиональная конференция творческих исследований детей и подростков "Ремесла и промыслы: прошлое и настоящее"</w:t>
            </w:r>
          </w:p>
        </w:tc>
        <w:tc>
          <w:tcPr>
            <w:tcW w:w="345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март 2023 года</w:t>
            </w:r>
          </w:p>
          <w:p w:rsidR="002D2D32" w:rsidRDefault="002D2D32">
            <w:pPr>
              <w:pStyle w:val="ConsPlusNormal"/>
            </w:pPr>
            <w:r>
              <w:t>март 2024 года</w:t>
            </w:r>
          </w:p>
          <w:p w:rsidR="002D2D32" w:rsidRDefault="002D2D32">
            <w:pPr>
              <w:pStyle w:val="ConsPlusNormal"/>
            </w:pPr>
            <w:r>
              <w:t>март 2025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  <w:tc>
          <w:tcPr>
            <w:tcW w:w="328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"Культурное пространство"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ежегодный охват участников в мероприятии не менее 100 человек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80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(п. 70 введен </w:t>
            </w:r>
            <w:hyperlink r:id="rId2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06.05.2022 N 185-п)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11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11" w:name="P2064"/>
      <w:bookmarkEnd w:id="11"/>
      <w:r>
        <w:t>ПЛАН</w:t>
      </w:r>
    </w:p>
    <w:p w:rsidR="002D2D32" w:rsidRDefault="002D2D32">
      <w:pPr>
        <w:pStyle w:val="ConsPlusTitle"/>
        <w:jc w:val="center"/>
      </w:pPr>
      <w:r>
        <w:t>МЕРОПРИЯТИЙ ("ДОРОЖНАЯ КАРТА") ПО СНИЖЕНИЮ УРОВНЯ БЕДНОСТИ</w:t>
      </w:r>
    </w:p>
    <w:p w:rsidR="002D2D32" w:rsidRDefault="002D2D32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2D2D32" w:rsidRDefault="002D2D32">
      <w:pPr>
        <w:pStyle w:val="ConsPlusTitle"/>
        <w:jc w:val="center"/>
      </w:pPr>
      <w:r>
        <w:t>НА 2022 - 2024 ГОДЫ</w:t>
      </w:r>
    </w:p>
    <w:p w:rsidR="002D2D32" w:rsidRDefault="002D2D3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685"/>
        <w:gridCol w:w="3175"/>
        <w:gridCol w:w="3061"/>
        <w:gridCol w:w="3288"/>
        <w:gridCol w:w="3742"/>
      </w:tblGrid>
      <w:tr w:rsidR="002D2D32">
        <w:tc>
          <w:tcPr>
            <w:tcW w:w="454" w:type="dxa"/>
          </w:tcPr>
          <w:p w:rsidR="002D2D32" w:rsidRDefault="002D2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2D2D32" w:rsidRDefault="002D2D3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D2D32" w:rsidRDefault="002D2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  <w:jc w:val="center"/>
            </w:pPr>
            <w:r>
              <w:t>6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2D2D32" w:rsidRDefault="002D2D32">
            <w:pPr>
              <w:pStyle w:val="ConsPlusNormal"/>
            </w:pPr>
            <w:r>
              <w:t xml:space="preserve">Предоставление социальных услуг гражданам, заключившим социальный контракт в соответствии с </w:t>
            </w:r>
            <w:hyperlink r:id="rId2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Ханты-Мансийского автономного округа - Югры от 6 марта 2008 года N 49-п "О реализации Закона Ханты-Мансийского автономного округа - Югры от 24 декабря 2007 года N 197-оз "О государственной социальной помощи и дополнительных мерах социальной помощи населению Ханты-Мансийского автономного </w:t>
            </w:r>
            <w:r>
              <w:lastRenderedPageBreak/>
              <w:t>округа - Югры", на бесплатной основе на срок, установленный социальным контрактом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lastRenderedPageBreak/>
              <w:t>Департамент социального развития Ханты-Мансийского автономного округа - Югры (далее - Депсоцразвития Югры, автономный округ)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"Социальное и демографическое развитие"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t>повышение доступности социальных услуг малоимущим гражданам, обеспеченным государственной социальной помощью на основании социального контракта, до 100% ежегодно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685" w:type="dxa"/>
          </w:tcPr>
          <w:p w:rsidR="002D2D32" w:rsidRDefault="002D2D32">
            <w:pPr>
              <w:pStyle w:val="ConsPlusNormal"/>
            </w:pPr>
            <w:r>
              <w:t>Организация социального сопровождения женщин из числа получателей государственной социальной помощи, имеющих детей, в период нахождения на учете в Центре занятости населения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Югры, Департамент труда и занятости автономного округа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"Социальное и демографическое развитие";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"Поддержка занятости населения"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t>содействие в трудоустройстве женщин из числа получателей государственной социальной помощи, имеющих детей, не менее 8% ежегодно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:rsidR="002D2D32" w:rsidRDefault="002D2D32">
            <w:pPr>
              <w:pStyle w:val="ConsPlusNormal"/>
            </w:pPr>
            <w:r>
              <w:t>Подготовка предложений в Правительство автономного округа по повышению доходов неработающих пенсионеров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до 30 ноября 2022 года</w:t>
            </w:r>
          </w:p>
          <w:p w:rsidR="002D2D32" w:rsidRDefault="002D2D32">
            <w:pPr>
              <w:pStyle w:val="ConsPlusNormal"/>
            </w:pPr>
            <w:r>
              <w:t>до 30 ноября 2023 года</w:t>
            </w:r>
          </w:p>
          <w:p w:rsidR="002D2D32" w:rsidRDefault="002D2D32">
            <w:pPr>
              <w:pStyle w:val="ConsPlusNormal"/>
            </w:pPr>
            <w:r>
              <w:t>до 30 ноября 2024 года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"Социальное и демографическое развитие"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t xml:space="preserve">принятие </w:t>
            </w:r>
            <w:hyperlink r:id="rId2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автономного округа "О выплате единовременной материальной помощи неработающим пенсионерам, проживающим на территории Ханты-Мансийского автономного округа - Югры". Предоставление поддержки не менее 250000 неработающим пенсионерам ежегодно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2D2D32" w:rsidRDefault="002D2D32">
            <w:pPr>
              <w:pStyle w:val="ConsPlusNormal"/>
            </w:pPr>
            <w:r>
              <w:t>Реализация сертификатов на оплату услуг по повышению финансовой грамотности для малоимущих граждан, которые по не зависящим от них причинам имеют среднедушевой доход ниже величины прожиточного минимума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"Социальное и демографическое развитие"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t>повышение финансовой грамотности граждан, которые по не зависящим от них причинам имеют среднедушевой доход ниже величины прожиточного минимума, не менее 90% ежегодно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2D2D32" w:rsidRDefault="002D2D32">
            <w:pPr>
              <w:pStyle w:val="ConsPlusNormal"/>
            </w:pPr>
            <w:r>
              <w:t xml:space="preserve">Поддержка негосударственных организаций, социально ориентированных некоммерческих организаций с учетом оценки </w:t>
            </w:r>
            <w:r>
              <w:lastRenderedPageBreak/>
              <w:t>качества условий предоставляемых услуг</w:t>
            </w:r>
          </w:p>
        </w:tc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до 31 декабря 2022 года,</w:t>
            </w:r>
          </w:p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288" w:type="dxa"/>
          </w:tcPr>
          <w:p w:rsidR="002D2D32" w:rsidRDefault="002D2D32">
            <w:pPr>
              <w:pStyle w:val="ConsPlusNormal"/>
            </w:pPr>
            <w:r>
              <w:t>государственная программа "Социальное и демографическое развитие"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t xml:space="preserve">повышение эффективности бюджетных расходов на социальную сферу, качества оказываемых населению услуг; совершенствование </w:t>
            </w:r>
            <w:r>
              <w:lastRenderedPageBreak/>
              <w:t>оказания государственной поддержки, стимулирование участия социальных предпринимателей и социально ориентированных некоммерческих организаций в предоставлении услуг в социальной сфере; уровень удовлетворенности качеством условий предоставления социальных услуг не ниже 94,1% ежегодно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12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12" w:name="P2133"/>
      <w:bookmarkEnd w:id="12"/>
      <w:r>
        <w:t>ПЛАН</w:t>
      </w:r>
    </w:p>
    <w:p w:rsidR="002D2D32" w:rsidRDefault="002D2D32">
      <w:pPr>
        <w:pStyle w:val="ConsPlusTitle"/>
        <w:jc w:val="center"/>
      </w:pPr>
      <w:r>
        <w:t>МЕРОПРИЯТИЙ ("ДОРОЖНАЯ КАРТА") ПО ПОВЫШЕНИЮ ЗНАЧЕНИЙ</w:t>
      </w:r>
    </w:p>
    <w:p w:rsidR="002D2D32" w:rsidRDefault="002D2D32">
      <w:pPr>
        <w:pStyle w:val="ConsPlusTitle"/>
        <w:jc w:val="center"/>
      </w:pPr>
      <w:r>
        <w:t>ПОКАЗАТЕЛЕЙ ДОСТУПНОСТИ ДЛЯ ИНВАЛИДОВ ОБЪЕКТОВ И УСЛУГ</w:t>
      </w:r>
    </w:p>
    <w:p w:rsidR="002D2D32" w:rsidRDefault="002D2D32">
      <w:pPr>
        <w:pStyle w:val="ConsPlusTitle"/>
        <w:jc w:val="center"/>
      </w:pPr>
      <w:r>
        <w:t>В ХАНТЫ-МАНСИЙСКОМ АВТОНОМНОМ ОКРУГЕ - ЮГРЕ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06.05.2022 </w:t>
            </w:r>
            <w:hyperlink r:id="rId252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>,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253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14.10.2022 </w:t>
            </w:r>
            <w:hyperlink r:id="rId254">
              <w:r>
                <w:rPr>
                  <w:color w:val="0000FF"/>
                </w:rPr>
                <w:t>N 509-п</w:t>
              </w:r>
            </w:hyperlink>
            <w:r>
              <w:rPr>
                <w:color w:val="392C69"/>
              </w:rPr>
              <w:t xml:space="preserve">, от 14.04.2023 </w:t>
            </w:r>
            <w:hyperlink r:id="rId255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>,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23.06.2023 </w:t>
            </w:r>
            <w:hyperlink r:id="rId256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28.09.2023 </w:t>
            </w:r>
            <w:hyperlink r:id="rId257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  <w:outlineLvl w:val="1"/>
      </w:pPr>
      <w:r>
        <w:t>I. Обоснование цели обеспечения доступности для инвалидов</w:t>
      </w:r>
    </w:p>
    <w:p w:rsidR="002D2D32" w:rsidRDefault="002D2D32">
      <w:pPr>
        <w:pStyle w:val="ConsPlusTitle"/>
        <w:jc w:val="center"/>
      </w:pPr>
      <w:r>
        <w:t>объектов и услуг, а также мероприятий по ее достижению</w:t>
      </w:r>
    </w:p>
    <w:p w:rsidR="002D2D32" w:rsidRDefault="002D2D32">
      <w:pPr>
        <w:pStyle w:val="ConsPlusTitle"/>
        <w:jc w:val="center"/>
      </w:pPr>
      <w:r>
        <w:t>в установленные сроки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 xml:space="preserve">1. План мероприятий ("дорожная карта") по повышению значений показателей доступности для инвалидов объектов и услуг в Ханты-Мансийском автономном округе - Югре (далее - "дорожная карта", автономный округ) разработан в целях поэтапного обеспечения для инвалидов доступности объектов и услуг, определенных </w:t>
      </w:r>
      <w:hyperlink r:id="rId258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года N 181-ФЗ "О социальной защите инвалидов в Российской Федерации".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2. Целями "дорожной карты" являются: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1) обеспечение условий доступности для инвалидов объектов социальной, инженерной и транспортной инфраструктур;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2) обеспечение условий для беспрепятственного пользования инвалидами услугами в сферах социальной защиты населения, труда и занятости, здравоохранения, образования, культуры, транспорта, физической культуры и спорта, торговли и общественного питания;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3) полноценная интеграция инвалидов в общество.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3. В Конвенции о правах инвалидов, ратифицированной Российской Федерацией в соответствии с Федеральным </w:t>
      </w:r>
      <w:hyperlink r:id="rId259">
        <w:r>
          <w:rPr>
            <w:color w:val="0000FF"/>
          </w:rPr>
          <w:t>законом</w:t>
        </w:r>
      </w:hyperlink>
      <w:r>
        <w:t xml:space="preserve"> от 3 мая 2012 года N 46-ФЗ "О ратификации Конвенции о правах инвалидов", доступная среда жизнедеятельности является ключевым условием их интеграции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Выполнение "дорожной карты" позволит сформировать условия устойчивого развития безбарьерной среды для инвалидов, повысить доступность и качество предоставляемых инвалидам государственных услуг, преодолеть социальную разобщенность.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>4. Исполнители "дорожной карты":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1) Департамент социального развития автономного округа;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2) Департамент культуры автономного округа;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3) Департамент образования и науки автономного округа;</w:t>
      </w:r>
    </w:p>
    <w:p w:rsidR="002D2D32" w:rsidRDefault="002D2D32">
      <w:pPr>
        <w:pStyle w:val="ConsPlusNormal"/>
        <w:jc w:val="both"/>
      </w:pPr>
      <w:r>
        <w:t xml:space="preserve">(пп. 3 в ред. </w:t>
      </w:r>
      <w:hyperlink r:id="rId260">
        <w:r>
          <w:rPr>
            <w:color w:val="0000FF"/>
          </w:rPr>
          <w:t>постановления</w:t>
        </w:r>
      </w:hyperlink>
      <w:r>
        <w:t xml:space="preserve"> Правительства ХМАО - Югры от 06.05.2022 N 185-п)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4) Департамент физической культуры и спорта автономного округа;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5) Департамент дорожного хозяйства и транспорта автономного округа;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6) Департамент здравоохранения автономного округа;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7) Департамент труда и занятости населения автономного округа;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8) Департамент информационных технологий и цифрового развития автономного округа;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9) Департамент внутренней политики автономного округа;</w:t>
      </w:r>
    </w:p>
    <w:p w:rsidR="002D2D32" w:rsidRDefault="002D2D32">
      <w:pPr>
        <w:pStyle w:val="ConsPlusNormal"/>
        <w:jc w:val="both"/>
      </w:pPr>
      <w:r>
        <w:t xml:space="preserve">(пп. 9 в ред. </w:t>
      </w:r>
      <w:hyperlink r:id="rId26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28.09.2023 N 476-п)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10) Департамент экономического развития автономного округа;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11) Служба государственного надзора за техническим состоянием самоходных машин и других видов техники автономного округа.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12) Департамент строительства и жилищно-коммунального комплекса автономного округа;</w:t>
      </w:r>
    </w:p>
    <w:p w:rsidR="002D2D32" w:rsidRDefault="002D2D32">
      <w:pPr>
        <w:pStyle w:val="ConsPlusNormal"/>
        <w:jc w:val="both"/>
      </w:pPr>
      <w:r>
        <w:t xml:space="preserve">(пп. 12 в ред. </w:t>
      </w:r>
      <w:hyperlink r:id="rId262">
        <w:r>
          <w:rPr>
            <w:color w:val="0000FF"/>
          </w:rPr>
          <w:t>постановления</w:t>
        </w:r>
      </w:hyperlink>
      <w:r>
        <w:t xml:space="preserve"> Правительства ХМАО - Югры от 14.10.2022 N 509-п)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13) Департамент промышленности автономного округа.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5. Сроки реализации "дорожной карты": 2022 - 2025 годы.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6. Реализация мероприятий "дорожной карты" осуществляется за счет средств бюджета автономного округа в пределах предусмотренного государственными программами финансирования деятельности исполнительных органов автономного округа и подведомственных учреждений.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263">
        <w:r>
          <w:rPr>
            <w:color w:val="0000FF"/>
          </w:rPr>
          <w:t>постановления</w:t>
        </w:r>
      </w:hyperlink>
      <w:r>
        <w:t xml:space="preserve"> Правительства ХМАО - Югры от 24.06.2022 N 290-п)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7. Результатом реализации "дорожной карты" является поэтапное обеспечение доступности для инвалидов объектов и услуг к 2025 году.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"дорожную карту" включены целевые показатели, направленные на повышение качества городской среды и обеспечения условий доступности городской инфраструктуры для инвалидов и иных маломобильных групп населения, а также на создание и функционирование сервисов, способствующих комфортной жизни инвалидов и маломобильных групп населения.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целях повышения эффективности принятых исполнительно-распорядительными органами муниципальных образований автономного округа мер по обеспечению доступности для инвалидов жилых помещений и общего имущества в многоквартирном доме, требований по приспособлению жилых помещений в многоквартирном доме с учетом потребностей инвалидов в соответствии с действующим законодательством рекомендовать органам местного самоуправления муниципальных образований автономного округа (городские округа и муниципальные районы):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включить в состав муниципальных комиссий по обследованию жилых помещений </w:t>
      </w:r>
      <w:r>
        <w:lastRenderedPageBreak/>
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муниципальная комиссия), представителей общественных объединений инвалидов;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 обследовании жилого помещения инвалида и общего имущества в многоквартирном доме проводить беседы с лицами, проживающими совместно с инвалидом, в целях учета их мнения в отношении приспособленности жилого помещения инвалида;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обсуждать с представителями общественных объединений инвалидов и согласовывать с общественным советом при органе местного самоуправления соответствующей сферы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 представлению общественных объединений инвалидов проводить обследования вне очереди согласно указанному выше плану мероприятий с учетом тяжести заболевания, связанного с инвалидностью (ограничения, вызванные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передвижения), а также при наличии обстоятельств, свидетельствующих о тяжелой жизненной ситуации инвалида;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согласовывать с общественными объединениями инвалидов работы по приспособлению жилого помещения для инвалида и (или) общего имущества в многоквартирном доме;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совместно с общественными объединениями инвалидов осуществлять контроль за обеспечением условий доступности жилых помещений и общего имущества, реализацией мероприятий по приспособлению жилых помещений муниципального и частного жилищного фонда, занимаемых инвалидами и семьями, имеющими детей-инвалидов.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Исполнительные органы автономного округа, органы местного самоуправления (городские округа и муниципальные районы), являющиеся ответственными исполнителями "дорожной карты", ежегодно до 15-го числа месяца, следующего за отчетным периодом, представляют в Департамент социального развития автономного округа </w:t>
      </w:r>
      <w:hyperlink w:anchor="P2185">
        <w:r>
          <w:rPr>
            <w:color w:val="0000FF"/>
          </w:rPr>
          <w:t>мониторинг</w:t>
        </w:r>
      </w:hyperlink>
      <w:r>
        <w:t xml:space="preserve"> выполнения "дорожной карты" согласно прилагаемой форме и имеющимся полномочиям: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264">
        <w:r>
          <w:rPr>
            <w:color w:val="0000FF"/>
          </w:rPr>
          <w:t>постановления</w:t>
        </w:r>
      </w:hyperlink>
      <w:r>
        <w:t xml:space="preserve"> Правительства ХМАО - Югры от 24.06.2022 N 290-п)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jc w:val="center"/>
        <w:outlineLvl w:val="2"/>
      </w:pPr>
      <w:bookmarkStart w:id="13" w:name="P2185"/>
      <w:bookmarkEnd w:id="13"/>
      <w:r>
        <w:t>Мониторинг выполнения плана мероприятий ("дорожной карты")</w:t>
      </w:r>
    </w:p>
    <w:p w:rsidR="002D2D32" w:rsidRDefault="002D2D32">
      <w:pPr>
        <w:pStyle w:val="ConsPlusTitle"/>
        <w:jc w:val="center"/>
      </w:pPr>
      <w:r>
        <w:t>повышения значений показателей доступности для инвалидов</w:t>
      </w:r>
    </w:p>
    <w:p w:rsidR="002D2D32" w:rsidRDefault="002D2D32">
      <w:pPr>
        <w:pStyle w:val="ConsPlusTitle"/>
        <w:jc w:val="center"/>
      </w:pPr>
      <w:r>
        <w:t>объектов и услуг в автономном округе за _______ год &lt;*&gt;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sectPr w:rsidR="002D2D3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332"/>
        <w:gridCol w:w="2616"/>
        <w:gridCol w:w="1924"/>
        <w:gridCol w:w="1189"/>
        <w:gridCol w:w="4479"/>
      </w:tblGrid>
      <w:tr w:rsidR="002D2D32">
        <w:tc>
          <w:tcPr>
            <w:tcW w:w="604" w:type="dxa"/>
          </w:tcPr>
          <w:p w:rsidR="002D2D32" w:rsidRDefault="002D2D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  <w:jc w:val="center"/>
            </w:pPr>
            <w:r>
              <w:t>Индикаторы достижения показателей "дорожных карт"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  <w:jc w:val="center"/>
            </w:pPr>
            <w:r>
              <w:t>Значение/ед. изм./сфера деятельности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  <w:jc w:val="center"/>
            </w:pPr>
            <w:r>
              <w:t>Орган, представляющий информацию о достижении запланированных значений показателей доступности для инвалидов объектов и услуг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Средства, выделенные на реализацию "дорожных карт"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тыс. рублей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дорожного хозяйства и транспорта автономного округа (далее - Депдорхоз и транспорта Югры);</w:t>
            </w:r>
          </w:p>
          <w:p w:rsidR="002D2D32" w:rsidRDefault="002D2D32">
            <w:pPr>
              <w:pStyle w:val="ConsPlusNormal"/>
            </w:pPr>
            <w:r>
              <w:t>Департамент здравоохранения автономного округа (далее - Депздрав Югры);</w:t>
            </w:r>
          </w:p>
          <w:p w:rsidR="002D2D32" w:rsidRDefault="002D2D32">
            <w:pPr>
              <w:pStyle w:val="ConsPlusNormal"/>
            </w:pPr>
            <w:r>
              <w:t>Департамент информационных технологий и цифрового развития автономного округа (далее - Депинформтехнологий Югры);</w:t>
            </w:r>
          </w:p>
          <w:p w:rsidR="002D2D32" w:rsidRDefault="002D2D32">
            <w:pPr>
              <w:pStyle w:val="ConsPlusNormal"/>
            </w:pPr>
            <w:r>
              <w:t>Департамент культуры автономного округа (далее - Депкультуры Югры);</w:t>
            </w:r>
          </w:p>
          <w:p w:rsidR="002D2D32" w:rsidRDefault="002D2D32">
            <w:pPr>
              <w:pStyle w:val="ConsPlusNormal"/>
            </w:pPr>
            <w:r>
              <w:t>Департамент образования и науки автономного округа (далее - Депобразования и науки Югры);</w:t>
            </w:r>
          </w:p>
          <w:p w:rsidR="002D2D32" w:rsidRDefault="002D2D32">
            <w:pPr>
              <w:pStyle w:val="ConsPlusNormal"/>
            </w:pPr>
            <w:r>
              <w:t>Департамент внутренней политики автономного округа (далее - Депполитики Югры);</w:t>
            </w:r>
          </w:p>
          <w:p w:rsidR="002D2D32" w:rsidRDefault="002D2D32">
            <w:pPr>
              <w:pStyle w:val="ConsPlusNormal"/>
            </w:pPr>
            <w:r>
              <w:t>Департамент социального развития автономного округа (далее - Депсоцразвития Югры);</w:t>
            </w:r>
          </w:p>
          <w:p w:rsidR="002D2D32" w:rsidRDefault="002D2D32">
            <w:pPr>
              <w:pStyle w:val="ConsPlusNormal"/>
            </w:pPr>
            <w:r>
              <w:t>Департамент труда и занятости населения автономного округа (далее - Дептруда и занятости Югры);</w:t>
            </w:r>
          </w:p>
          <w:p w:rsidR="002D2D32" w:rsidRDefault="002D2D32">
            <w:pPr>
              <w:pStyle w:val="ConsPlusNormal"/>
            </w:pPr>
            <w:r>
              <w:t>Департамент физической культуры и спорта автономного округа (далее - Депспорт Югры);</w:t>
            </w:r>
          </w:p>
          <w:p w:rsidR="002D2D32" w:rsidRDefault="002D2D32">
            <w:pPr>
              <w:pStyle w:val="ConsPlusNormal"/>
            </w:pPr>
            <w:r>
              <w:t>Департамент строительства и жилищно-коммунального комплекса автономного округа (далее - Депстрой и ЖКК Югры); Департамент промышленности автономного округа (далее - Деппромышленности Югры)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06.05.2022 </w:t>
            </w:r>
            <w:hyperlink r:id="rId265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14.10.2022 </w:t>
            </w:r>
            <w:hyperlink r:id="rId266">
              <w:r>
                <w:rPr>
                  <w:color w:val="0000FF"/>
                </w:rPr>
                <w:t>N 509-п</w:t>
              </w:r>
            </w:hyperlink>
            <w:r>
              <w:t xml:space="preserve">, от 28.09.2023 </w:t>
            </w:r>
            <w:hyperlink r:id="rId267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1.1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в году, предшествующем отчетному, всего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1.1.1</w:t>
            </w:r>
          </w:p>
        </w:tc>
        <w:tc>
          <w:tcPr>
            <w:tcW w:w="1332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616" w:type="dxa"/>
          </w:tcPr>
          <w:p w:rsidR="002D2D32" w:rsidRDefault="002D2D32">
            <w:pPr>
              <w:pStyle w:val="ConsPlusNormal"/>
            </w:pPr>
            <w:r>
              <w:t>из регионального бюджета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1.1.2</w:t>
            </w:r>
          </w:p>
        </w:tc>
        <w:tc>
          <w:tcPr>
            <w:tcW w:w="1332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616" w:type="dxa"/>
          </w:tcPr>
          <w:p w:rsidR="002D2D32" w:rsidRDefault="002D2D32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1.2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в отчетном году, всего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1.2.1</w:t>
            </w:r>
          </w:p>
        </w:tc>
        <w:tc>
          <w:tcPr>
            <w:tcW w:w="1332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616" w:type="dxa"/>
          </w:tcPr>
          <w:p w:rsidR="002D2D32" w:rsidRDefault="002D2D32">
            <w:pPr>
              <w:pStyle w:val="ConsPlusNormal"/>
            </w:pPr>
            <w:r>
              <w:t>из регионального бюджета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1.2.2</w:t>
            </w:r>
          </w:p>
        </w:tc>
        <w:tc>
          <w:tcPr>
            <w:tcW w:w="1332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616" w:type="dxa"/>
          </w:tcPr>
          <w:p w:rsidR="002D2D32" w:rsidRDefault="002D2D32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1.3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в году, следующем за отчетным (по проекту бюджета), всего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1.3.1</w:t>
            </w:r>
          </w:p>
        </w:tc>
        <w:tc>
          <w:tcPr>
            <w:tcW w:w="1332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616" w:type="dxa"/>
          </w:tcPr>
          <w:p w:rsidR="002D2D32" w:rsidRDefault="002D2D32">
            <w:pPr>
              <w:pStyle w:val="ConsPlusNormal"/>
            </w:pPr>
            <w:r>
              <w:t>из регионального бюджета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1.3.2</w:t>
            </w:r>
          </w:p>
        </w:tc>
        <w:tc>
          <w:tcPr>
            <w:tcW w:w="1332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616" w:type="dxa"/>
          </w:tcPr>
          <w:p w:rsidR="002D2D32" w:rsidRDefault="002D2D32">
            <w:pPr>
              <w:pStyle w:val="ConsPlusNormal"/>
            </w:pPr>
            <w:r>
              <w:t>из федерального бюджета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Оценка соответствия показателей повышения доступности для инвалидов объектов и услуг, включенных в "дорожные карты" субъектов Российской Федерации, федеральных органов исполнительной власти, государственных корпораций, </w:t>
            </w:r>
            <w:r>
              <w:lastRenderedPageBreak/>
              <w:t xml:space="preserve">негосударственных компаний, требованиям законодательства Российской Федерации, </w:t>
            </w:r>
            <w:hyperlink r:id="rId2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деятельности", нормативных правовых актов федеральных органов исполнительной власти и корпоративных административно-распорядительных актов об утверждении порядков обеспечения доступности для инвалидов объектов и услуг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Представляется отдельным приложением к докладу о результатах мониторинга выполнения "дорожной карты"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Депдорхоз и транспорта Югры;</w:t>
            </w:r>
          </w:p>
          <w:p w:rsidR="002D2D32" w:rsidRDefault="002D2D32">
            <w:pPr>
              <w:pStyle w:val="ConsPlusNormal"/>
            </w:pPr>
            <w:r>
              <w:t>Депздрав Югры;</w:t>
            </w:r>
          </w:p>
          <w:p w:rsidR="002D2D32" w:rsidRDefault="002D2D32">
            <w:pPr>
              <w:pStyle w:val="ConsPlusNormal"/>
            </w:pPr>
            <w:r>
              <w:t>Депинформтехнологий Югры;</w:t>
            </w:r>
          </w:p>
          <w:p w:rsidR="002D2D32" w:rsidRDefault="002D2D32">
            <w:pPr>
              <w:pStyle w:val="ConsPlusNormal"/>
            </w:pPr>
            <w:r>
              <w:t>Депкультуры Югры;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Югры;</w:t>
            </w:r>
          </w:p>
          <w:p w:rsidR="002D2D32" w:rsidRDefault="002D2D32">
            <w:pPr>
              <w:pStyle w:val="ConsPlusNormal"/>
            </w:pPr>
            <w:r>
              <w:t>Депполитики Югры;</w:t>
            </w:r>
          </w:p>
          <w:p w:rsidR="002D2D32" w:rsidRDefault="002D2D32">
            <w:pPr>
              <w:pStyle w:val="ConsPlusNormal"/>
            </w:pPr>
            <w:r>
              <w:t>Депсоцразвития Югры;</w:t>
            </w:r>
          </w:p>
          <w:p w:rsidR="002D2D32" w:rsidRDefault="002D2D32">
            <w:pPr>
              <w:pStyle w:val="ConsPlusNormal"/>
            </w:pPr>
            <w:r>
              <w:lastRenderedPageBreak/>
              <w:t>Дептруда и занятости Югры;</w:t>
            </w:r>
          </w:p>
          <w:p w:rsidR="002D2D32" w:rsidRDefault="002D2D32">
            <w:pPr>
              <w:pStyle w:val="ConsPlusNormal"/>
            </w:pPr>
            <w:r>
              <w:t>Депспорт Югры;</w:t>
            </w:r>
          </w:p>
          <w:p w:rsidR="002D2D32" w:rsidRDefault="002D2D32">
            <w:pPr>
              <w:pStyle w:val="ConsPlusNormal"/>
            </w:pPr>
            <w:r>
              <w:t>Департамент экономического развития автономного округа (далее - Депэкономики Югры)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06.05.2022 </w:t>
            </w:r>
            <w:hyperlink r:id="rId269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270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c>
          <w:tcPr>
            <w:tcW w:w="604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3.</w:t>
            </w:r>
          </w:p>
        </w:tc>
        <w:tc>
          <w:tcPr>
            <w:tcW w:w="3948" w:type="dxa"/>
            <w:gridSpan w:val="2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Наличие в "дорожных картах" показателей повышения доступности объектов и услуг в приоритетных сферах жизнедеятельности инвалидов</w:t>
            </w: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Да/нет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Депсоцразвития Югры;</w:t>
            </w:r>
          </w:p>
          <w:p w:rsidR="002D2D32" w:rsidRDefault="002D2D32">
            <w:pPr>
              <w:pStyle w:val="ConsPlusNormal"/>
            </w:pPr>
            <w:r>
              <w:t>Депздрав Югры;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Югры;</w:t>
            </w:r>
          </w:p>
          <w:p w:rsidR="002D2D32" w:rsidRDefault="002D2D32">
            <w:pPr>
              <w:pStyle w:val="ConsPlusNormal"/>
            </w:pPr>
            <w:r>
              <w:t>Депкультуры Югры;</w:t>
            </w:r>
          </w:p>
          <w:p w:rsidR="002D2D32" w:rsidRDefault="002D2D32">
            <w:pPr>
              <w:pStyle w:val="ConsPlusNormal"/>
            </w:pPr>
            <w:r>
              <w:t>Дептруда и занятости Югры;</w:t>
            </w:r>
          </w:p>
          <w:p w:rsidR="002D2D32" w:rsidRDefault="002D2D32">
            <w:pPr>
              <w:pStyle w:val="ConsPlusNormal"/>
            </w:pPr>
            <w:r>
              <w:t>Депспорт Югры;</w:t>
            </w:r>
          </w:p>
          <w:p w:rsidR="002D2D32" w:rsidRDefault="002D2D32">
            <w:pPr>
              <w:pStyle w:val="ConsPlusNormal"/>
            </w:pPr>
            <w:r>
              <w:t>Депдорхоз и транспорта Югры;</w:t>
            </w:r>
          </w:p>
          <w:p w:rsidR="002D2D32" w:rsidRDefault="002D2D32">
            <w:pPr>
              <w:pStyle w:val="ConsPlusNormal"/>
            </w:pPr>
            <w:r>
              <w:lastRenderedPageBreak/>
              <w:t>Депинформтехнологий Югры;</w:t>
            </w:r>
          </w:p>
          <w:p w:rsidR="002D2D32" w:rsidRDefault="002D2D32">
            <w:pPr>
              <w:pStyle w:val="ConsPlusNormal"/>
            </w:pPr>
            <w:r>
              <w:t>Депполитики Югры;</w:t>
            </w:r>
          </w:p>
          <w:p w:rsidR="002D2D32" w:rsidRDefault="002D2D32">
            <w:pPr>
              <w:pStyle w:val="ConsPlusNormal"/>
            </w:pPr>
            <w:r>
              <w:t>Депэкономики Югры</w:t>
            </w: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[1];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здравоохранение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[2];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образование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[3];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культура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[4];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служба занятости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[5];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физкультура и спорт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[6];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транспорт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[7];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торговля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[8];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18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[9]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постановлений Правительства ХМАО - Югры от 06.05.2022 </w:t>
            </w:r>
            <w:hyperlink r:id="rId271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272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Орган (должностное лицо), осуществляющий:</w:t>
            </w:r>
          </w:p>
          <w:p w:rsidR="002D2D32" w:rsidRDefault="002D2D32">
            <w:pPr>
              <w:pStyle w:val="ConsPlusNormal"/>
            </w:pPr>
            <w:r>
              <w:t>а) актуализацию "дорожных карт"</w:t>
            </w:r>
          </w:p>
          <w:p w:rsidR="002D2D32" w:rsidRDefault="002D2D32">
            <w:pPr>
              <w:pStyle w:val="ConsPlusNormal"/>
            </w:pPr>
            <w:r>
              <w:t>б) координацию исполнения "дорожных карт"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Указать наименование органа (должность и ФИО должностного лица)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604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5.</w:t>
            </w:r>
          </w:p>
        </w:tc>
        <w:tc>
          <w:tcPr>
            <w:tcW w:w="3948" w:type="dxa"/>
            <w:gridSpan w:val="2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Запланированные значения повышения показателей доступности для инвалидов объектов и услуг в соответствии с "дорожной картой" в отчетном году</w:t>
            </w: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в процентах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Депсоцразвития Югры;</w:t>
            </w:r>
          </w:p>
          <w:p w:rsidR="002D2D32" w:rsidRDefault="002D2D32">
            <w:pPr>
              <w:pStyle w:val="ConsPlusNormal"/>
            </w:pPr>
            <w:r>
              <w:t>Депздрав Югры;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Югры;</w:t>
            </w:r>
          </w:p>
          <w:p w:rsidR="002D2D32" w:rsidRDefault="002D2D32">
            <w:pPr>
              <w:pStyle w:val="ConsPlusNormal"/>
            </w:pPr>
            <w:r>
              <w:t>Депкультуры Югры;</w:t>
            </w:r>
          </w:p>
          <w:p w:rsidR="002D2D32" w:rsidRDefault="002D2D32">
            <w:pPr>
              <w:pStyle w:val="ConsPlusNormal"/>
            </w:pPr>
            <w:r>
              <w:t>Дептруда и занятости Югры;</w:t>
            </w:r>
          </w:p>
          <w:p w:rsidR="002D2D32" w:rsidRDefault="002D2D32">
            <w:pPr>
              <w:pStyle w:val="ConsPlusNormal"/>
            </w:pPr>
            <w:r>
              <w:t>Депспорт Югры;</w:t>
            </w:r>
          </w:p>
          <w:p w:rsidR="002D2D32" w:rsidRDefault="002D2D32">
            <w:pPr>
              <w:pStyle w:val="ConsPlusNormal"/>
            </w:pPr>
            <w:r>
              <w:t>Депдорхоз и транспорта Югры;</w:t>
            </w:r>
          </w:p>
          <w:p w:rsidR="002D2D32" w:rsidRDefault="002D2D32">
            <w:pPr>
              <w:pStyle w:val="ConsPlusNormal"/>
            </w:pPr>
            <w:r>
              <w:t>Депэкономики Югры</w:t>
            </w: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[1];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здравоохранение;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[2]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образование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[3];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культура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[4];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служба занятости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[5];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физкультура и спорт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[6];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транспорт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[7];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торговля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[8];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18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[9]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604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6.</w:t>
            </w:r>
          </w:p>
        </w:tc>
        <w:tc>
          <w:tcPr>
            <w:tcW w:w="3948" w:type="dxa"/>
            <w:gridSpan w:val="2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Оценка достижения в отчетном году запланированных в "дорожной карте" значений повышения показателей доступности для инвалидов объектов и услуг (по сравнению с предыдущим годом)</w:t>
            </w: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в процентах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Депсоцразвития Югры;</w:t>
            </w:r>
          </w:p>
          <w:p w:rsidR="002D2D32" w:rsidRDefault="002D2D32">
            <w:pPr>
              <w:pStyle w:val="ConsPlusNormal"/>
            </w:pPr>
            <w:r>
              <w:t>Депздрав Югры;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Югры;</w:t>
            </w:r>
          </w:p>
          <w:p w:rsidR="002D2D32" w:rsidRDefault="002D2D32">
            <w:pPr>
              <w:pStyle w:val="ConsPlusNormal"/>
            </w:pPr>
            <w:r>
              <w:t>Депкультуры Югры;</w:t>
            </w:r>
          </w:p>
          <w:p w:rsidR="002D2D32" w:rsidRDefault="002D2D32">
            <w:pPr>
              <w:pStyle w:val="ConsPlusNormal"/>
            </w:pPr>
            <w:r>
              <w:t>Дептруда и занятости Югры;</w:t>
            </w:r>
          </w:p>
          <w:p w:rsidR="002D2D32" w:rsidRDefault="002D2D32">
            <w:pPr>
              <w:pStyle w:val="ConsPlusNormal"/>
            </w:pPr>
            <w:r>
              <w:t>Депспорт Югры;</w:t>
            </w:r>
          </w:p>
          <w:p w:rsidR="002D2D32" w:rsidRDefault="002D2D32">
            <w:pPr>
              <w:pStyle w:val="ConsPlusNormal"/>
            </w:pPr>
            <w:r>
              <w:t>Депдорхоз и транспорта Югры;</w:t>
            </w:r>
          </w:p>
          <w:p w:rsidR="002D2D32" w:rsidRDefault="002D2D32">
            <w:pPr>
              <w:pStyle w:val="ConsPlusNormal"/>
            </w:pPr>
            <w:r>
              <w:t>Депэкономики Югры</w:t>
            </w: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[1];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здравоохранение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[2];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образование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[3];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культура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[4];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служба занятости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[5];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физкультура и спорт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[6];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транспорт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[7];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торговля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[8];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18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[9]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604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948" w:type="dxa"/>
            <w:gridSpan w:val="2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Оценка освещения средствами массовой информации уровня доступности объектов и услуг в форматах, адаптированных с учетом потребностей инвалидов по слуху и зрению (в части печатных средств массовой информации)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Указать наименования программ, публикаций, постоянных рубрик на: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Депполитики Югры; Депинформтехнологий Югры;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ТВ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[1],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СМИ (печатные)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[2],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</w:tcPr>
          <w:p w:rsidR="002D2D32" w:rsidRDefault="002D2D32">
            <w:pPr>
              <w:pStyle w:val="ConsPlusNormal"/>
            </w:pPr>
            <w:r>
              <w:t>Интернет (сайты органов власти и местного самоуправления)</w:t>
            </w:r>
          </w:p>
        </w:tc>
        <w:tc>
          <w:tcPr>
            <w:tcW w:w="1189" w:type="dxa"/>
          </w:tcPr>
          <w:p w:rsidR="002D2D32" w:rsidRDefault="002D2D32">
            <w:pPr>
              <w:pStyle w:val="ConsPlusNormal"/>
            </w:pPr>
            <w:r>
              <w:t>[3],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других доступных источниках</w:t>
            </w:r>
          </w:p>
        </w:tc>
        <w:tc>
          <w:tcPr>
            <w:tcW w:w="118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[4]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постановлений Правительства ХМАО - Югры от 06.05.2022 </w:t>
            </w:r>
            <w:hyperlink r:id="rId275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276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8.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Количество доступных для инвалидов теле-, радиопередач для инвалидов с нарушением слуха от общего количества таких мероприятий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Депполитики Югры;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постановлений Правительства ХМАО - Югры от 06.05.2022 </w:t>
            </w:r>
            <w:hyperlink r:id="rId277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278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9.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Количество мероприятий в сфере культуры, проведенных в отчетном году с участием инвалидов от общего количества таких мероприятий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единиц/единиц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Депкультуры Югры;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 xml:space="preserve">Удельный вес мероприятий в сфере физической культуры и спорта от общего количества таких мероприятий, </w:t>
            </w:r>
            <w:r>
              <w:lastRenderedPageBreak/>
              <w:t>проведенных в отчетном году:</w:t>
            </w:r>
          </w:p>
          <w:p w:rsidR="002D2D32" w:rsidRDefault="002D2D32">
            <w:pPr>
              <w:pStyle w:val="ConsPlusNormal"/>
            </w:pPr>
            <w:r>
              <w:t>с участием инвалидов</w:t>
            </w:r>
          </w:p>
          <w:p w:rsidR="002D2D32" w:rsidRDefault="002D2D32">
            <w:pPr>
              <w:pStyle w:val="ConsPlusNormal"/>
            </w:pPr>
            <w:r>
              <w:t>специально для инвалидов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Доля объектов доступных для инвалидов и маломобильных групп населения в социальной сфере, от общего количества таких объектов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прирост к предыдущему году, 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12.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Доля объектов, доступных для инвалидов и маломобильных групп населения в сфере труда и занятости населения, от общего количества таких объектов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прирост к предыдущему году, 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13.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Доля объектов, доступных для инвалидов и маломобильных групп населения в сфере образования, от общего количества таких объектов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прирост к предыдущему году, процент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14.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Доля объектов, доступных для инвалидов и маломобильных групп населения в сфере здравоохранения, от общего количества таких объектов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прирост к предыдущему году, 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15.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Количество объектов, доступных для инвалидов и маломобильных групп населения в сфере культуры, от общего количества таких объектов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единиц/единиц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Депкультуры Югры;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16.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 xml:space="preserve">Доля объектов, доступных для инвалидов и маломобильных групп населения в сфере транспортной </w:t>
            </w:r>
            <w:r>
              <w:lastRenderedPageBreak/>
              <w:t>инфраструктуры, от общего количества таких объектов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lastRenderedPageBreak/>
              <w:t>прирост к предыдущему году, 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Депдорхоз и транспорта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Доля объектов, доступных для инвалидов и маломобильных групп населения в сфере физической культуры и спорта, от общего количества таких объектов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прирост к предыдущему году, 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18.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Доля объектов, доступных для инвалидов и маломобильных групп населения в сфере торговли, от общего количества таких объектов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прирост к предыдущему году, 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Депэкономики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19.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Доля объектов, доступных для инвалидов и маломобильных групп населения в сфере общественного питания, от общего количества таких объектов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прирост к предыдущему году, 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Депэкономики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20.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 xml:space="preserve">Количество обследованных жилых помещений инвалидов комиссией во исполнение </w:t>
            </w:r>
            <w:hyperlink r:id="rId2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единиц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Депсоцразвития Югры;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21.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 xml:space="preserve">Количество жилых помещений, приспособленных в отчетном году для инвалидов, из числа обследованных комиссией во исполнение </w:t>
            </w:r>
            <w:hyperlink r:id="rId2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lastRenderedPageBreak/>
              <w:t>единиц/прирост к предыдущему году, единиц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Депсоцразвития Югры;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объекту, от общего количества объектов, в которых инвалиды проходят обучение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23.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тифлосурдоперевода и др.),</w:t>
            </w:r>
          </w:p>
          <w:p w:rsidR="002D2D32" w:rsidRDefault="002D2D32">
            <w:pPr>
              <w:pStyle w:val="ConsPlusNormal"/>
            </w:pPr>
            <w:r>
              <w:t>от общего количества объектов на 1 января текущего года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24.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от общего количества таких объектов на 1 января текущего года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25.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Удельный вес образовательных услуг, предоставляемых с использованием русского жестового языка, сурдопереводчика, тифлосурдопереводчика, от общего количества предоставляемых услуг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26.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Удельный вес образовательных объектов, в которых одно из помещений предназначено для проведения массовых мероприятий, оборудовано индукционной петлей и звукоусиливающей аппаратурой, от общего количества образовательных объектов, на которых инвалидам предоставляются услуги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27.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Доля инвалидов, участвовавших в спортивных мероприятиях на 1 января текущего года, от общего количества инвалидов в субъекте Российской Федерации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28.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Количество объектов, на которых оказываются услуги инвалидам с помощью сурдоперевода на 1 января текущего года, от общего количества таких объектов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Депдорхоз и транспорта Югры;</w:t>
            </w:r>
          </w:p>
          <w:p w:rsidR="002D2D32" w:rsidRDefault="002D2D32">
            <w:pPr>
              <w:pStyle w:val="ConsPlusNormal"/>
            </w:pPr>
            <w:r>
              <w:t>Депздрав Югры;</w:t>
            </w:r>
          </w:p>
          <w:p w:rsidR="002D2D32" w:rsidRDefault="002D2D32">
            <w:pPr>
              <w:pStyle w:val="ConsPlusNormal"/>
            </w:pPr>
            <w:r>
              <w:t>Депкультуры Югры;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Югры;</w:t>
            </w:r>
          </w:p>
          <w:p w:rsidR="002D2D32" w:rsidRDefault="002D2D32">
            <w:pPr>
              <w:pStyle w:val="ConsPlusNormal"/>
            </w:pPr>
            <w:r>
              <w:t>Депполитики Югры;</w:t>
            </w:r>
          </w:p>
          <w:p w:rsidR="002D2D32" w:rsidRDefault="002D2D32">
            <w:pPr>
              <w:pStyle w:val="ConsPlusNormal"/>
            </w:pPr>
            <w:r>
              <w:t>Депсоцразвития Югры;</w:t>
            </w:r>
          </w:p>
          <w:p w:rsidR="002D2D32" w:rsidRDefault="002D2D32">
            <w:pPr>
              <w:pStyle w:val="ConsPlusNormal"/>
            </w:pPr>
            <w:r>
              <w:lastRenderedPageBreak/>
              <w:t>Дептруда и занятости Югры;</w:t>
            </w:r>
          </w:p>
          <w:p w:rsidR="002D2D32" w:rsidRDefault="002D2D32">
            <w:pPr>
              <w:pStyle w:val="ConsPlusNormal"/>
            </w:pPr>
            <w:r>
              <w:t>Депспорт Югры;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06.05.2022 </w:t>
            </w:r>
            <w:hyperlink r:id="rId287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288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29.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Удельный вес инвалидов, обучение которых осуществлялось с предоставлением услуг тьютора, от общего количества предоставляемых инвалиду услуг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29.1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в т.ч. предоставление доступных для чтения форматов (шрифт Брайля)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30.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Количество услуг, предоставляемых инвалидам с сопровождением ассистента-помощника (ситуационная помощь), от общего количества предоставляемых услуг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Депдорхоз и транспорта Югры;</w:t>
            </w:r>
          </w:p>
          <w:p w:rsidR="002D2D32" w:rsidRDefault="002D2D32">
            <w:pPr>
              <w:pStyle w:val="ConsPlusNormal"/>
            </w:pPr>
            <w:r>
              <w:t>Депздрав Югры;</w:t>
            </w:r>
          </w:p>
          <w:p w:rsidR="002D2D32" w:rsidRDefault="002D2D32">
            <w:pPr>
              <w:pStyle w:val="ConsPlusNormal"/>
            </w:pPr>
            <w:r>
              <w:t>Депкультуры Югры;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Югры;</w:t>
            </w:r>
          </w:p>
          <w:p w:rsidR="002D2D32" w:rsidRDefault="002D2D32">
            <w:pPr>
              <w:pStyle w:val="ConsPlusNormal"/>
            </w:pPr>
            <w:r>
              <w:t>Депполитики Югры;</w:t>
            </w:r>
          </w:p>
          <w:p w:rsidR="002D2D32" w:rsidRDefault="002D2D32">
            <w:pPr>
              <w:pStyle w:val="ConsPlusNormal"/>
            </w:pPr>
            <w:r>
              <w:t>Депсоцразвития Югры;</w:t>
            </w:r>
          </w:p>
          <w:p w:rsidR="002D2D32" w:rsidRDefault="002D2D32">
            <w:pPr>
              <w:pStyle w:val="ConsPlusNormal"/>
            </w:pPr>
            <w:r>
              <w:t>Дептруда и занятости Югры;</w:t>
            </w:r>
          </w:p>
          <w:p w:rsidR="002D2D32" w:rsidRDefault="002D2D32">
            <w:pPr>
              <w:pStyle w:val="ConsPlusNormal"/>
            </w:pPr>
            <w:r>
              <w:t>Депспорт Югры;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постановлений Правительства ХМАО - Югры от 06.05.2022 </w:t>
            </w:r>
            <w:hyperlink r:id="rId291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292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31.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Количество органов и организаций, предоставляющих услуги, официальный </w:t>
            </w:r>
            <w:r>
              <w:lastRenderedPageBreak/>
              <w:t>сайт которых адаптирован для лиц с нарушением зрения (слабовидящих), от общего количества органов и организаций, предоставляющих услуги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Депздрав Югры;</w:t>
            </w:r>
          </w:p>
          <w:p w:rsidR="002D2D32" w:rsidRDefault="002D2D32">
            <w:pPr>
              <w:pStyle w:val="ConsPlusNormal"/>
            </w:pPr>
            <w:r>
              <w:t>Депинформтехнологий Югры;</w:t>
            </w:r>
          </w:p>
          <w:p w:rsidR="002D2D32" w:rsidRDefault="002D2D32">
            <w:pPr>
              <w:pStyle w:val="ConsPlusNormal"/>
            </w:pPr>
            <w:r>
              <w:lastRenderedPageBreak/>
              <w:t>Депкультуры Югры;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Югры;</w:t>
            </w:r>
          </w:p>
          <w:p w:rsidR="002D2D32" w:rsidRDefault="002D2D32">
            <w:pPr>
              <w:pStyle w:val="ConsPlusNormal"/>
            </w:pPr>
            <w:r>
              <w:t>Депполитики Югры;</w:t>
            </w:r>
          </w:p>
          <w:p w:rsidR="002D2D32" w:rsidRDefault="002D2D32">
            <w:pPr>
              <w:pStyle w:val="ConsPlusNormal"/>
            </w:pPr>
            <w:r>
              <w:t>Депсоцразвития Югры;</w:t>
            </w:r>
          </w:p>
          <w:p w:rsidR="002D2D32" w:rsidRDefault="002D2D32">
            <w:pPr>
              <w:pStyle w:val="ConsPlusNormal"/>
            </w:pPr>
            <w:r>
              <w:t>Дептруда и занятости Югры;</w:t>
            </w:r>
          </w:p>
          <w:p w:rsidR="002D2D32" w:rsidRDefault="002D2D32">
            <w:pPr>
              <w:pStyle w:val="ConsPlusNormal"/>
            </w:pPr>
            <w:r>
              <w:t>Депспорт Югры;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06.05.2022 </w:t>
            </w:r>
            <w:hyperlink r:id="rId293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294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32.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Количество инвалидов, получивших услугу "тревожная кнопка" на 1 января текущего года, от общего числа обратившихся за данной услугой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единиц/единиц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33.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34.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Количество учреждений культуры, оснащенных возможностью виртуальных просмотров на 1 января текущего года, от общего количества учреждений культуры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единиц/единиц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Депкультуры Югры;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35.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Количество местных электронных библиотек и библиотечного обслуживания, доступных для инвалидов на 1 января текущего года, от общего количества библиотек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единиц/единиц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Депкультуры Югры;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36.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 xml:space="preserve">Количество детей-инвалидов, принявших участие в различных </w:t>
            </w:r>
            <w:r>
              <w:lastRenderedPageBreak/>
              <w:t>конкурсах (танцевальных, музыкальных, художественных и др.) на 1 января текущего года, от общего количества проведенных конкурсов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lastRenderedPageBreak/>
              <w:t>единиц/единиц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Депкультуры Югры;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Доля парка общественного транспорта, оснащенного услугой текстового и аудиоинформирования, на 1 января текущего года, от общего числа транспортных средств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Депдорхоз и транспорта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38.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Количество автомобильных стоянок с выделенными бесплатными парковочными местами для инвалидов на 1 января текущего года, от общего числа автомобильных стоянок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Депдорхоз и транспорта Югры;</w:t>
            </w:r>
          </w:p>
          <w:p w:rsidR="002D2D32" w:rsidRDefault="002D2D32">
            <w:pPr>
              <w:pStyle w:val="ConsPlusNormal"/>
            </w:pPr>
            <w:r>
              <w:t>Депздрав Югры;</w:t>
            </w:r>
          </w:p>
          <w:p w:rsidR="002D2D32" w:rsidRDefault="002D2D32">
            <w:pPr>
              <w:pStyle w:val="ConsPlusNormal"/>
            </w:pPr>
            <w:r>
              <w:t>Депкультуры Югры;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Югры;</w:t>
            </w:r>
          </w:p>
          <w:p w:rsidR="002D2D32" w:rsidRDefault="002D2D32">
            <w:pPr>
              <w:pStyle w:val="ConsPlusNormal"/>
            </w:pPr>
            <w:r>
              <w:t>Депполитики Югры;</w:t>
            </w:r>
          </w:p>
          <w:p w:rsidR="002D2D32" w:rsidRDefault="002D2D32">
            <w:pPr>
              <w:pStyle w:val="ConsPlusNormal"/>
            </w:pPr>
            <w:r>
              <w:t>Депсоцразвития Югры;</w:t>
            </w:r>
          </w:p>
          <w:p w:rsidR="002D2D32" w:rsidRDefault="002D2D32">
            <w:pPr>
              <w:pStyle w:val="ConsPlusNormal"/>
            </w:pPr>
            <w:r>
              <w:t>Дептруда и занятости Югры;</w:t>
            </w:r>
          </w:p>
          <w:p w:rsidR="002D2D32" w:rsidRDefault="002D2D32">
            <w:pPr>
              <w:pStyle w:val="ConsPlusNormal"/>
            </w:pPr>
            <w:r>
              <w:t>Депспорт Югры;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постановлений Правительства ХМАО - Югры от 06.05.2022 </w:t>
            </w:r>
            <w:hyperlink r:id="rId295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296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39.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Количество улиц в городской среде, адаптированных для передвижения инвалидов, от общего числа улиц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единиц/единиц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c>
          <w:tcPr>
            <w:tcW w:w="604" w:type="dxa"/>
            <w:vMerge w:val="restart"/>
          </w:tcPr>
          <w:p w:rsidR="002D2D32" w:rsidRDefault="002D2D32">
            <w:pPr>
              <w:pStyle w:val="ConsPlusNormal"/>
            </w:pPr>
            <w:r>
              <w:t>40.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Доля единиц транспорта, приспособленных для использования инвалидами, от общего числа соответствующих транспортных средств, всего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Депдорхоз и транспорта Югры</w:t>
            </w:r>
          </w:p>
        </w:tc>
      </w:tr>
      <w:tr w:rsidR="002D2D32">
        <w:tc>
          <w:tcPr>
            <w:tcW w:w="60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воздушного транспорта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Депдорхоз и транспорта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ж/д поездов (вагонов)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Депдорхоз и транспорта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речных судов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Депдорхоз и транспорта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автобусов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Депдорхоз и транспорта Югры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- легковое такси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Служба государственного надзора за техническим состоянием самоходных машин и других видов техники автономного округа (Гостехнадзор Югры)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41.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Удельный вес объектов и услуг, предоставляемых на них, в сферах здравоохранения, образования, труда, занятости и социальной защиты населения, транспорта, культуры, физической культуры и спорта, соответствующих требованиям порядков обеспечения доступности для инвалидов объектов и предоставляемых услуг, утверждаемых уполномоченными федеральными органами власти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Депдорхоз и транспорта Югры;</w:t>
            </w:r>
          </w:p>
          <w:p w:rsidR="002D2D32" w:rsidRDefault="002D2D32">
            <w:pPr>
              <w:pStyle w:val="ConsPlusNormal"/>
            </w:pPr>
            <w:r>
              <w:t>Депздрав Югры;</w:t>
            </w:r>
          </w:p>
          <w:p w:rsidR="002D2D32" w:rsidRDefault="002D2D32">
            <w:pPr>
              <w:pStyle w:val="ConsPlusNormal"/>
            </w:pPr>
            <w:r>
              <w:t>Депкультуры Югры;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Югры;</w:t>
            </w:r>
          </w:p>
          <w:p w:rsidR="002D2D32" w:rsidRDefault="002D2D32">
            <w:pPr>
              <w:pStyle w:val="ConsPlusNormal"/>
            </w:pPr>
            <w:r>
              <w:t>Депсоцразвития Югры;</w:t>
            </w:r>
          </w:p>
          <w:p w:rsidR="002D2D32" w:rsidRDefault="002D2D32">
            <w:pPr>
              <w:pStyle w:val="ConsPlusNormal"/>
            </w:pPr>
            <w:r>
              <w:t>Дептруда и занятости Югры;</w:t>
            </w:r>
          </w:p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42.</w:t>
            </w:r>
          </w:p>
        </w:tc>
        <w:tc>
          <w:tcPr>
            <w:tcW w:w="3948" w:type="dxa"/>
            <w:gridSpan w:val="2"/>
          </w:tcPr>
          <w:p w:rsidR="002D2D32" w:rsidRDefault="002D2D32">
            <w:pPr>
              <w:pStyle w:val="ConsPlusNormal"/>
            </w:pPr>
            <w:r>
              <w:t>Количество доступных объектов городской инфраструктуры в общем количестве объектов городской инфраструктуры от общего количества таких объектов</w:t>
            </w:r>
          </w:p>
        </w:tc>
        <w:tc>
          <w:tcPr>
            <w:tcW w:w="3113" w:type="dxa"/>
            <w:gridSpan w:val="2"/>
          </w:tcPr>
          <w:p w:rsidR="002D2D32" w:rsidRDefault="002D2D32">
            <w:pPr>
              <w:pStyle w:val="ConsPlusNormal"/>
            </w:pPr>
            <w:r>
              <w:t>единиц/единиц</w:t>
            </w:r>
          </w:p>
        </w:tc>
        <w:tc>
          <w:tcPr>
            <w:tcW w:w="4479" w:type="dxa"/>
          </w:tcPr>
          <w:p w:rsidR="002D2D32" w:rsidRDefault="002D2D32">
            <w:pPr>
              <w:pStyle w:val="ConsPlusNormal"/>
            </w:pPr>
            <w:r>
              <w:t>органы местного самоуправления, Депсоцразвития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43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Количество единиц доступного общественного транспорта от общего количества единиц общественного </w:t>
            </w:r>
            <w:r>
              <w:lastRenderedPageBreak/>
              <w:t>транспорта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органы местного самоуправления, Депстрой и ЖКК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14.10.2022 N 509-п)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44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Количество доступных общественных территорий от общего количества общественных территорий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органы местного самоуправления, Депстрой и ЖКК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14.10.2022 N 509-п)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45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Количество пешеходных переходов, доступных и безопасных для инвалидов и иных маломобильных групп населения, от общего количества пешеходных переходов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органы местного самоуправления, Депстрой и ЖКК Югры,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14.10.2022 N 509-п)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46</w:t>
            </w:r>
          </w:p>
        </w:tc>
        <w:tc>
          <w:tcPr>
            <w:tcW w:w="3948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Количество объектов, доступных для инвалидов и маломобильных групп населения в сфере бытового обслуживания, от общего количества таких объектов</w:t>
            </w:r>
          </w:p>
        </w:tc>
        <w:tc>
          <w:tcPr>
            <w:tcW w:w="3113" w:type="dxa"/>
            <w:gridSpan w:val="2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единиц/единиц</w:t>
            </w:r>
          </w:p>
        </w:tc>
        <w:tc>
          <w:tcPr>
            <w:tcW w:w="447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144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(п. 46 введен </w:t>
            </w:r>
            <w:hyperlink r:id="rId3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23.06.2023 N 281-п)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--------------------------------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&lt;*&gt; Предусмотрены </w:t>
      </w:r>
      <w:hyperlink r:id="rId302">
        <w:r>
          <w:rPr>
            <w:color w:val="0000FF"/>
          </w:rPr>
          <w:t>статьей 26</w:t>
        </w:r>
      </w:hyperlink>
      <w:r>
        <w:t xml:space="preserve">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и </w:t>
      </w:r>
      <w:hyperlink r:id="rId30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  <w:outlineLvl w:val="2"/>
      </w:pPr>
      <w:r>
        <w:t>Таблица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Title"/>
        <w:jc w:val="center"/>
      </w:pPr>
      <w:r>
        <w:t>Повышение значений показателей доступности для инвалидов</w:t>
      </w:r>
    </w:p>
    <w:p w:rsidR="002D2D32" w:rsidRDefault="002D2D32">
      <w:pPr>
        <w:pStyle w:val="ConsPlusTitle"/>
        <w:jc w:val="center"/>
      </w:pPr>
      <w:r>
        <w:t>объектов и услуг в Ханты-Мансийском автономном округе - Югре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3855"/>
        <w:gridCol w:w="850"/>
        <w:gridCol w:w="604"/>
        <w:gridCol w:w="604"/>
        <w:gridCol w:w="604"/>
        <w:gridCol w:w="604"/>
        <w:gridCol w:w="3345"/>
      </w:tblGrid>
      <w:tr w:rsidR="002D2D32">
        <w:tc>
          <w:tcPr>
            <w:tcW w:w="544" w:type="dxa"/>
          </w:tcPr>
          <w:p w:rsidR="002D2D32" w:rsidRDefault="002D2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  <w:jc w:val="center"/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  <w:jc w:val="center"/>
            </w:pPr>
            <w:r>
              <w:t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2D2D32">
        <w:tc>
          <w:tcPr>
            <w:tcW w:w="544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Доля объектов, на которых оказываются услуги инвалидам с помощью сурдоперевода на 1 января текущего года, от общего количества таких объектов, всего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38,5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38,5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38,5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39,2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35,2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41,2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47,1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52,9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28,1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29,6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31,2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32,8</w:t>
            </w:r>
          </w:p>
        </w:tc>
        <w:tc>
          <w:tcPr>
            <w:tcW w:w="334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1010" w:type="dxa"/>
            <w:gridSpan w:val="8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544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Удельный вес объектов и услуг, предоставляемых на них, в сферах здравоохранения, образования, труда, занятости и социальной защиты населения, транспорта, культуры, физической культуры и спорта, соответствующих требованиям порядков обеспечения условий доступности для инвалидов объектов и предоставляемых услуг, утверждаемых уполномоченными федеральными органами власти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55,3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55,8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56,3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56,8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78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79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81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90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92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95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Депдорхоз и транспорта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44,6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45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45,4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45,8</w:t>
            </w:r>
          </w:p>
        </w:tc>
        <w:tc>
          <w:tcPr>
            <w:tcW w:w="334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1010" w:type="dxa"/>
            <w:gridSpan w:val="8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Доля объектов, доступных для инвалидов и маломобильных групп населения в сфере торговли, от общего числа таких объектов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33,4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34,4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35,4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36,4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Депэкономики Югры; органы местного самоуправления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Доля объектов, доступных для инвалидов и маломобильных групп населения в сфере общественного питания, от общего числа таких объектов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53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53,9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54,5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55,2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Депэкономики Югры; органы местного самоуправления</w:t>
            </w:r>
          </w:p>
        </w:tc>
      </w:tr>
      <w:tr w:rsidR="002D2D32">
        <w:tc>
          <w:tcPr>
            <w:tcW w:w="544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Удельный вес доступных для инвалидов теле-, радиопередач, от общего количества таких мероприятий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6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для инвалидов с нарушением слуха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6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334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для инвалидов с нарушением зрения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6</w:t>
            </w:r>
          </w:p>
        </w:tc>
        <w:tc>
          <w:tcPr>
            <w:tcW w:w="334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blPrEx>
          <w:tblBorders>
            <w:insideH w:val="nil"/>
          </w:tblBorders>
        </w:tblPrEx>
        <w:tc>
          <w:tcPr>
            <w:tcW w:w="11010" w:type="dxa"/>
            <w:gridSpan w:val="8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постановлений Правительства ХМАО - Югры от 06.05.2022 </w:t>
            </w:r>
            <w:hyperlink r:id="rId306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от 28.09.2023 </w:t>
            </w:r>
            <w:hyperlink r:id="rId307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Удельный вес мероприятий в сфере культуры, проведенных в отчетном году с участием инвалидов, от общего количества таких мероприятий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22,4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23,6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24,8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</w:tr>
      <w:tr w:rsidR="002D2D32">
        <w:tc>
          <w:tcPr>
            <w:tcW w:w="544" w:type="dxa"/>
            <w:vMerge w:val="restart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Удельный вес мероприятий в сфере физической культуры и спорта, от общего количества таких мероприятий, проведенных в отчетном году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</w:tr>
      <w:tr w:rsidR="002D2D32">
        <w:tc>
          <w:tcPr>
            <w:tcW w:w="54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с участием инвалидов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34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34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36,1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38</w:t>
            </w:r>
          </w:p>
        </w:tc>
        <w:tc>
          <w:tcPr>
            <w:tcW w:w="3345" w:type="dxa"/>
            <w:vMerge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54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специально для инвалидов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25,5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27,6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29,7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31,9</w:t>
            </w:r>
          </w:p>
        </w:tc>
        <w:tc>
          <w:tcPr>
            <w:tcW w:w="3345" w:type="dxa"/>
            <w:vMerge/>
          </w:tcPr>
          <w:p w:rsidR="002D2D32" w:rsidRDefault="002D2D32">
            <w:pPr>
              <w:pStyle w:val="ConsPlusNormal"/>
            </w:pPr>
          </w:p>
        </w:tc>
      </w:tr>
      <w:tr w:rsidR="002D2D3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385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объекту, от общего количества объектов, в которых инвалиды проходят обучение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60,7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60,9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70,1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70,3</w:t>
            </w:r>
          </w:p>
        </w:tc>
        <w:tc>
          <w:tcPr>
            <w:tcW w:w="334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1010" w:type="dxa"/>
            <w:gridSpan w:val="8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385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тифлосурдоперевода и др.), от общего количества объектов </w:t>
            </w:r>
            <w:r>
              <w:lastRenderedPageBreak/>
              <w:t>на 1 января текущего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92,5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92,8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93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93,2</w:t>
            </w:r>
          </w:p>
        </w:tc>
        <w:tc>
          <w:tcPr>
            <w:tcW w:w="334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1010" w:type="dxa"/>
            <w:gridSpan w:val="8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385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от общего количества таких объектов на 1 января текущего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40,6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40,8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41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41,2</w:t>
            </w:r>
          </w:p>
        </w:tc>
        <w:tc>
          <w:tcPr>
            <w:tcW w:w="334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1010" w:type="dxa"/>
            <w:gridSpan w:val="8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385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Удельный вес образовательных услуг, предоставляемых с использованием русского жестового языка, сурдопереводчика, тифлосурдопереводчика, от общего количества предоставляемых услуг</w:t>
            </w:r>
          </w:p>
        </w:tc>
        <w:tc>
          <w:tcPr>
            <w:tcW w:w="850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10,2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10,4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10,6</w:t>
            </w:r>
          </w:p>
        </w:tc>
        <w:tc>
          <w:tcPr>
            <w:tcW w:w="334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1010" w:type="dxa"/>
            <w:gridSpan w:val="8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12</w:t>
            </w:r>
          </w:p>
        </w:tc>
        <w:tc>
          <w:tcPr>
            <w:tcW w:w="385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Удельный вес образовательных объектов, в которых одно из помещений предназначено для проведения массовых мероприятий, оборудовано индукционной петлей и звукоусиливающей аппаратурой, от общего количества образовательных объектов, на которых инвалидам предоставляются услуги</w:t>
            </w:r>
          </w:p>
        </w:tc>
        <w:tc>
          <w:tcPr>
            <w:tcW w:w="850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8,8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9,2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9,4</w:t>
            </w:r>
          </w:p>
        </w:tc>
        <w:tc>
          <w:tcPr>
            <w:tcW w:w="334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1010" w:type="dxa"/>
            <w:gridSpan w:val="8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Доля инвалидов, участвовавших в спортивных мероприятиях на 1 января текущего года, от общего количества инвалидов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2,7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2,8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2,9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14</w:t>
            </w:r>
          </w:p>
        </w:tc>
        <w:tc>
          <w:tcPr>
            <w:tcW w:w="385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Удельный вес инвалидов, обучение которых осуществлялось с предоставлением услуг тьютора, от общего количества предоставляемых инвалиду услуг, всего</w:t>
            </w:r>
          </w:p>
        </w:tc>
        <w:tc>
          <w:tcPr>
            <w:tcW w:w="850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46,3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46,5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46,8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47</w:t>
            </w:r>
          </w:p>
        </w:tc>
        <w:tc>
          <w:tcPr>
            <w:tcW w:w="334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1010" w:type="dxa"/>
            <w:gridSpan w:val="8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14.1</w:t>
            </w:r>
          </w:p>
        </w:tc>
        <w:tc>
          <w:tcPr>
            <w:tcW w:w="385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в т.ч. предоставление доступных для чтения форматов (шрифт Брайля)</w:t>
            </w:r>
          </w:p>
        </w:tc>
        <w:tc>
          <w:tcPr>
            <w:tcW w:w="850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5,8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6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6,2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6,4</w:t>
            </w:r>
          </w:p>
        </w:tc>
        <w:tc>
          <w:tcPr>
            <w:tcW w:w="334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1010" w:type="dxa"/>
            <w:gridSpan w:val="8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544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15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Удельный вес услуг, предоставляемых инвалидам с сопровождением ассистента-помощника (ситуационная помощь), от общего количества предоставляемых услуг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Депдорхоз и транспорта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97,8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97,8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97,8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97,8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56,2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59,4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62,5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65,6</w:t>
            </w:r>
          </w:p>
        </w:tc>
        <w:tc>
          <w:tcPr>
            <w:tcW w:w="334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1010" w:type="dxa"/>
            <w:gridSpan w:val="8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544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16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Удельный вес органов и организаций, предоставляющих услуги, </w:t>
            </w:r>
            <w:r>
              <w:lastRenderedPageBreak/>
              <w:t>официальный сайт которых адаптирован для лиц с нарушением зрения (слабовидящих), от общего количества органов и организаций, предоставляющих услуги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Депинформтехнологий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93,7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96,8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98,4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1010" w:type="dxa"/>
            <w:gridSpan w:val="8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постановлений Правительства ХМАО - Югры от 06.05.2022 </w:t>
            </w:r>
            <w:hyperlink r:id="rId316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317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17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Доля трудоустроенных инвалидов общем числе обратившихся в органы службы занятости населения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42,0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45,0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47,0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49,0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Доля занятых инвалидов трудоспособного возраста в общей численности инвалидов трудоспособного возраста автономного округа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34,6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34,7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34,8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34,9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Доля учреждений культуры, оснащенных возможностью виртуальных просмотров на 1 января текущего года, от общего количества учреждений культуры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55,5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56,5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57,9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59,9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Доля местных электронных библиотек и библиотечного обслуживания, доступных для инвалидов на 1 января текущего года, от общего количества библиотек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Доля детей-инвалидов, принявших участие в различных конкурсах (танцевальных, музыкальных, художественных и др.) на 1 января текущего года, от общего количества проведенных конкурсов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2,9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3,3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3,7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4,2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22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Доля парка общественного транспорта, оснащенного услугой текстового и аудиоинформирования на 1 января текущего года, от общего числа транспортных средств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41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42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43</w:t>
            </w:r>
          </w:p>
        </w:tc>
        <w:tc>
          <w:tcPr>
            <w:tcW w:w="3345" w:type="dxa"/>
          </w:tcPr>
          <w:p w:rsidR="002D2D32" w:rsidRDefault="002D2D32">
            <w:pPr>
              <w:pStyle w:val="ConsPlusNormal"/>
            </w:pPr>
            <w:r>
              <w:t>Депдорхоз и транспорта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23</w:t>
            </w:r>
          </w:p>
        </w:tc>
        <w:tc>
          <w:tcPr>
            <w:tcW w:w="385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Количество автомобильных стоянок с выделенными бесплатными парковочными местами для инвалидов на 1 января текущего года, от общего числа автомобильных стоянок</w:t>
            </w:r>
          </w:p>
        </w:tc>
        <w:tc>
          <w:tcPr>
            <w:tcW w:w="850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административного обеспечения автономного округа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1010" w:type="dxa"/>
            <w:gridSpan w:val="8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14.04.2023 N 156-п)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Доля единиц транспорта, приспособленных для использования инвалидами, от общего числа соответствующих транспортных средств, всего: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80,3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80,7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81</w:t>
            </w:r>
          </w:p>
        </w:tc>
        <w:tc>
          <w:tcPr>
            <w:tcW w:w="3345" w:type="dxa"/>
            <w:vMerge w:val="restart"/>
          </w:tcPr>
          <w:p w:rsidR="002D2D32" w:rsidRDefault="002D2D32">
            <w:pPr>
              <w:pStyle w:val="ConsPlusNormal"/>
            </w:pPr>
            <w:r>
              <w:t>Депдорхоз и транспорта Югры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24.1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воздушного транспорта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  <w:vMerge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24.2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речных судов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3345" w:type="dxa"/>
            <w:vMerge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24.3</w:t>
            </w:r>
          </w:p>
        </w:tc>
        <w:tc>
          <w:tcPr>
            <w:tcW w:w="3855" w:type="dxa"/>
          </w:tcPr>
          <w:p w:rsidR="002D2D32" w:rsidRDefault="002D2D32">
            <w:pPr>
              <w:pStyle w:val="ConsPlusNormal"/>
            </w:pPr>
            <w:r>
              <w:t>автобусов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41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42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43</w:t>
            </w:r>
          </w:p>
        </w:tc>
        <w:tc>
          <w:tcPr>
            <w:tcW w:w="3345" w:type="dxa"/>
            <w:vMerge/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  <w:jc w:val="center"/>
      </w:pPr>
    </w:p>
    <w:p w:rsidR="002D2D32" w:rsidRDefault="002D2D32">
      <w:pPr>
        <w:pStyle w:val="ConsPlusTitle"/>
        <w:jc w:val="center"/>
        <w:outlineLvl w:val="2"/>
      </w:pPr>
      <w:r>
        <w:t>Перечень мероприятий, реализуемых для достижения</w:t>
      </w:r>
    </w:p>
    <w:p w:rsidR="002D2D32" w:rsidRDefault="002D2D32">
      <w:pPr>
        <w:pStyle w:val="ConsPlusTitle"/>
        <w:jc w:val="center"/>
      </w:pPr>
      <w:r>
        <w:t>запланированных значений показателей доступности</w:t>
      </w:r>
    </w:p>
    <w:p w:rsidR="002D2D32" w:rsidRDefault="002D2D32">
      <w:pPr>
        <w:pStyle w:val="ConsPlusTitle"/>
        <w:jc w:val="center"/>
      </w:pPr>
      <w:r>
        <w:lastRenderedPageBreak/>
        <w:t>для инвалидов объектов и услуг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29"/>
        <w:gridCol w:w="4195"/>
        <w:gridCol w:w="3912"/>
        <w:gridCol w:w="3005"/>
        <w:gridCol w:w="5046"/>
      </w:tblGrid>
      <w:tr w:rsidR="002D2D32">
        <w:tc>
          <w:tcPr>
            <w:tcW w:w="454" w:type="dxa"/>
          </w:tcPr>
          <w:p w:rsidR="002D2D32" w:rsidRDefault="002D2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  <w:jc w:val="center"/>
            </w:pPr>
            <w:r>
              <w:t>6</w:t>
            </w:r>
          </w:p>
        </w:tc>
      </w:tr>
      <w:tr w:rsidR="002D2D32">
        <w:tc>
          <w:tcPr>
            <w:tcW w:w="20441" w:type="dxa"/>
            <w:gridSpan w:val="6"/>
          </w:tcPr>
          <w:p w:rsidR="002D2D32" w:rsidRDefault="002D2D32">
            <w:pPr>
              <w:pStyle w:val="ConsPlusNormal"/>
              <w:jc w:val="center"/>
              <w:outlineLvl w:val="3"/>
            </w:pPr>
            <w:r>
              <w:t>Раздел 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382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Контроль за созданием в организациях, подведомственных органам исполнительной власти автономного округа, безбарьерной среды для маломобильных групп населения посредством проведения комплекса мероприятий по дооборудованию и адаптации приоритетных объектов социальной инфраструктуры (сооружение пандусов, поручней, входных групп, лифтов, обустройство территорий, подъездных путей, санитарных узлов, ванных комнат, установка специализированного оборудования, вспомогательных средств и приспособлений для различных категорий инвалидов)</w:t>
            </w:r>
          </w:p>
        </w:tc>
        <w:tc>
          <w:tcPr>
            <w:tcW w:w="419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"Социальное демографическое развитие";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"Поддержка занятости населения";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гражданского общества";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образования";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"Современное здравоохранение";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"Современная транспортная система";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физической культуры и спорта";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"Культурное пространство"</w:t>
            </w:r>
          </w:p>
        </w:tc>
        <w:tc>
          <w:tcPr>
            <w:tcW w:w="3912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Дептруда и занятости Югры,</w:t>
            </w:r>
          </w:p>
          <w:p w:rsidR="002D2D32" w:rsidRDefault="002D2D32">
            <w:pPr>
              <w:pStyle w:val="ConsPlusNormal"/>
            </w:pPr>
            <w:r>
              <w:t>Депполитики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Депздрав Югры,</w:t>
            </w:r>
          </w:p>
          <w:p w:rsidR="002D2D32" w:rsidRDefault="002D2D32">
            <w:pPr>
              <w:pStyle w:val="ConsPlusNormal"/>
            </w:pPr>
            <w:r>
              <w:t>Депдорхоз и транспорта Югры,</w:t>
            </w:r>
          </w:p>
          <w:p w:rsidR="002D2D32" w:rsidRDefault="002D2D32">
            <w:pPr>
              <w:pStyle w:val="ConsPlusNormal"/>
            </w:pPr>
            <w:r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увеличение к 2025 году: доли объектов и услуг, предоставляемых на них, соответствующих требованиям порядков обеспечения условий доступности для инвалидов объектов и предоставляемых услуг, утверждаемых уполномоченными федеральными органами власти, в сферах:</w:t>
            </w:r>
          </w:p>
          <w:p w:rsidR="002D2D32" w:rsidRDefault="002D2D32">
            <w:pPr>
              <w:pStyle w:val="ConsPlusNormal"/>
            </w:pPr>
            <w:r>
              <w:t>здравоохранения - до 83%;</w:t>
            </w:r>
          </w:p>
          <w:p w:rsidR="002D2D32" w:rsidRDefault="002D2D32">
            <w:pPr>
              <w:pStyle w:val="ConsPlusNormal"/>
            </w:pPr>
            <w:r>
              <w:t>образования - до 35,7%;</w:t>
            </w:r>
          </w:p>
          <w:p w:rsidR="002D2D32" w:rsidRDefault="002D2D32">
            <w:pPr>
              <w:pStyle w:val="ConsPlusNormal"/>
            </w:pPr>
            <w:r>
              <w:t>культуры - до 74%;</w:t>
            </w:r>
          </w:p>
          <w:p w:rsidR="002D2D32" w:rsidRDefault="002D2D32">
            <w:pPr>
              <w:pStyle w:val="ConsPlusNormal"/>
            </w:pPr>
            <w:r>
              <w:t>физической культуры и спорта - до 80%;</w:t>
            </w:r>
          </w:p>
          <w:p w:rsidR="002D2D32" w:rsidRDefault="002D2D32">
            <w:pPr>
              <w:pStyle w:val="ConsPlusNormal"/>
            </w:pPr>
            <w:r>
              <w:t>социальной защиты - до 81%;</w:t>
            </w:r>
          </w:p>
          <w:p w:rsidR="002D2D32" w:rsidRDefault="002D2D32">
            <w:pPr>
              <w:pStyle w:val="ConsPlusNormal"/>
            </w:pPr>
            <w:r>
              <w:t>доля парка подвижного состава автомобильного и городского наземного транспорта общего пользования, оборудованного для перевозки маломобильных групп населения, в парке этого подвижного состава до 42%.</w:t>
            </w:r>
          </w:p>
          <w:p w:rsidR="002D2D32" w:rsidRDefault="002D2D32">
            <w:pPr>
              <w:pStyle w:val="ConsPlusNormal"/>
            </w:pPr>
            <w:r>
              <w:t>Реконструкция бюджетных учреждений автономного округа (далее - БУ ХМАО - Югры):</w:t>
            </w:r>
          </w:p>
          <w:p w:rsidR="002D2D32" w:rsidRDefault="002D2D32">
            <w:pPr>
              <w:pStyle w:val="ConsPlusNormal"/>
            </w:pPr>
            <w:r>
              <w:t>"Центральная больница в г. Нижневартовске" - увеличение стационара на 1100 койко-мест;</w:t>
            </w:r>
          </w:p>
          <w:p w:rsidR="002D2D32" w:rsidRDefault="002D2D32">
            <w:pPr>
              <w:pStyle w:val="ConsPlusNormal"/>
            </w:pPr>
            <w:r>
              <w:t>"Клинический перинатальный центр",</w:t>
            </w:r>
          </w:p>
          <w:p w:rsidR="002D2D32" w:rsidRDefault="002D2D32">
            <w:pPr>
              <w:pStyle w:val="ConsPlusNormal"/>
            </w:pPr>
            <w:r>
              <w:t>г. Сургут - увеличение стационара на 315 койко-</w:t>
            </w:r>
            <w:r>
              <w:lastRenderedPageBreak/>
              <w:t>мест, до 165 посещений в смену.</w:t>
            </w:r>
          </w:p>
          <w:p w:rsidR="002D2D32" w:rsidRDefault="002D2D32">
            <w:pPr>
              <w:pStyle w:val="ConsPlusNormal"/>
            </w:pPr>
            <w:r>
              <w:t>До 2025 года капитальному ремонту подлежат следующие организации: Геронтологический центр, Белоярский комплексный центр социального обслуживания населения, Советский комплексный центр социального обслуживания населения,</w:t>
            </w:r>
          </w:p>
          <w:p w:rsidR="002D2D32" w:rsidRDefault="002D2D32">
            <w:pPr>
              <w:pStyle w:val="ConsPlusNormal"/>
            </w:pPr>
            <w:r>
              <w:t>Ханты-Мансийский комплексный центр социального обслуживания населения, Мегионский комплексный центр социального обслуживания населения.</w:t>
            </w:r>
          </w:p>
          <w:p w:rsidR="002D2D32" w:rsidRDefault="002D2D32">
            <w:pPr>
              <w:pStyle w:val="ConsPlusNormal"/>
            </w:pPr>
            <w:r>
              <w:t>Адаптация здания обособленного подразделения "Региональный центр адаптивного спорта" БУ ХМАО - Югры "Центр адаптивного спорта" в г. Сургуте.</w:t>
            </w:r>
          </w:p>
          <w:p w:rsidR="002D2D32" w:rsidRDefault="002D2D32">
            <w:pPr>
              <w:pStyle w:val="ConsPlusNormal"/>
            </w:pPr>
            <w:r>
              <w:t>Реконструкция здания Дома культуры "Геолог" под БУ ХМАО - Югры "Няганский театр юного зрителя".</w:t>
            </w:r>
          </w:p>
          <w:p w:rsidR="002D2D32" w:rsidRDefault="002D2D32">
            <w:pPr>
              <w:pStyle w:val="ConsPlusNormal"/>
            </w:pPr>
            <w:r>
              <w:t>Капитальный ремонт АУ ХМАО - Югры "Нижневартовский театр юного зрителя".</w:t>
            </w:r>
          </w:p>
          <w:p w:rsidR="002D2D32" w:rsidRDefault="002D2D32">
            <w:pPr>
              <w:pStyle w:val="ConsPlusNormal"/>
            </w:pPr>
            <w:r>
              <w:t>После окончания работ и ввода объектов в эксплуатацию будет обеспечена 100% доступность для маломобильных групп населения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20441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06.05.2022 </w:t>
            </w:r>
            <w:hyperlink r:id="rId319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320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</w:t>
            </w:r>
          </w:p>
        </w:tc>
        <w:tc>
          <w:tcPr>
            <w:tcW w:w="382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Контроль за организациями, подведомственными органам исполнительной власти автономного округа, в части создания ими условий для допуска на объекты социальной инфраструктуры собак-проводников при наличии документа, подтверждающего получение </w:t>
            </w:r>
            <w:r>
              <w:lastRenderedPageBreak/>
              <w:t>специального обучения, в виде допуска на объект, выделения специального помещения для размещения собак-проводников</w:t>
            </w:r>
          </w:p>
        </w:tc>
        <w:tc>
          <w:tcPr>
            <w:tcW w:w="419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государственная программа автономного округа "Социальное демографическое развитие";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"Поддержка занятости населения";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гражданского общества";</w:t>
            </w:r>
          </w:p>
          <w:p w:rsidR="002D2D32" w:rsidRDefault="002D2D32">
            <w:pPr>
              <w:pStyle w:val="ConsPlusNormal"/>
            </w:pPr>
            <w:r>
              <w:t xml:space="preserve">государственная программа автономного </w:t>
            </w:r>
            <w:r>
              <w:lastRenderedPageBreak/>
              <w:t>округа "Развитие образования";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"Современное здравоохранение";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"Современная транспортная система";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физической культуры и спорта";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"Культурное пространство"</w:t>
            </w:r>
          </w:p>
        </w:tc>
        <w:tc>
          <w:tcPr>
            <w:tcW w:w="3912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Дептруда и занятости Югры,</w:t>
            </w:r>
          </w:p>
          <w:p w:rsidR="002D2D32" w:rsidRDefault="002D2D32">
            <w:pPr>
              <w:pStyle w:val="ConsPlusNormal"/>
            </w:pPr>
            <w:r>
              <w:t>Депполитики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Депздрав Югры,</w:t>
            </w:r>
          </w:p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организация места временного содержания для собаки-проводника (контейнер или специальное место для отдыха/ожидания с возможностью фиксации собаки на свободном поводке) на всех объектах социальной инфраструктуры в гг. Белоярский, Нижневартовск, Сургут, Урай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20441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06.05.2022 </w:t>
            </w:r>
            <w:hyperlink r:id="rId321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322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>Контроль за оснащением медицинскими организациями своих зданий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"Современное здравоохранение"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приобретение ежегодно не менее 30 единиц медицинского реабилитационного оборудования для предоставления медицинских услуг по реабилитации 13 медицинскими организациями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382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Контроль за приобретением учреждениями социальной сферы специализированного автотранспорта для предоставления в них услуг инвалидам</w:t>
            </w:r>
          </w:p>
        </w:tc>
        <w:tc>
          <w:tcPr>
            <w:tcW w:w="419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"Социальное и демографическое развитие";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физической культуры и спорта";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образования"</w:t>
            </w:r>
          </w:p>
        </w:tc>
        <w:tc>
          <w:tcPr>
            <w:tcW w:w="3912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Депспорт Югры,</w:t>
            </w:r>
          </w:p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ежегодно планируется приобретение до 3 ед. транспортных средств, полностью соответствующих требованиям доступности для инвалидов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20441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 xml:space="preserve">Контроль за оснащением </w:t>
            </w:r>
            <w:r>
              <w:lastRenderedPageBreak/>
              <w:t>организациями социального обслуживания автономного округа своих зданий современным специальным оборудованием для обеспечения доступности организаций для инвалидов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программа автономного </w:t>
            </w:r>
            <w:r>
              <w:lastRenderedPageBreak/>
              <w:t>округа "Социальное и демографическое развитие"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приобретение ежегодно не менее 100 единиц </w:t>
            </w:r>
            <w:r>
              <w:lastRenderedPageBreak/>
              <w:t>реабилитационного оборудования для предоставления услуг по социальной реабилитации 11 учреждениями социального обслуживания населения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82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Мониторинг заданий на проектирование и проектной документации на объекты капитального строительства, строительство, реконструкция которых осуществляется с привлечением средств бюджета автономного округа</w:t>
            </w:r>
          </w:p>
        </w:tc>
        <w:tc>
          <w:tcPr>
            <w:tcW w:w="419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"Поддержка занятости населения";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гражданского общества";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образования";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"Современное здравоохранение";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"Современная транспортная система";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"Социальное и демографическое развитие";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физической культуры и спорта";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"Культурное пространство"</w:t>
            </w:r>
          </w:p>
        </w:tc>
        <w:tc>
          <w:tcPr>
            <w:tcW w:w="3912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Депстрой и ЖКК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недопущение строительства зданий и помещений, не приспособленных в полном объеме для предоставления услуг инвалидам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20441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14.10.2022 N 509-п)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 xml:space="preserve">Мониторинг состояния объектов связи, предназначенных для работы с пользователями услуг связи, надписями, иной текстовой и графической информацией, </w:t>
            </w:r>
            <w:r>
              <w:lastRenderedPageBreak/>
              <w:t>выполненной крупным шрифтом, в том числе с применением рельефно-точечного шрифта Брайля, и их соответствия требованиям Конвенции о правах инвалидов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hyperlink r:id="rId3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автономного округа от 22 июля 2010 года N 138 "О Департаменте информационных технологий и цифрового развития Ханты-Мансийского автономного округа - Югры" </w:t>
            </w:r>
            <w:r>
              <w:lastRenderedPageBreak/>
              <w:t>(далее - постановление N 138)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lastRenderedPageBreak/>
              <w:t>Депинформтехнологий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 xml:space="preserve">адаптация объектов связи, предназначенных для работы с пользователями услуг связи, в соответствии с условиями доступности для инвалидов по зрению, по слуху. Оснащение объектов связи звуковой и зрительной </w:t>
            </w:r>
            <w:r>
              <w:lastRenderedPageBreak/>
              <w:t>информацией, надписями выполненными крупным шрифтом, в том числе с применением рельефно-точечного шрифта Брайля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>Мониторинг состояния вопросов по обеспечению на объектах связи, предназначенных для работы с пользователями услуг связи, технической возможности доведения информации об услугах связи до инвалидов иными доступными им способами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hyperlink r:id="rId326">
              <w:r>
                <w:rPr>
                  <w:color w:val="0000FF"/>
                </w:rPr>
                <w:t>постановление</w:t>
              </w:r>
            </w:hyperlink>
            <w:r>
              <w:t xml:space="preserve"> N 138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Депинформтехнологий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организация информирования инвалидов об услугах связи любыми доступными им способами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382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Мониторинг, актуализация на публичном уровне Территориальной информационной системы Югры (далее - ТИС Югры) информации о доступности организаций, зданий для маломобильных групп населения</w:t>
            </w:r>
          </w:p>
        </w:tc>
        <w:tc>
          <w:tcPr>
            <w:tcW w:w="419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hyperlink r:id="rId3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автономного округа от 30 марта 2012 года N 128-п "О Территориальной информационной системе Ханты-Мансийского автономного округа - Югры (ТИС Югры)" (далее - постановление N 128-п)</w:t>
            </w:r>
          </w:p>
        </w:tc>
        <w:tc>
          <w:tcPr>
            <w:tcW w:w="3912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Дептруда и занятости Югры,</w:t>
            </w:r>
          </w:p>
          <w:p w:rsidR="002D2D32" w:rsidRDefault="002D2D32">
            <w:pPr>
              <w:pStyle w:val="ConsPlusNormal"/>
            </w:pPr>
            <w:r>
              <w:t>Депполитики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Депздрав Югры,</w:t>
            </w:r>
          </w:p>
          <w:p w:rsidR="002D2D32" w:rsidRDefault="002D2D32">
            <w:pPr>
              <w:pStyle w:val="ConsPlusNormal"/>
            </w:pPr>
            <w:r>
              <w:t>Депдорхоз и транспорта Югры,</w:t>
            </w:r>
          </w:p>
          <w:p w:rsidR="002D2D32" w:rsidRDefault="002D2D32">
            <w:pPr>
              <w:pStyle w:val="ConsPlusNormal"/>
            </w:pPr>
            <w:r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заполнение сведений о доступности организаций, зданий для маломобильных групп населения на публичном уровне ТИС Югры в 100% объеме от общего количества объектов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20441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постановлений Правительства ХМАО - Югры от 06.05.2022 </w:t>
            </w:r>
            <w:hyperlink r:id="rId328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329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 xml:space="preserve">Приведение организациями транспортного обслуживания населения, находящимися в собственности автономного округа, зоны парковки для транспортных средств инвалидов, прилегающей территории, объектов транспортной </w:t>
            </w:r>
            <w:r>
              <w:lastRenderedPageBreak/>
              <w:t>инфраструктуры и их информационной доступности в соответствие стандартам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Депдорхоз и транспорта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обеспечение на объектах</w:t>
            </w:r>
          </w:p>
          <w:p w:rsidR="002D2D32" w:rsidRDefault="002D2D32">
            <w:pPr>
              <w:pStyle w:val="ConsPlusNormal"/>
            </w:pPr>
            <w:r>
              <w:t>АО "Северречфлот", АО "Нижневартовскавиа", АО "Юграавиа", АО "Аэропорт-Нягань", АО "Аэропорт Урай" условий доступности для инвалидов, в том числе оборудование на стоянках не менее 10% мест для парковки автотранспортных средств,</w:t>
            </w:r>
          </w:p>
          <w:p w:rsidR="002D2D32" w:rsidRDefault="002D2D32">
            <w:pPr>
              <w:pStyle w:val="ConsPlusNormal"/>
            </w:pPr>
            <w:r>
              <w:t xml:space="preserve">обустройство входных групп, тротуаров и </w:t>
            </w:r>
            <w:r>
              <w:lastRenderedPageBreak/>
              <w:t>пешеходных переходов,</w:t>
            </w:r>
          </w:p>
          <w:p w:rsidR="002D2D32" w:rsidRDefault="002D2D32">
            <w:pPr>
              <w:pStyle w:val="ConsPlusNormal"/>
            </w:pPr>
            <w:r>
              <w:t>оснащение полотна пандусов, тамбуров и лестниц противоскользящим покрытием и т.д.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>Мониторинг исполнения мероприятий и показателей по обеспечению доступности объектов транспортной инфраструктуры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Депдорхоз и транспорта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обеспечение условий доступности для инвалидов объектов транспортной инфраструктуры, в том числе организациями транспортного обслуживания населения, находящимися в собственности автономного округа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12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>Мониторинг доступности объектов торговли и общественного питания для инвалидов и маломобильных групп населения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приказ Депэкономики Югры от 29 декабря 2014 N 307 "О методических рекомендациях для органов местного самоуправления муниципальных образований Ханты-Мансийского автономного округа - Югры по вопросам развития конкуренции на потребительском рынке"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Депэкономики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проведение организационных мероприятий по повышению доступности объектов торговли и общественного питания для инвалидов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13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>Мониторинг создания условий для реализации отдельных жилищных прав инвалидов в соответствии с требованиями к доступности жилого помещения и общего имущества в многоквартирном доме для инвалидов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hyperlink r:id="rId3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разработка методических рекомендаций для распорядительных органов местного самоуправления муниципальных образований автономного округа по обеспечению условий доступности для инвалидов жилых помещений и общего имущества в многоквартирном доме и требований по приспособлению жилых помещений в многоквартирном доме с учетом потребностей инвалидов, в соответствии с действующим законодательством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14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 xml:space="preserve">Контроль обеспечения условий доступности жилых помещений и общего имущества и реализации мероприятий по приспособлению </w:t>
            </w:r>
            <w:r>
              <w:lastRenderedPageBreak/>
              <w:t>жилых помещений муниципального и частного жилищного фонда, занимаемых инвалидами и семьями, имеющими детей-инвалидов, при участии общественных объединений инвалидов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hyperlink r:id="rId3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9 июля 2016 года N 649 "О мерах по приспособлению жилых помещений и общего имущества в </w:t>
            </w:r>
            <w:r>
              <w:lastRenderedPageBreak/>
              <w:t>многоквартирном доме с учетом потребностей инвалидов"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lastRenderedPageBreak/>
              <w:t>органы местного самоуправления (по согласованию)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 xml:space="preserve">адаптация жилых помещений, в которых проживают инвалиды и семьи, имеющие детей-инвалидов, и общего имущества в многоквартирном доме, путем расширения </w:t>
            </w:r>
            <w:r>
              <w:lastRenderedPageBreak/>
              <w:t>дверных проемов, установки доводчиков, поручней, пандусов, подъемников, понижения порогов и т.д., в соответствии с требованиями доступности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82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Контроль за достижением целевых значений показателей уровня доступности городской среды для инвалидов и иных маломобильных групп населения</w:t>
            </w:r>
          </w:p>
        </w:tc>
        <w:tc>
          <w:tcPr>
            <w:tcW w:w="419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hyperlink r:id="rId33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автономного округа от 22 января 2021 года N 14-рп "О мерах по достижению целевых значений показателя "Доля городов с благоприятной средой", входящего в перечень показателей для оценки эффективности деятельности высших должностных лиц (руководителей высших исполнительных органов) субъектов Российской Федерации и деятельности органов исполнительной власти субъектов Российской Федерации, в Ханты-Мансийском автономном округе - Югре" (далее - распоряжение N 14-рп)</w:t>
            </w:r>
          </w:p>
        </w:tc>
        <w:tc>
          <w:tcPr>
            <w:tcW w:w="3912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Депсоцразвития Югры, Депстрой и ЖКК Югры, органы местного самоуправления 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504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повышение качества городской среды, обеспечение условий доступности и комфортности для инвалидов и иных маломобильных групп населения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20441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постановлений Правительства ХМАО - Югры от 24.06.2022 </w:t>
            </w:r>
            <w:hyperlink r:id="rId333">
              <w:r>
                <w:rPr>
                  <w:color w:val="0000FF"/>
                </w:rPr>
                <w:t>N 290-п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14.10.2022 </w:t>
            </w:r>
            <w:hyperlink r:id="rId334">
              <w:r>
                <w:rPr>
                  <w:color w:val="0000FF"/>
                </w:rPr>
                <w:t>N 509-п</w:t>
              </w:r>
            </w:hyperlink>
            <w:r>
              <w:t>)</w:t>
            </w:r>
          </w:p>
        </w:tc>
      </w:tr>
      <w:tr w:rsidR="002D2D32">
        <w:tc>
          <w:tcPr>
            <w:tcW w:w="20441" w:type="dxa"/>
            <w:gridSpan w:val="6"/>
          </w:tcPr>
          <w:p w:rsidR="002D2D32" w:rsidRDefault="002D2D32">
            <w:pPr>
              <w:pStyle w:val="ConsPlusNormal"/>
              <w:jc w:val="center"/>
              <w:outlineLvl w:val="3"/>
            </w:pPr>
            <w:r>
              <w:t>Раздел 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382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Мониторинг и актуализация сведений из паспортов доступности объектов социальной инфраструктуры в ТИС Югры, слой "Доступная среда" на информационном портале "Жить вместе"</w:t>
            </w:r>
          </w:p>
        </w:tc>
        <w:tc>
          <w:tcPr>
            <w:tcW w:w="419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hyperlink r:id="rId335">
              <w:r>
                <w:rPr>
                  <w:color w:val="0000FF"/>
                </w:rPr>
                <w:t>постановление</w:t>
              </w:r>
            </w:hyperlink>
            <w:r>
              <w:t xml:space="preserve"> N 128-п</w:t>
            </w:r>
          </w:p>
        </w:tc>
        <w:tc>
          <w:tcPr>
            <w:tcW w:w="3912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Дептруда и занятости Югры,</w:t>
            </w:r>
          </w:p>
          <w:p w:rsidR="002D2D32" w:rsidRDefault="002D2D32">
            <w:pPr>
              <w:pStyle w:val="ConsPlusNormal"/>
            </w:pPr>
            <w:r>
              <w:t>Депполитики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Депздрав Югры,</w:t>
            </w:r>
          </w:p>
          <w:p w:rsidR="002D2D32" w:rsidRDefault="002D2D32">
            <w:pPr>
              <w:pStyle w:val="ConsPlusNormal"/>
            </w:pPr>
            <w:r>
              <w:t>Депдорхоз и транспорта Югры,</w:t>
            </w:r>
          </w:p>
          <w:p w:rsidR="002D2D32" w:rsidRDefault="002D2D32">
            <w:pPr>
              <w:pStyle w:val="ConsPlusNormal"/>
            </w:pPr>
            <w:r>
              <w:lastRenderedPageBreak/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снабжение инвалидов информацией о физической доступности объектов социальной инфраструктуры с использованием современных технологий ТИС Югры, анализ наличия на публичном уровне ТИС Югры актуальной информации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20441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06.05.2022 </w:t>
            </w:r>
            <w:hyperlink r:id="rId336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28.09.2023 </w:t>
            </w:r>
            <w:hyperlink r:id="rId337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>Осуществление надзора и контроля за приемом на работу инвалидов в пределах установленной квоты, в том числе выделения (создания) специальных рабочих мест для трудоустройства инвалидов в пределах установленной квоты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hyperlink r:id="rId3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17 сентября 2021 года N 362-п "О Положении о региональном государственном контроле (надзоре) за приемом на работу инвалидов в пределах установленной квоты"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снижение выявленных нарушений работодателями обязательных требований законодательства в части квотирования рабочих мест инвалидам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>Предоставление услуг в сфере социальной защиты населения по месту жительства инвалида в связи с невозможностью полностью приспособить объект социальной инфраструктуры с учетом его потребности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hyperlink r:id="rId3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автономного округа от 6 сентября 2014 года N 326-п "О порядке предоставления социальных услуг поставщиками социальных услуг в Ханты-Мансийском автономном округе - Югре"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ежегодное получение услуг службы "Домашнего визитирования", созданной на базе 12 организаций социального обслуживания не менее 430 детьми-инвалидами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>Предоставление услуг в сфере культуры по месту жительства инвалида в связи с невозможностью полностью приспособить объект социальной инфраструктуры с учетом потребности инвалида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"Культурное пространство"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заключение ежегодно не менее 60 договоров на организацию внестационарного библиотечного обслуживания инвалидов и других маломобильных групп населения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 xml:space="preserve">Подготовка, издание методических материалов, буклетов, плакатов по обеспечению беспрепятственного доступа инвалидов и других маломобильных групп населения к услугам учреждений физической </w:t>
            </w:r>
            <w:r>
              <w:lastRenderedPageBreak/>
              <w:t>культуры и спорта; организация проведения спортивно-массовых мероприятий среди лиц с ограниченными возможностями здоровья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lastRenderedPageBreak/>
              <w:t>государственная программа автономного округа "Развитие физической культуры и спорта"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ежегодное участие не менее 1000 инвалидов, в том числе детей-инвалидов не менее чем в 15 спортивно-массовых мероприятий автономного округа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82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Инструктирование и (или) обучение сотрудников, предоставляющих услуги инвалидам, по вопросам, связанным с обеспечением доступности для них объектов и услуг в соответствии с законодательством Российской Федерации</w:t>
            </w:r>
          </w:p>
        </w:tc>
        <w:tc>
          <w:tcPr>
            <w:tcW w:w="419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"Поддержка занятости населения";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образования";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"Современное здравоохранение";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"Современная транспортная система";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"Социальное и демографическое развитие";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физической культуры и спорта";</w:t>
            </w:r>
          </w:p>
          <w:p w:rsidR="002D2D32" w:rsidRDefault="002D2D32">
            <w:pPr>
              <w:pStyle w:val="ConsPlusNormal"/>
            </w:pPr>
            <w:r>
              <w:t>государственная программа автономного округа "Культурное пространство"</w:t>
            </w:r>
          </w:p>
        </w:tc>
        <w:tc>
          <w:tcPr>
            <w:tcW w:w="3912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Дептруда и занятости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Депздрав Югры,</w:t>
            </w:r>
          </w:p>
          <w:p w:rsidR="002D2D32" w:rsidRDefault="002D2D32">
            <w:pPr>
              <w:pStyle w:val="ConsPlusNormal"/>
            </w:pPr>
            <w:r>
              <w:t>Депдорхоз и транспорта Югры,</w:t>
            </w:r>
          </w:p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увеличение доли сотрудников, предоставляющих услуги населению и прошедших инструктирование и (или) обучение для работы с инвалидами, до 52%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20441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382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Обучение сурдопереводчиков, тифлопедагогов, тьюторов, в том числе обучение на базовом уровне специалистов, оказывающих государственные услуги населению, русскому жестовому языку</w:t>
            </w:r>
          </w:p>
        </w:tc>
        <w:tc>
          <w:tcPr>
            <w:tcW w:w="419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образования"</w:t>
            </w:r>
          </w:p>
        </w:tc>
        <w:tc>
          <w:tcPr>
            <w:tcW w:w="3912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профессиональная переподготовка педагогов по направлениям: "Сурдопедагогика" и "Тифлопедагогика", а также проведение курсов повышения квалификации специалистов по программе "Тьюторство" ежегодно не менее 50 специалистов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20441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>Организация и проведение семинаров, курсов повышения квалификации для работников физической культуры и спорта по адаптивной физической культуре и спорту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физической культуры и спорта"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профессиональная подготовка менее 50 специалистов ежегодно, обеспечивающих учебно-тренировочный процесс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>Организация и проведение мероприятий, направленных на социальную адаптацию инвалидов, включая фестивали, выставки, спектакли, режиссерские лаборатории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"Культурное пространство"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ежегодная организация проведения не менее 100 мероприятий (проектов) с участием не менее 500 инвалидов, в том числе детей-инвалидов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>Заключение договоров на оснащение организаций спорта специальным оборудованием, в том числе спортивным, для предоставления услуг по адаптивному спорту инвалидам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физической культуры и спорта"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приобретение ежегодно не менее 100 единиц специализированного оборудования для оснащения спортивных учреждений муниципальных образований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382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Контроль за приобретением образовательными организациями комплектов специализированной учебной мебели для детей-инвалидов с нарушением опорно-двигательного аппарата</w:t>
            </w:r>
          </w:p>
        </w:tc>
        <w:tc>
          <w:tcPr>
            <w:tcW w:w="419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"Развитие образования"</w:t>
            </w:r>
          </w:p>
        </w:tc>
        <w:tc>
          <w:tcPr>
            <w:tcW w:w="3912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приобретение не менее 18 образовательными организациями специализированной учебной мебели для детей-инвалидов. Создание условий для обучающихся с особыми образовательными потребностями при реализации адаптированных образовательных программ, в том числе в соответствии с федеральными государственными образовательными стандартами обучающихся с ограниченными возможностями здоровья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20441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3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12</w:t>
            </w:r>
          </w:p>
        </w:tc>
        <w:tc>
          <w:tcPr>
            <w:tcW w:w="382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Контроль за оснащением образовательными организациями своих зданий современным </w:t>
            </w:r>
            <w:r>
              <w:lastRenderedPageBreak/>
              <w:t>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в общество</w:t>
            </w:r>
          </w:p>
        </w:tc>
        <w:tc>
          <w:tcPr>
            <w:tcW w:w="419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государственная программа автономного округа "Социальное и демографическое развитие";</w:t>
            </w:r>
          </w:p>
          <w:p w:rsidR="002D2D32" w:rsidRDefault="002D2D32">
            <w:pPr>
              <w:pStyle w:val="ConsPlusNormal"/>
            </w:pPr>
            <w:r>
              <w:lastRenderedPageBreak/>
              <w:t>государственная программа автономного округа "Развитие образования"</w:t>
            </w:r>
          </w:p>
        </w:tc>
        <w:tc>
          <w:tcPr>
            <w:tcW w:w="3912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Депобразования и науки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 xml:space="preserve">приобретение не менее 18 образовательными организациями реабилитационного, учебного, компьютерного оборудования в целях создания </w:t>
            </w:r>
            <w:r>
              <w:lastRenderedPageBreak/>
              <w:t>особой пространственной образовательной среды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здоровья, обучающихся с умственной отсталостью (интеллектуальными нарушениями)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20441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13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>Оказание содействия трудоустройству незанятых инвалидов, в том числе на оборудованные (оснащенные) для них рабочие места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"Поддержка занятости населения"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содействие трудоустройству инвалидов на рынке труда, в том числе на постоянные оснащенные оборудованием рабочие места (ежегодно не менее 40%, от численности обратившихся в органы службы занятости населения)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14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>Организация профессионального обучения и дополнительного профессионального образования безработных граждан и ищущих работу из числа трудоспособных инвалидов, в том числе с применением дистанционных образовательных технологий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"Поддержка занятости населения"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профессиональное обучение не менее 70 инвалидов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15</w:t>
            </w:r>
          </w:p>
        </w:tc>
        <w:tc>
          <w:tcPr>
            <w:tcW w:w="3829" w:type="dxa"/>
          </w:tcPr>
          <w:p w:rsidR="002D2D32" w:rsidRDefault="002D2D32">
            <w:pPr>
              <w:pStyle w:val="ConsPlusNormal"/>
            </w:pPr>
            <w:r>
              <w:t>Организация профессиональной ориентации в целях выбора сферы деятельности (профессии), трудоустройства, профессионального обучения и дополнительного профессионального образования инвалидов</w:t>
            </w:r>
          </w:p>
        </w:tc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государственная программа автономного округа "Поддержка занятости населения"</w:t>
            </w:r>
          </w:p>
        </w:tc>
        <w:tc>
          <w:tcPr>
            <w:tcW w:w="3912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</w:tcPr>
          <w:p w:rsidR="002D2D32" w:rsidRDefault="002D2D32">
            <w:pPr>
              <w:pStyle w:val="ConsPlusNormal"/>
            </w:pPr>
            <w:r>
              <w:t>доля инвалидов, получивших государственную услугу по профессиональной ориентации, в общей численности инвалидов, обратившихся в органы службы занятости населения в целях поиска подходящей работы - не менее 60%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16</w:t>
            </w:r>
          </w:p>
        </w:tc>
        <w:tc>
          <w:tcPr>
            <w:tcW w:w="382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Контроль за своевременным утверждением паспортов доступности </w:t>
            </w:r>
            <w:r>
              <w:lastRenderedPageBreak/>
              <w:t>объектов и предоставляемых на них услуг в соответствии с выполненными мероприятиями по формированию доступности для инвалидов</w:t>
            </w:r>
          </w:p>
        </w:tc>
        <w:tc>
          <w:tcPr>
            <w:tcW w:w="419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паспорта доступности объектов и предоставляемых на них услуг</w:t>
            </w:r>
          </w:p>
        </w:tc>
        <w:tc>
          <w:tcPr>
            <w:tcW w:w="3912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Дептруда и занятости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lastRenderedPageBreak/>
              <w:t>Депздрав Югры,</w:t>
            </w:r>
          </w:p>
          <w:p w:rsidR="002D2D32" w:rsidRDefault="002D2D32">
            <w:pPr>
              <w:pStyle w:val="ConsPlusNormal"/>
            </w:pPr>
            <w:r>
              <w:t>Депдорхоз и транспорта Югры,</w:t>
            </w:r>
          </w:p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Депспорт Югры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 xml:space="preserve">своевременная актуализация паспортов доступности объектов в соответствии с </w:t>
            </w:r>
            <w:r>
              <w:lastRenderedPageBreak/>
              <w:t>выполненными работами, внедренными социальными услугами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20441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06.05.2022 N 185-п)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17</w:t>
            </w:r>
          </w:p>
        </w:tc>
        <w:tc>
          <w:tcPr>
            <w:tcW w:w="382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Организация и проведение мероприятий, направленных на создание и функционирование сервисов, способствующих повышению комфортности жизни маломобильных групп населения, в количестве таких сервисов, предусмотренных правовым актом Министерства строительства и жилищно-коммунального хозяйства Российской Федерации (оказание волонтерской, добровольческой помощи, оказание услуг социальной сиделкой и (или) личным помощником, оказание информационно-консультационных услуг инвалидам на дому, осуществление перевозки маломобильных граждан, функционирование в городе детско-юношеских спортивно-адаптивных школ, системы ориентирования, визуального и звукового информирования для инвалидов, доступных для маломобильных групп населения туристических маршрутов, </w:t>
            </w:r>
            <w:r>
              <w:lastRenderedPageBreak/>
              <w:t>наличие в городе кинотеатров, оснащенных специализированным оборудованием)</w:t>
            </w:r>
          </w:p>
        </w:tc>
        <w:tc>
          <w:tcPr>
            <w:tcW w:w="419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hyperlink r:id="rId345">
              <w:r>
                <w:rPr>
                  <w:color w:val="0000FF"/>
                </w:rPr>
                <w:t>распоряжение</w:t>
              </w:r>
            </w:hyperlink>
            <w:r>
              <w:t xml:space="preserve"> N 14-рп</w:t>
            </w:r>
          </w:p>
        </w:tc>
        <w:tc>
          <w:tcPr>
            <w:tcW w:w="3912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Депсоцразвития Югры, Депполитики Югры, Депобразования и науки Югры, Деппромышленности Югры, Депкультуры Югры, Депспорт Югры, Депстрой и ЖКК Югры, органы местного самоуправления (по согласованию)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</w:t>
            </w:r>
          </w:p>
          <w:p w:rsidR="002D2D32" w:rsidRDefault="002D2D32">
            <w:pPr>
              <w:pStyle w:val="ConsPlusNormal"/>
            </w:pPr>
            <w:r>
              <w:t>до 31 декабря 2023 года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04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создание и развитие сервисов, способствующих повышению качества жизни инвалидов и иных маломобильных групп населения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20441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06.05.2022 </w:t>
            </w:r>
            <w:hyperlink r:id="rId346">
              <w:r>
                <w:rPr>
                  <w:color w:val="0000FF"/>
                </w:rPr>
                <w:t>N 185-п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14.10.2022 </w:t>
            </w:r>
            <w:hyperlink r:id="rId347">
              <w:r>
                <w:rPr>
                  <w:color w:val="0000FF"/>
                </w:rPr>
                <w:t>N 509-п</w:t>
              </w:r>
            </w:hyperlink>
            <w:r>
              <w:t xml:space="preserve">, от 28.09.2023 </w:t>
            </w:r>
            <w:hyperlink r:id="rId348">
              <w:r>
                <w:rPr>
                  <w:color w:val="0000FF"/>
                </w:rPr>
                <w:t>N 476-п</w:t>
              </w:r>
            </w:hyperlink>
            <w:r>
              <w:t>)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13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14" w:name="P3477"/>
      <w:bookmarkEnd w:id="14"/>
      <w:r>
        <w:t>ПЛАН</w:t>
      </w:r>
    </w:p>
    <w:p w:rsidR="002D2D32" w:rsidRDefault="002D2D32">
      <w:pPr>
        <w:pStyle w:val="ConsPlusTitle"/>
        <w:jc w:val="center"/>
      </w:pPr>
      <w:r>
        <w:t>МЕРОПРИЯТИЙ ПО ПРИСПОСОБЛЕНИЮ ЖИЛЫХ ПОМЕЩЕНИЙ ИНВАЛИДОВ</w:t>
      </w:r>
    </w:p>
    <w:p w:rsidR="002D2D32" w:rsidRDefault="002D2D32">
      <w:pPr>
        <w:pStyle w:val="ConsPlusTitle"/>
        <w:jc w:val="center"/>
      </w:pPr>
      <w:r>
        <w:t>И ОБЩЕГО ИМУЩЕСТВА В МНОГОКВАРТИРНЫХ ДОМАХ, В КОТОРЫХ ОНИ</w:t>
      </w:r>
    </w:p>
    <w:p w:rsidR="002D2D32" w:rsidRDefault="002D2D32">
      <w:pPr>
        <w:pStyle w:val="ConsPlusTitle"/>
        <w:jc w:val="center"/>
      </w:pPr>
      <w:r>
        <w:t>ПРОЖИВАЮТ И КОТОРЫЕ ВХОДЯТ В СОСТАВ ГОСУДАРСТВЕННОГО</w:t>
      </w:r>
    </w:p>
    <w:p w:rsidR="002D2D32" w:rsidRDefault="002D2D32">
      <w:pPr>
        <w:pStyle w:val="ConsPlusTitle"/>
        <w:jc w:val="center"/>
      </w:pPr>
      <w:r>
        <w:t>ЖИЛИЩНОГО ФОНДА ХАНТЫ-МАНСИЙСКОГО АВТОНОМНОГО ОКРУГА - ЮГРЫ,</w:t>
      </w:r>
    </w:p>
    <w:p w:rsidR="002D2D32" w:rsidRDefault="002D2D32">
      <w:pPr>
        <w:pStyle w:val="ConsPlusTitle"/>
        <w:jc w:val="center"/>
      </w:pPr>
      <w:r>
        <w:t>С УЧЕТОМ ПОТРЕБНОСТЕЙ ИНВАЛИДОВ И ОБЕСПЕЧЕНИЯ ИМ УСЛОВИЙ ИХ</w:t>
      </w:r>
    </w:p>
    <w:p w:rsidR="002D2D32" w:rsidRDefault="002D2D32">
      <w:pPr>
        <w:pStyle w:val="ConsPlusTitle"/>
        <w:jc w:val="center"/>
      </w:pPr>
      <w:r>
        <w:t>ДОСТУПНОСТИ</w:t>
      </w:r>
    </w:p>
    <w:p w:rsidR="002D2D32" w:rsidRDefault="002D2D3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216"/>
        <w:gridCol w:w="3231"/>
        <w:gridCol w:w="3061"/>
        <w:gridCol w:w="4252"/>
      </w:tblGrid>
      <w:tr w:rsidR="002D2D32">
        <w:tc>
          <w:tcPr>
            <w:tcW w:w="454" w:type="dxa"/>
          </w:tcPr>
          <w:p w:rsidR="002D2D32" w:rsidRDefault="002D2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2D2D32" w:rsidRDefault="002D2D3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4252" w:type="dxa"/>
          </w:tcPr>
          <w:p w:rsidR="002D2D32" w:rsidRDefault="002D2D32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5216" w:type="dxa"/>
          </w:tcPr>
          <w:p w:rsidR="002D2D32" w:rsidRDefault="002D2D32">
            <w:pPr>
              <w:pStyle w:val="ConsPlusNormal"/>
            </w:pPr>
            <w:r>
              <w:t xml:space="preserve">Подготовка и направление в межведомственную комиссию Ханты-Мансийского автономного округа - Югры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утвержденную </w:t>
            </w:r>
            <w:hyperlink r:id="rId349">
              <w:r>
                <w:rPr>
                  <w:color w:val="0000FF"/>
                </w:rPr>
                <w:t>приказом</w:t>
              </w:r>
            </w:hyperlink>
            <w:r>
              <w:t xml:space="preserve"> Депсоцразвития Югры от 26 апреля 2017 года N 6-нп (далее - Региональная комиссия) документов о признании граждан инвалидами, в том числе выписки из акта медико-социальной экспертизы граждан, признанных </w:t>
            </w:r>
            <w:r>
              <w:lastRenderedPageBreak/>
              <w:t>инвалидами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lastRenderedPageBreak/>
              <w:t>в течение 20 рабочих дней со дня поступления заявления от граждан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4252" w:type="dxa"/>
          </w:tcPr>
          <w:p w:rsidR="002D2D32" w:rsidRDefault="002D2D32">
            <w:pPr>
              <w:pStyle w:val="ConsPlusNormal"/>
            </w:pPr>
            <w:r>
              <w:t>проведение оценки необходимости приспособления жилых помещений инвалидов и общего имущества в многоквартирных домах, в которых они проживают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216" w:type="dxa"/>
          </w:tcPr>
          <w:p w:rsidR="002D2D32" w:rsidRDefault="002D2D32">
            <w:pPr>
              <w:pStyle w:val="ConsPlusNormal"/>
            </w:pPr>
            <w:r>
              <w:t>Проведение обследования жилых помещений инвалидов и общего имущества в многоквартирных домах, включенных в реестр жилых помещений, входящих в состав жилищного фонда Ханты-Мансийского автономного округа - Югры, в которых постоянно проживают инвалиды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в течение 20 рабочих дней со дня поступления заявления от граждан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Региональная комиссия (по согласованию)</w:t>
            </w:r>
          </w:p>
        </w:tc>
        <w:tc>
          <w:tcPr>
            <w:tcW w:w="4252" w:type="dxa"/>
          </w:tcPr>
          <w:p w:rsidR="002D2D32" w:rsidRDefault="002D2D32">
            <w:pPr>
              <w:pStyle w:val="ConsPlusNormal"/>
            </w:pPr>
            <w:r>
              <w:t xml:space="preserve">определение соответствия характеристик жилых помещений инвалидов и общего имущества в многоквартирных домах, в которых они проживают, требованиям к доступности жилого помещения и общего имущества в многоквартирном доме для инвалида, утвержденных </w:t>
            </w:r>
            <w:hyperlink r:id="rId3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5216" w:type="dxa"/>
          </w:tcPr>
          <w:p w:rsidR="002D2D32" w:rsidRDefault="002D2D32">
            <w:pPr>
              <w:pStyle w:val="ConsPlusNormal"/>
            </w:pPr>
            <w:r>
              <w:t>Подготовка актов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акт обследования)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в течение 20 рабочих дней со дня проведения обследования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Региональная комиссия (по согласованию)</w:t>
            </w:r>
          </w:p>
        </w:tc>
        <w:tc>
          <w:tcPr>
            <w:tcW w:w="4252" w:type="dxa"/>
          </w:tcPr>
          <w:p w:rsidR="002D2D32" w:rsidRDefault="002D2D32">
            <w:pPr>
              <w:pStyle w:val="ConsPlusNormal"/>
            </w:pPr>
            <w:r>
              <w:t>выявление потребности инвалидов в мероприятиях по приспособлению их жилых помещений и общего имущества в многоквартирных домах, в которых они проживают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5216" w:type="dxa"/>
          </w:tcPr>
          <w:p w:rsidR="002D2D32" w:rsidRDefault="002D2D32">
            <w:pPr>
              <w:pStyle w:val="ConsPlusNormal"/>
            </w:pPr>
            <w: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целях приспособления жилого помещения инвалида и (или) общего имущества в многоквартирном доме, в котором он проживает,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он проживает, с </w:t>
            </w:r>
            <w:r>
              <w:lastRenderedPageBreak/>
              <w:t>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реконструкции или капитального ремонта)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lastRenderedPageBreak/>
              <w:t>в течение 20 рабочих дней со дня оформления акта обследования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Региональная комиссия (по согласованию)</w:t>
            </w:r>
          </w:p>
        </w:tc>
        <w:tc>
          <w:tcPr>
            <w:tcW w:w="4252" w:type="dxa"/>
          </w:tcPr>
          <w:p w:rsidR="002D2D32" w:rsidRDefault="002D2D32">
            <w:pPr>
              <w:pStyle w:val="ConsPlusNormal"/>
            </w:pPr>
            <w:r>
              <w:t>принятие решения об экономической целесообразности или нецелесообразности реконструкции или капитального ремонта многоквартирных домов (части домов), в которых проживают инвалиды, в целях приспособления их жилых помещений и (или) общего имущества в многоквартирных домах, в которых они проживают, с учетом потребностей инвалидов и обеспечения условий их доступности для инвалидов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5216" w:type="dxa"/>
          </w:tcPr>
          <w:p w:rsidR="002D2D32" w:rsidRDefault="002D2D32">
            <w:pPr>
              <w:pStyle w:val="ConsPlusNormal"/>
            </w:pPr>
            <w:r>
              <w:t>Подготовка и направление в Депсоцразвития Югры заключений о возможности приспособления жилых помещений инвалидов и общего имущества в многоквартирных домах, в которых они проживают, с учетом потребностей инвалидов и обеспечения условий их доступности для инвалидов или об отсутствии такой возможности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в течение 20 рабочих дней со дня оформления акта обследования (в случае необходимости приспособления жилого помещения инвалида)</w:t>
            </w:r>
          </w:p>
        </w:tc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Региональная комиссия (по согласованию)</w:t>
            </w:r>
          </w:p>
        </w:tc>
        <w:tc>
          <w:tcPr>
            <w:tcW w:w="4252" w:type="dxa"/>
          </w:tcPr>
          <w:p w:rsidR="002D2D32" w:rsidRDefault="002D2D32">
            <w:pPr>
              <w:pStyle w:val="ConsPlusNormal"/>
            </w:pPr>
            <w:r>
              <w:t>принятие решения о возможности (отсутствии возможности) приспособления жилых помещений инвалидов и общего имущества в многоквартирных домах</w:t>
            </w:r>
          </w:p>
        </w:tc>
      </w:tr>
    </w:tbl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14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15" w:name="P3526"/>
      <w:bookmarkEnd w:id="15"/>
      <w:r>
        <w:t>ПЛАН</w:t>
      </w:r>
    </w:p>
    <w:p w:rsidR="002D2D32" w:rsidRDefault="002D2D32">
      <w:pPr>
        <w:pStyle w:val="ConsPlusTitle"/>
        <w:jc w:val="center"/>
      </w:pPr>
      <w:r>
        <w:t>ОСНОВНЫХ МЕРОПРИЯТИЙ ДЕСЯТИЛЕТИЯ ДЕТСТВА</w:t>
      </w:r>
    </w:p>
    <w:p w:rsidR="002D2D32" w:rsidRDefault="002D2D32">
      <w:pPr>
        <w:pStyle w:val="ConsPlusTitle"/>
        <w:jc w:val="center"/>
      </w:pPr>
      <w:r>
        <w:t>НА 2024 - 2027 ГОДЫ, ПРОВОДИМЫХ В ХАНТЫ-МАНСИЙСКОМ</w:t>
      </w:r>
    </w:p>
    <w:p w:rsidR="002D2D32" w:rsidRDefault="002D2D32">
      <w:pPr>
        <w:pStyle w:val="ConsPlusTitle"/>
        <w:jc w:val="center"/>
      </w:pPr>
      <w:r>
        <w:t>АВТОНОМНОМ ОКРУГЕ - ЮГРЕ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29.01.2024 </w:t>
            </w:r>
            <w:hyperlink r:id="rId351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,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15.03.2024 </w:t>
            </w:r>
            <w:hyperlink r:id="rId352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4384"/>
        <w:gridCol w:w="1928"/>
        <w:gridCol w:w="3349"/>
        <w:gridCol w:w="2254"/>
        <w:gridCol w:w="3934"/>
      </w:tblGrid>
      <w:tr w:rsidR="002D2D32">
        <w:tc>
          <w:tcPr>
            <w:tcW w:w="544" w:type="dxa"/>
          </w:tcPr>
          <w:p w:rsidR="002D2D32" w:rsidRDefault="002D2D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D2D32">
        <w:tc>
          <w:tcPr>
            <w:tcW w:w="16393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t>I. Совершенствование медицинской помощи и формирование основ здорового образа жизни детей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Открытие дневного стационара для оказания психиатрической помощи несовершеннолетним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Департамент здравоохранения Ханты-Мансийского автономного округа - Югры (далее - Депздрав Югры, автономный округ)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353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"Современное здравоохранение", утвержденная постановлением Правительства автономного округа от 10 ноября 2023 года N 558-п (далее - госпрограмма автономного округа "Современное здравоохранение")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работа дневного стационара на базе бюджетного учреждения автономного округа "Сургутская клиническая психоневрологическая больница"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телемедицинских консультаций в целях повышения доступности и качества медицинской помощи детям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автономного округа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обеспечение доступности и качества медицинской помощи детям:</w:t>
            </w:r>
          </w:p>
          <w:p w:rsidR="002D2D32" w:rsidRDefault="002D2D32">
            <w:pPr>
              <w:pStyle w:val="ConsPlusNormal"/>
            </w:pPr>
            <w:r>
              <w:t>количество телемедицинских консультаций с привлечением специалистов медицинских организаций автономного округа:</w:t>
            </w:r>
          </w:p>
          <w:p w:rsidR="002D2D32" w:rsidRDefault="002D2D32">
            <w:pPr>
              <w:pStyle w:val="ConsPlusNormal"/>
            </w:pPr>
            <w:r>
              <w:t>2024 год - не менее 1000;</w:t>
            </w:r>
          </w:p>
          <w:p w:rsidR="002D2D32" w:rsidRDefault="002D2D32">
            <w:pPr>
              <w:pStyle w:val="ConsPlusNormal"/>
            </w:pPr>
            <w:r>
              <w:t>2025 год - не менее 1100;</w:t>
            </w:r>
          </w:p>
          <w:p w:rsidR="002D2D32" w:rsidRDefault="002D2D32">
            <w:pPr>
              <w:pStyle w:val="ConsPlusNormal"/>
            </w:pPr>
            <w:r>
              <w:t>2026 год - не менее 1200;</w:t>
            </w:r>
          </w:p>
          <w:p w:rsidR="002D2D32" w:rsidRDefault="002D2D32">
            <w:pPr>
              <w:pStyle w:val="ConsPlusNormal"/>
            </w:pPr>
            <w:r>
              <w:t>2027 год - не менее 1300;</w:t>
            </w:r>
          </w:p>
          <w:p w:rsidR="002D2D32" w:rsidRDefault="002D2D32">
            <w:pPr>
              <w:pStyle w:val="ConsPlusNormal"/>
            </w:pPr>
            <w:r>
              <w:t xml:space="preserve">количество телемедицинских консультаций с привлечением специалистов федеральных </w:t>
            </w:r>
            <w:r>
              <w:lastRenderedPageBreak/>
              <w:t>медицинских организаций - не менее 600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Организация и проведение расширенного неонатального скрининга (далее - РНС) на наследственные и врожденные заболевания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охват новорожденных РНС не менее 95%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Вакцинация детского населения, в том числе в возрасте, подлежащем обязательной вакцинации согласно национальному календарю прививок, а также календарю прививок по эпидемическим показаниям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охват детского населения профилактическими прививками не менее 95%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Увеличение числа посещений детьми медицинских организаций с профилактическими целями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доля посещений детьми медицинских организаций с профилактическими целями:</w:t>
            </w:r>
          </w:p>
          <w:p w:rsidR="002D2D32" w:rsidRDefault="002D2D32">
            <w:pPr>
              <w:pStyle w:val="ConsPlusNormal"/>
            </w:pPr>
            <w:r>
              <w:t>2024 год - 52,3%;</w:t>
            </w:r>
          </w:p>
          <w:p w:rsidR="002D2D32" w:rsidRDefault="002D2D32">
            <w:pPr>
              <w:pStyle w:val="ConsPlusNormal"/>
            </w:pPr>
            <w:r>
              <w:t>2025 год - 52,4%;</w:t>
            </w:r>
          </w:p>
          <w:p w:rsidR="002D2D32" w:rsidRDefault="002D2D32">
            <w:pPr>
              <w:pStyle w:val="ConsPlusNormal"/>
            </w:pPr>
            <w:r>
              <w:t>2026 год - 52,4%;</w:t>
            </w:r>
          </w:p>
          <w:p w:rsidR="002D2D32" w:rsidRDefault="002D2D32">
            <w:pPr>
              <w:pStyle w:val="ConsPlusNormal"/>
            </w:pPr>
            <w:r>
              <w:t>2027 год - 52,5%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6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 xml:space="preserve">Проведение информационно-коммуникационных мероприятий, направленных на формирование и поддержание здорового образа жизни </w:t>
            </w:r>
            <w:r>
              <w:lastRenderedPageBreak/>
              <w:t>среди детей и их родителей (законных представителей)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lastRenderedPageBreak/>
              <w:t>Депздрав Югры, медицинские организации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проведение не менее 500 информационно-коммуникационных мероприятий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профилактических медицинских осмотров несовершеннолетних (15 - 17 лет) с целью сохранения их репродуктивного здоровья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раннее выявление заболеваний, увеличение доли осмотренных подростков 15 - 17 лет от числа подлежащих осмотру:</w:t>
            </w:r>
          </w:p>
          <w:p w:rsidR="002D2D32" w:rsidRDefault="002D2D32">
            <w:pPr>
              <w:pStyle w:val="ConsPlusNormal"/>
            </w:pPr>
            <w:r>
              <w:t>2024 год - 80,0%;</w:t>
            </w:r>
          </w:p>
          <w:p w:rsidR="002D2D32" w:rsidRDefault="002D2D32">
            <w:pPr>
              <w:pStyle w:val="ConsPlusNormal"/>
            </w:pPr>
            <w:r>
              <w:t>2025 год - 85,0%;</w:t>
            </w:r>
          </w:p>
          <w:p w:rsidR="002D2D32" w:rsidRDefault="002D2D32">
            <w:pPr>
              <w:pStyle w:val="ConsPlusNormal"/>
            </w:pPr>
            <w:r>
              <w:t>2026 год - 85,0%;</w:t>
            </w:r>
          </w:p>
          <w:p w:rsidR="002D2D32" w:rsidRDefault="002D2D32">
            <w:pPr>
              <w:pStyle w:val="ConsPlusNormal"/>
            </w:pPr>
            <w:r>
              <w:t>2027 год - 85,0%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профилактической, просветительской работы среди подростков (14 - 17 лет), направленной на сохранение репродуктивного здоровья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"Современное здравоохранение"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проведение не менее 500 информационно-коммуникационных мероприятий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групповых, индивидуальных консультаций, психологических тренингов, спортивных состязаний, направленных на формирование здорового образа жизни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Департамент социального развития автономного округа (далее - Депсоцразвития Югры)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охват не менее 1500 несовершеннолетних получателей социальных услуг ежегодно</w:t>
            </w:r>
          </w:p>
        </w:tc>
      </w:tr>
      <w:tr w:rsidR="002D2D32">
        <w:tc>
          <w:tcPr>
            <w:tcW w:w="16393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t>II. Развитие инструментов материальной поддержки семей с детьми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 xml:space="preserve">Проведение благотворительной акции </w:t>
            </w:r>
            <w:r>
              <w:lastRenderedPageBreak/>
              <w:t>"Собери ребенка в школу"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до 30 сентября </w:t>
            </w:r>
            <w:r>
              <w:lastRenderedPageBreak/>
              <w:t>2024 года,</w:t>
            </w:r>
          </w:p>
          <w:p w:rsidR="002D2D32" w:rsidRDefault="002D2D32">
            <w:pPr>
              <w:pStyle w:val="ConsPlusNormal"/>
            </w:pPr>
            <w:r>
              <w:t>до 30 сентября 2025 года,</w:t>
            </w:r>
          </w:p>
          <w:p w:rsidR="002D2D32" w:rsidRDefault="002D2D32">
            <w:pPr>
              <w:pStyle w:val="ConsPlusNormal"/>
            </w:pPr>
            <w:r>
              <w:t>до 30 сентября 2026 года,</w:t>
            </w:r>
          </w:p>
          <w:p w:rsidR="002D2D32" w:rsidRDefault="002D2D32">
            <w:pPr>
              <w:pStyle w:val="ConsPlusNormal"/>
            </w:pPr>
            <w:r>
              <w:t>до 30 сентября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 xml:space="preserve">охват не менее 1500 </w:t>
            </w:r>
            <w:r>
              <w:lastRenderedPageBreak/>
              <w:t>несовершеннолетних, которым оказана помощь при подготовке к школе,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Предоставление мер социальной поддержки семьям с детьми, в которых единственный родитель или оба родителя являются студентами (компенсации части расходов по договорам найма (поднайма) жилых помещений в размере, не превышающем 10 тыс. рублей в месяц)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354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"Социальное и демографическое развитие", утвержденная постановлением Правительства автономного округа от 10 ноября 2023 года N 560-п (далее - госпрограмма автономного округа "Социальное и демографическое развитие")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количество получателей - не менее 10 семей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12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Ежемесячная денежная выплата на проезд многодетным семьям: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"Социальное и демографическое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12.1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на каждого ребенка дошкольного возраста до его поступления в первый класс общеобразовательной организации в размере 592 рублей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количество получателей - не менее 15 тыс. семей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12.2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на каждого обучающегося, получающего в автономном округе начальное общее, основное общее и среднее общее образование, в том числе в форме семейного образования, самообразования, в размере 1 300 рублей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количество получателей - не менее 23 тыс. семей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12.3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на каждого обучающегося в возрасте до 24 лет, не вступившего в брак, получающего в автономном округе среднее общее образование, в том числе в форме семейного образования, самообразования, либо получающего профессиональное образование,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образования, расположенных в автономном округе, в размере 1 300 рублей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количество получателей - не менее 0,6 тыс. семей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13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Предоставление подарка "Расту в Югре" при рождении ребенка с единовременной выплатой в размере 20 000 рублей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"Социальное и демографическое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обеспечение подарками "Расту в Югре" не менее 18 тыс. получателей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Предоставление Югорского семейного капитала:</w:t>
            </w:r>
          </w:p>
          <w:p w:rsidR="002D2D32" w:rsidRDefault="002D2D32">
            <w:pPr>
              <w:pStyle w:val="ConsPlusNormal"/>
            </w:pPr>
            <w:r>
              <w:t>116 092 рубля - женщинам, родившим (усыновившим) третьего ребенка или последующих детей, начиная с 1 января 2012 года по 31 декабря 2019 года;</w:t>
            </w:r>
          </w:p>
          <w:p w:rsidR="002D2D32" w:rsidRDefault="002D2D32">
            <w:pPr>
              <w:pStyle w:val="ConsPlusNormal"/>
            </w:pPr>
            <w:r>
              <w:t>150 000 рублей - женщинам, родившим (усыновившим) третьего ребенка или последующих детей, начиная с 1 января 2020 года;</w:t>
            </w:r>
          </w:p>
          <w:p w:rsidR="002D2D32" w:rsidRDefault="002D2D32">
            <w:pPr>
              <w:pStyle w:val="ConsPlusNormal"/>
            </w:pPr>
            <w:r>
              <w:t>177 000 рублей - женщинам, родившим (усыновившим) второго ребенка или последующих детей, начиная с 1 января 2024 года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"Социальное и демографическое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предоставление выплат не менее 3,6 тыс. семей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15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Департамент труда и занятости населения автономного округа (далее - Дептруда и занятости Югры)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355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"Поддержка занятости населения", утвержденная постановлением Правительства автономного округа от 10 ноября 2023 года N 552-п (далее - госпрограмма автономного округа "Поддержка занятости населения")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вовлечение в трудовую деятельность не менее 15000 несовершеннолетних ежегодно</w:t>
            </w:r>
          </w:p>
        </w:tc>
      </w:tr>
      <w:tr w:rsidR="002D2D32">
        <w:tc>
          <w:tcPr>
            <w:tcW w:w="16393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t>III. Повышение доступности качественного образования детей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5849" w:type="dxa"/>
            <w:gridSpan w:val="5"/>
          </w:tcPr>
          <w:p w:rsidR="002D2D32" w:rsidRDefault="002D2D32">
            <w:pPr>
              <w:pStyle w:val="ConsPlusNormal"/>
            </w:pPr>
            <w:r>
              <w:t>Повышение доступности качественного дошкольного и общего образования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региональной конференции по вопросам получения инклюзивного образования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с 1 апреля по 30 июня 2024 года;</w:t>
            </w:r>
          </w:p>
          <w:p w:rsidR="002D2D32" w:rsidRDefault="002D2D32">
            <w:pPr>
              <w:pStyle w:val="ConsPlusNormal"/>
            </w:pPr>
            <w:r>
              <w:t>с 1 апреля по 30 июня 2025 года;</w:t>
            </w:r>
          </w:p>
          <w:p w:rsidR="002D2D32" w:rsidRDefault="002D2D32">
            <w:pPr>
              <w:pStyle w:val="ConsPlusNormal"/>
            </w:pPr>
            <w:r>
              <w:t>с 1 апреля по 30 июня 2026 года;</w:t>
            </w:r>
          </w:p>
          <w:p w:rsidR="002D2D32" w:rsidRDefault="002D2D32">
            <w:pPr>
              <w:pStyle w:val="ConsPlusNormal"/>
            </w:pPr>
            <w:r>
              <w:t>с 1 апреля по 30 июня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Департамент образования и науки автономного округа (далее - Депобразования и науки Югры)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356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образования", утвержденная постановлением Правительства автономного округа от 10 ноября 2023 года N 550-п (далее - госпрограмма автономного округа "Развитие образования")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повышение уровня информированности педагогических работников и профессионального сообщества о современном состоянии и тенденциях развития образования;</w:t>
            </w:r>
          </w:p>
          <w:p w:rsidR="002D2D32" w:rsidRDefault="002D2D32">
            <w:pPr>
              <w:pStyle w:val="ConsPlusNormal"/>
            </w:pPr>
            <w:r>
              <w:t>участие не менее 1000 педагогических работников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17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региональной олимпиады по трудовому обучению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с 1 апреля по 30 июня 2024 года;</w:t>
            </w:r>
          </w:p>
          <w:p w:rsidR="002D2D32" w:rsidRDefault="002D2D32">
            <w:pPr>
              <w:pStyle w:val="ConsPlusNormal"/>
            </w:pPr>
            <w:r>
              <w:t>с 1 апреля по 30 июня 2025 года;</w:t>
            </w:r>
          </w:p>
          <w:p w:rsidR="002D2D32" w:rsidRDefault="002D2D32">
            <w:pPr>
              <w:pStyle w:val="ConsPlusNormal"/>
            </w:pPr>
            <w:r>
              <w:t>с 1 апреля по 30 июня 2026 года;</w:t>
            </w:r>
          </w:p>
          <w:p w:rsidR="002D2D32" w:rsidRDefault="002D2D32">
            <w:pPr>
              <w:pStyle w:val="ConsPlusNormal"/>
            </w:pPr>
            <w:r>
              <w:t>с 1 апреля по 30 июня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"Развитие образования"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формирование трудовых навыков и умений, технических и технологических знаний, необходимых для участия в общественно полезном и производственном труде;</w:t>
            </w:r>
          </w:p>
          <w:p w:rsidR="002D2D32" w:rsidRDefault="002D2D32">
            <w:pPr>
              <w:pStyle w:val="ConsPlusNormal"/>
            </w:pPr>
            <w:r>
              <w:t>участие в олимпиаде не менее 30 обучающихся государственных общеобразовательных организаций, реализующих в качестве основного вида деятельности исключительно адаптированные общеобразовательные программы,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 xml:space="preserve">Организация деятельности консультационных центров в образовательных организациях автономного округа, оказывающих бесплатную методическую, психолого-педагогическую, </w:t>
            </w:r>
            <w:r>
              <w:lastRenderedPageBreak/>
              <w:t>диагностическую помощь родителям по вопросам обучения, воспитания и развития детей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 xml:space="preserve">до 31 декабря </w:t>
            </w:r>
            <w:r>
              <w:lastRenderedPageBreak/>
              <w:t>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lastRenderedPageBreak/>
              <w:t>Депобразования и науки Югры, органы местного самоуправления муниципальных образований автономного округа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охват услугами психолого-педагогической, методической и консультативной помощи не менее 12 000 семей, имеющих детей,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Внедрение и реализация программы просветительской деятельности для родителей детей дошкольного возраста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Югры, органы местного самоуправления муниципальных образований автономного округа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внедрение программы:</w:t>
            </w:r>
          </w:p>
          <w:p w:rsidR="002D2D32" w:rsidRDefault="002D2D32">
            <w:pPr>
              <w:pStyle w:val="ConsPlusNormal"/>
            </w:pPr>
            <w:r>
              <w:t>2024 год - в 6 муниципальных образованиях автономного округа;</w:t>
            </w:r>
          </w:p>
          <w:p w:rsidR="002D2D32" w:rsidRDefault="002D2D32">
            <w:pPr>
              <w:pStyle w:val="ConsPlusNormal"/>
            </w:pPr>
            <w:r>
              <w:t>2025 год - в 5 муниципальных образованиях автономного округа;</w:t>
            </w:r>
          </w:p>
          <w:p w:rsidR="002D2D32" w:rsidRDefault="002D2D32">
            <w:pPr>
              <w:pStyle w:val="ConsPlusNormal"/>
            </w:pPr>
            <w:r>
              <w:t>2026 год - в 6 муниципальных образованиях автономного округа;</w:t>
            </w:r>
          </w:p>
          <w:p w:rsidR="002D2D32" w:rsidRDefault="002D2D32">
            <w:pPr>
              <w:pStyle w:val="ConsPlusNormal"/>
            </w:pPr>
            <w:r>
              <w:t>2027 год - в 5 муниципальных образованиях автономного округа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Обеспечение функционирования в государственной информационной системе "Образование Югры" модуля "Осторожно, буллинг"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"Развитие образования"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доля рассмотренных обращений от числа поступивших с использованием модуля "Осторожно, буллинг" - 100%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21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Внедрение автоматизированной информационной системы по сопровождению деятельности школьных психологов "Кабинет психолога"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"Развитие образования"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доля рассмотренных обращений от числа поступивших с использованием системы - 100%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22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 xml:space="preserve">Организация деятельности трехуровневой психологической службы в системе общего </w:t>
            </w:r>
            <w:r>
              <w:lastRenderedPageBreak/>
              <w:t>образования, среднего профессионального образования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lastRenderedPageBreak/>
              <w:t>Депобразования и науки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 xml:space="preserve">охват - не менее 70% образовательных организаций автономного округа </w:t>
            </w:r>
            <w:r>
              <w:lastRenderedPageBreak/>
              <w:t>ежегодно</w:t>
            </w:r>
          </w:p>
        </w:tc>
      </w:tr>
      <w:tr w:rsidR="002D2D32">
        <w:tc>
          <w:tcPr>
            <w:tcW w:w="16393" w:type="dxa"/>
            <w:gridSpan w:val="6"/>
          </w:tcPr>
          <w:p w:rsidR="002D2D32" w:rsidRDefault="002D2D32">
            <w:pPr>
              <w:pStyle w:val="ConsPlusNormal"/>
            </w:pPr>
            <w:r>
              <w:lastRenderedPageBreak/>
              <w:t>Повышение доступности качественного дополнительного образования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23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Организация проведения олимпиад и иных конкурсных мероприятий для детей и молодежи, профильных (предметных и проектных) интенсивных программ, профильных и специализированных смен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мая 2024 года,</w:t>
            </w:r>
          </w:p>
          <w:p w:rsidR="002D2D32" w:rsidRDefault="002D2D32">
            <w:pPr>
              <w:pStyle w:val="ConsPlusNormal"/>
            </w:pPr>
            <w:r>
              <w:t>до 31 мая 2025 года,</w:t>
            </w:r>
          </w:p>
          <w:p w:rsidR="002D2D32" w:rsidRDefault="002D2D32">
            <w:pPr>
              <w:pStyle w:val="ConsPlusNormal"/>
            </w:pPr>
            <w:r>
              <w:t>до 31 мая 2026 года,</w:t>
            </w:r>
          </w:p>
          <w:p w:rsidR="002D2D32" w:rsidRDefault="002D2D32">
            <w:pPr>
              <w:pStyle w:val="ConsPlusNormal"/>
            </w:pPr>
            <w:r>
              <w:t>до 31 мая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Югры, органы местного самоуправления муниципальных образований автономного округа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"Развитие образования"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доля детей в возрасте от 7 до 17 лет, принявших участие, от общей численности детей этой категории:</w:t>
            </w:r>
          </w:p>
          <w:p w:rsidR="002D2D32" w:rsidRDefault="002D2D32">
            <w:pPr>
              <w:pStyle w:val="ConsPlusNormal"/>
            </w:pPr>
            <w:r>
              <w:t>2024 год - 5%;</w:t>
            </w:r>
          </w:p>
          <w:p w:rsidR="002D2D32" w:rsidRDefault="002D2D32">
            <w:pPr>
              <w:pStyle w:val="ConsPlusNormal"/>
            </w:pPr>
            <w:r>
              <w:t>2025 год - 10%;</w:t>
            </w:r>
          </w:p>
          <w:p w:rsidR="002D2D32" w:rsidRDefault="002D2D32">
            <w:pPr>
              <w:pStyle w:val="ConsPlusNormal"/>
            </w:pPr>
            <w:r>
              <w:t>2026 год - 15%;</w:t>
            </w:r>
          </w:p>
          <w:p w:rsidR="002D2D32" w:rsidRDefault="002D2D32">
            <w:pPr>
              <w:pStyle w:val="ConsPlusNormal"/>
            </w:pPr>
            <w:r>
              <w:t>2027 год - 20%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Функционирование сети центров цифрового образования для детей "IT-куб" на базе образовательных организаций, осуществляющих деятельность в автономном округе, при реализации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1 декабря 2024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"Развитие образования"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к концу 2024 года в автономном округе осуществляют деятельность пять центров цифрового образования для детей "IT-куб", деятельностью которых охвачены не менее 10 000 детей в возрасте от 5 до 18 лет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Развитие кружкового движения Национальной технологической инициативы в образовательных организациях общего и дополнительного образования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 xml:space="preserve">до 31 декабря </w:t>
            </w:r>
            <w:r>
              <w:lastRenderedPageBreak/>
              <w:t>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lastRenderedPageBreak/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 муниципальных образований автономного округа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"Развитие образования"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доля детей в возрасте от 5 до 18 лет, включенных в деятельность кружкового движения Национальной технологической инициативы, от общей численности детей, охваченных дополнительным образованием:</w:t>
            </w:r>
          </w:p>
          <w:p w:rsidR="002D2D32" w:rsidRDefault="002D2D32">
            <w:pPr>
              <w:pStyle w:val="ConsPlusNormal"/>
            </w:pPr>
            <w:r>
              <w:t>2024 год - 15%;</w:t>
            </w:r>
          </w:p>
          <w:p w:rsidR="002D2D32" w:rsidRDefault="002D2D32">
            <w:pPr>
              <w:pStyle w:val="ConsPlusNormal"/>
            </w:pPr>
            <w:r>
              <w:lastRenderedPageBreak/>
              <w:t>2025 год - 20%;</w:t>
            </w:r>
          </w:p>
          <w:p w:rsidR="002D2D32" w:rsidRDefault="002D2D32">
            <w:pPr>
              <w:pStyle w:val="ConsPlusNormal"/>
            </w:pPr>
            <w:r>
              <w:t>2026 год - 25%;</w:t>
            </w:r>
          </w:p>
          <w:p w:rsidR="002D2D32" w:rsidRDefault="002D2D32">
            <w:pPr>
              <w:pStyle w:val="ConsPlusNormal"/>
            </w:pPr>
            <w:r>
              <w:t>2027 год - 30%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профориентационных мероприятий для юных корреспондентов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Департамент внутренней политики автономного округа (далее - Депполитики Югры), автономное учреждение автономного округа "Окружная телерадиокомпания "Югра" (далее - ОТРК "Югра")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357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гражданского общества", утвержденная постановлением Правительства автономного округа от 10 ноября 2023 года N 546-п (далее - госпрограмма автономного округа "Развитие гражданского общества")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подготовка к журналистской деятельности, повышение профессионального уровня не менее 50 человек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27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Разработка и реализация спортивных программ по видам спорта для выявления перспективных спортсменов в автономном округе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Департамент физической культуры и спорта автономного округа (далее - Депспорт Югры)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358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физической культуры и спорта", утвержденная постановлением Правительства автономного округа от 10 ноября 2023 года N 564-п (далее - госпрограмма </w:t>
            </w:r>
            <w:r>
              <w:lastRenderedPageBreak/>
              <w:t>автономного округа "Развитие физической культуры и спорта")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lastRenderedPageBreak/>
              <w:t>увеличение доли детей в возрасте от 5 до 17 лет, занимающихся по дополнительным образовательным программам спортивной подготовки, от общей численности детей этой категории:</w:t>
            </w:r>
          </w:p>
          <w:p w:rsidR="002D2D32" w:rsidRDefault="002D2D32">
            <w:pPr>
              <w:pStyle w:val="ConsPlusNormal"/>
            </w:pPr>
            <w:r>
              <w:t>2024 год на 15%;</w:t>
            </w:r>
          </w:p>
          <w:p w:rsidR="002D2D32" w:rsidRDefault="002D2D32">
            <w:pPr>
              <w:pStyle w:val="ConsPlusNormal"/>
            </w:pPr>
            <w:r>
              <w:t>2025 год на 15,1%;</w:t>
            </w:r>
          </w:p>
          <w:p w:rsidR="002D2D32" w:rsidRDefault="002D2D32">
            <w:pPr>
              <w:pStyle w:val="ConsPlusNormal"/>
            </w:pPr>
            <w:r>
              <w:t>2026 год на 15,2%;</w:t>
            </w:r>
          </w:p>
          <w:p w:rsidR="002D2D32" w:rsidRDefault="002D2D32">
            <w:pPr>
              <w:pStyle w:val="ConsPlusNormal"/>
            </w:pPr>
            <w:r>
              <w:t>2027 год на 15,3%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Организация профессионального обучения и дополнительного профессионального образования женщин, осуществляющих уход за детьми в возрасте до 3 лет, и женщин в период отпуска по уходу за детьми до достижения ими возраста 3 лет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"Поддержка занятости населения"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охват не менее 300 женщин указанных категорий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29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Реализация Концепции развития шахматного образования в автономном округе, утвержденной Департаментом образования и науки автономного округа, Департаментом физической культуры и спорта автономного округа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Депспорт Югры, автономное учреждение дополнительного образования автономного округа "Спортивная школа "Югорская шахматная академия" (далее - АО ДО "Югорская шахматная академия")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"Развитие физической культуры и спорта"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увеличение доли детей и молодежи в возрасте от 3 до 17 лет, систематически занимающихся физической культурой и спортом, в общей численности детей и молодежи:</w:t>
            </w:r>
          </w:p>
          <w:p w:rsidR="002D2D32" w:rsidRDefault="002D2D32">
            <w:pPr>
              <w:pStyle w:val="ConsPlusNormal"/>
            </w:pPr>
            <w:r>
              <w:t>2024 год - до 93%;</w:t>
            </w:r>
          </w:p>
          <w:p w:rsidR="002D2D32" w:rsidRDefault="002D2D32">
            <w:pPr>
              <w:pStyle w:val="ConsPlusNormal"/>
            </w:pPr>
            <w:r>
              <w:t>2025 год - до 93,1%;</w:t>
            </w:r>
          </w:p>
          <w:p w:rsidR="002D2D32" w:rsidRDefault="002D2D32">
            <w:pPr>
              <w:pStyle w:val="ConsPlusNormal"/>
            </w:pPr>
            <w:r>
              <w:t>2026 год - до 93,2%;</w:t>
            </w:r>
          </w:p>
          <w:p w:rsidR="002D2D32" w:rsidRDefault="002D2D32">
            <w:pPr>
              <w:pStyle w:val="ConsPlusNormal"/>
            </w:pPr>
            <w:r>
              <w:t>2027 год - до 93,3%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Вовлечение несовершеннолетних, в отношении которых проводится индивидуальная профилактическая работа, в волонтерскую и иную социально значимую деятельность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Комиссия по делам несовершеннолетних и защите их прав при Правительстве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доля вовлеченных в волонтерскую и иную социально значимую деятельность лиц указанной категории, не менее 75% ежегодно</w:t>
            </w:r>
          </w:p>
        </w:tc>
      </w:tr>
      <w:tr w:rsidR="002D2D32">
        <w:tc>
          <w:tcPr>
            <w:tcW w:w="16393" w:type="dxa"/>
            <w:gridSpan w:val="6"/>
          </w:tcPr>
          <w:p w:rsidR="002D2D32" w:rsidRDefault="002D2D32">
            <w:pPr>
              <w:pStyle w:val="ConsPlusNormal"/>
            </w:pPr>
            <w:r>
              <w:t>Духовно-нравственное и гражданско-патриотическое воспитание детей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31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 xml:space="preserve">Производство и трансляция в эфире ОТРК </w:t>
            </w:r>
            <w:r>
              <w:lastRenderedPageBreak/>
              <w:t>"Югра" тематических программ и новостных сюжетов гражданско-патриотического содержания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до 30 июня 2024 </w:t>
            </w:r>
            <w:r>
              <w:lastRenderedPageBreak/>
              <w:t>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30 июня 2025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30 июня 2026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30 июня 2027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Депполитики Югры, ОТРК "Югра" </w:t>
            </w:r>
            <w:r>
              <w:lastRenderedPageBreak/>
              <w:t>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госпрограмма </w:t>
            </w:r>
            <w:r>
              <w:lastRenderedPageBreak/>
              <w:t>автономного округа "Развитие гражданского общества"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формирование у детей патриотического </w:t>
            </w:r>
            <w:r>
              <w:lastRenderedPageBreak/>
              <w:t>сознания;</w:t>
            </w:r>
          </w:p>
          <w:p w:rsidR="002D2D32" w:rsidRDefault="002D2D32">
            <w:pPr>
              <w:pStyle w:val="ConsPlusNormal"/>
            </w:pPr>
            <w:r>
              <w:t>подготовка и трансляция 4 сюжетов (программ)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Реализация регионального проекта "Лидеры изменений Югры. Дети"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с 1 сентября по 30 ноября 2024 года,</w:t>
            </w:r>
          </w:p>
          <w:p w:rsidR="002D2D32" w:rsidRDefault="002D2D32">
            <w:pPr>
              <w:pStyle w:val="ConsPlusNormal"/>
            </w:pPr>
            <w:r>
              <w:t>с 1 сентября по 30 ноября 2025 года,</w:t>
            </w:r>
          </w:p>
          <w:p w:rsidR="002D2D32" w:rsidRDefault="002D2D32">
            <w:pPr>
              <w:pStyle w:val="ConsPlusNormal"/>
            </w:pPr>
            <w:r>
              <w:t>с 1 сентября по 30 ноября 2026 года,</w:t>
            </w:r>
          </w:p>
          <w:p w:rsidR="002D2D32" w:rsidRDefault="002D2D32">
            <w:pPr>
              <w:pStyle w:val="ConsPlusNormal"/>
            </w:pPr>
            <w:r>
              <w:t>с 1 сентября по 30 ноября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Югры, региональное отделение Общероссийского общественно-государственного движения детей и молодежи "Движение первых" автономного округа (далее - Движение первых)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субсидия из федерального бюджета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выявление и развитие лидерских качеств у детей, воспитание гражданской активности, формирование управленческих навыков у участников проекта;</w:t>
            </w:r>
          </w:p>
          <w:p w:rsidR="002D2D32" w:rsidRDefault="002D2D32">
            <w:pPr>
              <w:pStyle w:val="ConsPlusNormal"/>
            </w:pPr>
            <w:r>
              <w:t>привлечение к участию в проекте не менее 60 детей из 22 муниципальных образований автономного округа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33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регионального слета наставников "ПРОнаставничество/Нам по пути"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Движение первых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субсидия из федерального бюджета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повышение компетенций не менее 44 наставников, педагогов, советников директора по воспитанию в области социального проектирования;</w:t>
            </w:r>
          </w:p>
          <w:p w:rsidR="002D2D32" w:rsidRDefault="002D2D32">
            <w:pPr>
              <w:pStyle w:val="ConsPlusNormal"/>
            </w:pPr>
            <w:r>
              <w:t>поддержка молодых педагогов и наставников, их</w:t>
            </w:r>
          </w:p>
          <w:p w:rsidR="002D2D32" w:rsidRDefault="002D2D32">
            <w:pPr>
              <w:pStyle w:val="ConsPlusNormal"/>
            </w:pPr>
            <w:r>
              <w:t>профессиональных педагогических инициатив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Реализация Всероссийского проекта "Хранители истории"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Югры, Движение первых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субсидия из федерального бюджета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патриотическое воспитание детей и молодежи через привлечение к архивной деятельности, творческой и благотворительной работе, почетному караулу;</w:t>
            </w:r>
          </w:p>
          <w:p w:rsidR="002D2D32" w:rsidRDefault="002D2D32">
            <w:pPr>
              <w:pStyle w:val="ConsPlusNormal"/>
            </w:pPr>
            <w:r>
              <w:t>охват не менее 1200 детей из 22 муниципальных образований автономного округа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35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Реализация Всероссийской программы "Мы - граждане России!"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Югры, Движение первых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субсидия из федерального бюджета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участие не менее 1000 детей из 22 муниципальных образований автономного округа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36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Создание музеев на базе образовательных организаций, посвященных событиям специальной военной операции и подвигам ее участников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создание не менее 22 музеев с целью патриотического воспитание детей и молодежи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37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Включение в маршруты школьного познавательного туризма мемориальных комплексов и памятных мест, посвященных увековечению памяти мирных жителей, погибших в годы Великой Отечественной войны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вовлечение в культурно-познавательную и исследовательскую деятельность не менее 80% учащихся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38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фестиваля любительских видеороликов "Земляки" для детей 9 - 18 лет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2026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Депкультуры Югры, бюджетное учреждение автономного округа "Государственная библиотека Югры" (далее - Государственная библиотека)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"Культурное пространство"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участие не менее 20 детей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39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 xml:space="preserve">Популяризация исторического и культурного наследия России через знакомство с ресурсами Президентской библиотеки при реализации проекта "Президентская </w:t>
            </w:r>
            <w:r>
              <w:lastRenderedPageBreak/>
              <w:t>библиотека в Югре"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lastRenderedPageBreak/>
              <w:t>Депкультуры Югры, Государственная библиотека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"Культурное пространство"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охват не менее 300 детей ежегодно</w:t>
            </w:r>
          </w:p>
        </w:tc>
      </w:tr>
      <w:tr w:rsidR="002D2D32">
        <w:tc>
          <w:tcPr>
            <w:tcW w:w="16393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lastRenderedPageBreak/>
              <w:t>IV. Культурное развитие детей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40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межрегионального фестиваля фольклорных коллективов "Русь" в городе Ханты-Мансийске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с 1 февраля по 31 мая 2024 года,</w:t>
            </w:r>
          </w:p>
          <w:p w:rsidR="002D2D32" w:rsidRDefault="002D2D32">
            <w:pPr>
              <w:pStyle w:val="ConsPlusNormal"/>
            </w:pPr>
            <w:r>
              <w:t>с 1 февраля по 31 мая 2025 года,</w:t>
            </w:r>
          </w:p>
          <w:p w:rsidR="002D2D32" w:rsidRDefault="002D2D32">
            <w:pPr>
              <w:pStyle w:val="ConsPlusNormal"/>
            </w:pPr>
            <w:r>
              <w:t>с 1 февраля по 31 мая 2026 года,</w:t>
            </w:r>
          </w:p>
          <w:p w:rsidR="002D2D32" w:rsidRDefault="002D2D32">
            <w:pPr>
              <w:pStyle w:val="ConsPlusNormal"/>
            </w:pPr>
            <w:r>
              <w:t>с 1 февраля по 31 мая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Депкультуры Югры, автономное учреждение автономного округа "Окружной Дом народного творчества" (далее - Дом народного творчества)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"Культурное пространство"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сохранение, развитие и популяризация традиционной славянской культуры, повышение мастерства творческих коллективов;</w:t>
            </w:r>
          </w:p>
          <w:p w:rsidR="002D2D32" w:rsidRDefault="002D2D32">
            <w:pPr>
              <w:pStyle w:val="ConsPlusNormal"/>
            </w:pPr>
            <w:r>
              <w:t>охват не менее 100 детей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41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окружного конкурса детского рисунка "Радуга Югры"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с 1 февраля по 30 июня 2024 года,</w:t>
            </w:r>
          </w:p>
          <w:p w:rsidR="002D2D32" w:rsidRDefault="002D2D32">
            <w:pPr>
              <w:pStyle w:val="ConsPlusNormal"/>
            </w:pPr>
            <w:r>
              <w:t>с 1 февраля по 30 июня 2025 года,</w:t>
            </w:r>
          </w:p>
          <w:p w:rsidR="002D2D32" w:rsidRDefault="002D2D32">
            <w:pPr>
              <w:pStyle w:val="ConsPlusNormal"/>
            </w:pPr>
            <w:r>
              <w:t>с 1 февраля по 30 июня 2026 года,</w:t>
            </w:r>
          </w:p>
          <w:p w:rsidR="002D2D32" w:rsidRDefault="002D2D32">
            <w:pPr>
              <w:pStyle w:val="ConsPlusNormal"/>
            </w:pPr>
            <w:r>
              <w:t>с 1 февраля по 30 июня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Дом народного творчества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развитие художественного творчества детей через интерес к обычаям и традициям народов многонационального региона;</w:t>
            </w:r>
          </w:p>
          <w:p w:rsidR="002D2D32" w:rsidRDefault="002D2D32">
            <w:pPr>
              <w:pStyle w:val="ConsPlusNormal"/>
            </w:pPr>
            <w:r>
              <w:t>выявление талантливых и одаренных детей, в том числе с ограниченными возможностями здоровья;</w:t>
            </w:r>
          </w:p>
          <w:p w:rsidR="002D2D32" w:rsidRDefault="002D2D32">
            <w:pPr>
              <w:pStyle w:val="ConsPlusNormal"/>
            </w:pPr>
            <w:r>
              <w:t>охват не менее 200 детей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42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окружного фестиваля-конкурса "Пой с Югрой"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с 1 февраля по 30 июня 2024 года,</w:t>
            </w:r>
          </w:p>
          <w:p w:rsidR="002D2D32" w:rsidRDefault="002D2D32">
            <w:pPr>
              <w:pStyle w:val="ConsPlusNormal"/>
            </w:pPr>
            <w:r>
              <w:t>с 1 февраля по 30 июня 2025 года,</w:t>
            </w:r>
          </w:p>
          <w:p w:rsidR="002D2D32" w:rsidRDefault="002D2D32">
            <w:pPr>
              <w:pStyle w:val="ConsPlusNormal"/>
            </w:pPr>
            <w:r>
              <w:t>с 1 февраля по 30 июня 2026 года,</w:t>
            </w:r>
          </w:p>
          <w:p w:rsidR="002D2D32" w:rsidRDefault="002D2D32">
            <w:pPr>
              <w:pStyle w:val="ConsPlusNormal"/>
            </w:pPr>
            <w:r>
              <w:t>с 1 февраля по 30 июня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Депкультуры Югры, Дом народного творчества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"Культурное пространство"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выявление и поддержка талантливых вокальных коллективов и отдельных исполнителей;</w:t>
            </w:r>
          </w:p>
          <w:p w:rsidR="002D2D32" w:rsidRDefault="002D2D32">
            <w:pPr>
              <w:pStyle w:val="ConsPlusNormal"/>
            </w:pPr>
            <w:r>
              <w:t>сохранение духовно-нравственных ценностей народов России;</w:t>
            </w:r>
          </w:p>
          <w:p w:rsidR="002D2D32" w:rsidRDefault="002D2D32">
            <w:pPr>
              <w:pStyle w:val="ConsPlusNormal"/>
            </w:pPr>
            <w:r>
              <w:t>охват не менее 50 детей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43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 xml:space="preserve">Проведение VII окружного конкурса </w:t>
            </w:r>
            <w:r>
              <w:lastRenderedPageBreak/>
              <w:t>творчества детей и юношества "Легенды Торум Маа"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с 1 февраля по 30 </w:t>
            </w:r>
            <w:r>
              <w:lastRenderedPageBreak/>
              <w:t>сентября 2026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Депкультуры Югры, бюджетное </w:t>
            </w:r>
            <w:r>
              <w:lastRenderedPageBreak/>
              <w:t>учреждение автономного округа "Этнографический музей под открытым небом "Торум Маа" (далее - БУ "Торум Маа")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госпрограмма </w:t>
            </w:r>
            <w:r>
              <w:lastRenderedPageBreak/>
              <w:t>автономного округа "Культурное пространство"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участие в 4 конкурсных номинациях не </w:t>
            </w:r>
            <w:r>
              <w:lastRenderedPageBreak/>
              <w:t>менее 200 детей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Межрегиональной конференции творческих исследований детей и подростков "Ремесла и промыслы: прошлое и настоящее"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марта 2024 года,</w:t>
            </w:r>
          </w:p>
          <w:p w:rsidR="002D2D32" w:rsidRDefault="002D2D32">
            <w:pPr>
              <w:pStyle w:val="ConsPlusNormal"/>
            </w:pPr>
            <w:r>
              <w:t>до 31 марта 2025 года,</w:t>
            </w:r>
          </w:p>
          <w:p w:rsidR="002D2D32" w:rsidRDefault="002D2D32">
            <w:pPr>
              <w:pStyle w:val="ConsPlusNormal"/>
            </w:pPr>
            <w:r>
              <w:t>до 31 марта 2026 года,</w:t>
            </w:r>
          </w:p>
          <w:p w:rsidR="002D2D32" w:rsidRDefault="002D2D32">
            <w:pPr>
              <w:pStyle w:val="ConsPlusNormal"/>
            </w:pPr>
            <w:r>
              <w:t>до 31 марта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бюджетное учреждение автономного округа "Центр народных художественных промыслов и ремесел" (далее - Центр ремесел) (по согласованию),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"Культурное пространство"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создание условий для развития научно-исследовательской и практической деятельности детей и юношества в области народного и декоративно-прикладного искусства; охват не менее 150 детей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45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Международного фестиваля национальных культур "Возьмемся за руки, друзья" в городе Ханты-Мансийске с трансляцией на портале "Культура.РФ"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с 1 марта по 30 ноября 2024 года,</w:t>
            </w:r>
          </w:p>
          <w:p w:rsidR="002D2D32" w:rsidRDefault="002D2D32">
            <w:pPr>
              <w:pStyle w:val="ConsPlusNormal"/>
            </w:pPr>
            <w:r>
              <w:t>с 1 марта по 30 ноября 2025 года,</w:t>
            </w:r>
          </w:p>
          <w:p w:rsidR="002D2D32" w:rsidRDefault="002D2D32">
            <w:pPr>
              <w:pStyle w:val="ConsPlusNormal"/>
            </w:pPr>
            <w:r>
              <w:t>с 1 марта по 30 ноября 2026 года,</w:t>
            </w:r>
          </w:p>
          <w:p w:rsidR="002D2D32" w:rsidRDefault="002D2D32">
            <w:pPr>
              <w:pStyle w:val="ConsPlusNormal"/>
            </w:pPr>
            <w:r>
              <w:t>с 1 марта по 30 ноября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Дом народного творчества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"Культурное пространство"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преемственность исторических традиций и обычаев от старшего поколения младшему;</w:t>
            </w:r>
          </w:p>
          <w:p w:rsidR="002D2D32" w:rsidRDefault="002D2D32">
            <w:pPr>
              <w:pStyle w:val="ConsPlusNormal"/>
            </w:pPr>
            <w:r>
              <w:t>охват не менее 1500 детей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46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цикла занятий "Творческая мастерская "Театральный семестр"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30 июня 2024 года,</w:t>
            </w:r>
          </w:p>
          <w:p w:rsidR="002D2D32" w:rsidRDefault="002D2D32">
            <w:pPr>
              <w:pStyle w:val="ConsPlusNormal"/>
            </w:pPr>
            <w:r>
              <w:t>до 30 июня 2025 года,</w:t>
            </w:r>
          </w:p>
          <w:p w:rsidR="002D2D32" w:rsidRDefault="002D2D32">
            <w:pPr>
              <w:pStyle w:val="ConsPlusNormal"/>
            </w:pPr>
            <w:r>
              <w:t>до 30 июня 2026 года,</w:t>
            </w:r>
          </w:p>
          <w:p w:rsidR="002D2D32" w:rsidRDefault="002D2D32">
            <w:pPr>
              <w:pStyle w:val="ConsPlusNormal"/>
            </w:pPr>
            <w:r>
              <w:t>до 30 июня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Депкультуры Югры, автономное учреждение автономного округа "Концертно-театральный центр "Югра-Классик"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"Культурное пространство"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организация творческой самореализации, культурного досуга не менее 30 детей ежегодно в каникулярный период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региональной летней смены "Время первых"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с 1 июня по 31 августа</w:t>
            </w:r>
          </w:p>
          <w:p w:rsidR="002D2D32" w:rsidRDefault="002D2D32">
            <w:pPr>
              <w:pStyle w:val="ConsPlusNormal"/>
            </w:pPr>
            <w:r>
              <w:t>2024 года,</w:t>
            </w:r>
          </w:p>
          <w:p w:rsidR="002D2D32" w:rsidRDefault="002D2D32">
            <w:pPr>
              <w:pStyle w:val="ConsPlusNormal"/>
            </w:pPr>
            <w:r>
              <w:t>с 1 июня по 31 августа</w:t>
            </w:r>
          </w:p>
          <w:p w:rsidR="002D2D32" w:rsidRDefault="002D2D32">
            <w:pPr>
              <w:pStyle w:val="ConsPlusNormal"/>
            </w:pPr>
            <w:r>
              <w:t>2025 года,</w:t>
            </w:r>
          </w:p>
          <w:p w:rsidR="002D2D32" w:rsidRDefault="002D2D32">
            <w:pPr>
              <w:pStyle w:val="ConsPlusNormal"/>
            </w:pPr>
            <w:r>
              <w:t>с 1 июня по 31 августа</w:t>
            </w:r>
          </w:p>
          <w:p w:rsidR="002D2D32" w:rsidRDefault="002D2D32">
            <w:pPr>
              <w:pStyle w:val="ConsPlusNormal"/>
            </w:pPr>
            <w:r>
              <w:t>2026 года,</w:t>
            </w:r>
          </w:p>
          <w:p w:rsidR="002D2D32" w:rsidRDefault="002D2D32">
            <w:pPr>
              <w:pStyle w:val="ConsPlusNormal"/>
            </w:pPr>
            <w:r>
              <w:t>с 1 июня по 31 августа</w:t>
            </w:r>
          </w:p>
          <w:p w:rsidR="002D2D32" w:rsidRDefault="002D2D32">
            <w:pPr>
              <w:pStyle w:val="ConsPlusNormal"/>
            </w:pPr>
            <w:r>
              <w:t>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Югры, Движение первых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субсидия из федерального бюджета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формирование личности ребенка, привлечение к участию в смене не менее 100 детей из 22 муниципальных образований автономного округа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48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Молодежного образовательного форума "МедиаШкола"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30 сентября 2024 года,</w:t>
            </w:r>
          </w:p>
          <w:p w:rsidR="002D2D32" w:rsidRDefault="002D2D32">
            <w:pPr>
              <w:pStyle w:val="ConsPlusNormal"/>
            </w:pPr>
            <w:r>
              <w:t>до 30 сентября 2025 года,</w:t>
            </w:r>
          </w:p>
          <w:p w:rsidR="002D2D32" w:rsidRDefault="002D2D32">
            <w:pPr>
              <w:pStyle w:val="ConsPlusNormal"/>
            </w:pPr>
            <w:r>
              <w:t>до 30 сентября 2026 года,</w:t>
            </w:r>
          </w:p>
          <w:p w:rsidR="002D2D32" w:rsidRDefault="002D2D32">
            <w:pPr>
              <w:pStyle w:val="ConsPlusNormal"/>
            </w:pPr>
            <w:r>
              <w:t>до 30 сентября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Югры, Движение первых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субсидия из федерального бюджета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создание условий для проявления и развития у не менее чем 100 детей из 22 муниципальных образований автономного округа ежегодно профессиональных навыков;</w:t>
            </w:r>
          </w:p>
          <w:p w:rsidR="002D2D32" w:rsidRDefault="002D2D32">
            <w:pPr>
              <w:pStyle w:val="ConsPlusNormal"/>
            </w:pPr>
            <w:r>
              <w:t>формирование сообщества участников Движения первых в медианаправлении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49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Реализация Всероссийского проекта "В гостях у ученого"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Движение первых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субсидия из федерального бюджета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популяризация науки и технологий среди не менее 4000 обучающихся образовательных организаций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50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мероприятий в поддержку детского и юношеского чтения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Государственная библиотека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 xml:space="preserve">госпрограмма автономного округа "Культурное пространство", госпрограмма автономного округа "Развитие </w:t>
            </w:r>
            <w:r>
              <w:lastRenderedPageBreak/>
              <w:t>образования"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lastRenderedPageBreak/>
              <w:t>не менее 6 мероприятий ежегодно:</w:t>
            </w:r>
          </w:p>
          <w:p w:rsidR="002D2D32" w:rsidRDefault="002D2D32">
            <w:pPr>
              <w:pStyle w:val="ConsPlusNormal"/>
            </w:pPr>
            <w:r>
              <w:t>фестиваль детско-юношеской книги;</w:t>
            </w:r>
          </w:p>
          <w:p w:rsidR="002D2D32" w:rsidRDefault="002D2D32">
            <w:pPr>
              <w:pStyle w:val="ConsPlusNormal"/>
            </w:pPr>
            <w:r>
              <w:t>неделя детско-юношеского чтения;</w:t>
            </w:r>
          </w:p>
          <w:p w:rsidR="002D2D32" w:rsidRDefault="002D2D32">
            <w:pPr>
              <w:pStyle w:val="ConsPlusNormal"/>
            </w:pPr>
            <w:r>
              <w:t>акция "Подрастаю с книжкой я";</w:t>
            </w:r>
          </w:p>
          <w:p w:rsidR="002D2D32" w:rsidRDefault="002D2D32">
            <w:pPr>
              <w:pStyle w:val="ConsPlusNormal"/>
            </w:pPr>
            <w:r>
              <w:t>акция "Единый день чтения в Югре";</w:t>
            </w:r>
          </w:p>
          <w:p w:rsidR="002D2D32" w:rsidRDefault="002D2D32">
            <w:pPr>
              <w:pStyle w:val="ConsPlusNormal"/>
            </w:pPr>
            <w:r>
              <w:t>фестиваль "Читающая Югра";</w:t>
            </w:r>
          </w:p>
          <w:p w:rsidR="002D2D32" w:rsidRDefault="002D2D32">
            <w:pPr>
              <w:pStyle w:val="ConsPlusNormal"/>
            </w:pPr>
            <w:r>
              <w:t xml:space="preserve">межрегиональная акция "Читаем </w:t>
            </w:r>
            <w:r>
              <w:lastRenderedPageBreak/>
              <w:t>Пушкина вместе";</w:t>
            </w:r>
          </w:p>
          <w:p w:rsidR="002D2D32" w:rsidRDefault="002D2D32">
            <w:pPr>
              <w:pStyle w:val="ConsPlusNormal"/>
            </w:pPr>
            <w:r>
              <w:t>зарегистрированных ежегодно не менее 3 000 детей в возрасте до 14 лет включительно в библиотеках автономного округа</w:t>
            </w:r>
          </w:p>
        </w:tc>
      </w:tr>
      <w:tr w:rsidR="002D2D32">
        <w:tc>
          <w:tcPr>
            <w:tcW w:w="16393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lastRenderedPageBreak/>
              <w:t>V. Развитие физической культуры и спорта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51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Организация выполнения детьми нормативов испытаний (тестов) Всероссийского физкультурно-спортивного комплекса "Готов к труду и обороне" (далее - ГТО)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Депспорт Югры,</w:t>
            </w:r>
          </w:p>
          <w:p w:rsidR="002D2D32" w:rsidRDefault="002D2D32">
            <w:pPr>
              <w:pStyle w:val="ConsPlusNormal"/>
            </w:pPr>
            <w:r>
              <w:t>автономное профессиональное образовательное учреждение автономного округа "Югорский колледж-интернат олимпийского резерва"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"Развитие физической культуры и спорта"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увеличение доли детей в возрасте от 6 до 17 лет, выполнивших нормативы ГТО, в общей численности населения, принявшего участие в сдаче нормативов ГТО:</w:t>
            </w:r>
          </w:p>
          <w:p w:rsidR="002D2D32" w:rsidRDefault="002D2D32">
            <w:pPr>
              <w:pStyle w:val="ConsPlusNormal"/>
            </w:pPr>
            <w:r>
              <w:t>2024 год - 65%;</w:t>
            </w:r>
          </w:p>
          <w:p w:rsidR="002D2D32" w:rsidRDefault="002D2D32">
            <w:pPr>
              <w:pStyle w:val="ConsPlusNormal"/>
            </w:pPr>
            <w:r>
              <w:t>2025 год - 66%;</w:t>
            </w:r>
          </w:p>
          <w:p w:rsidR="002D2D32" w:rsidRDefault="002D2D32">
            <w:pPr>
              <w:pStyle w:val="ConsPlusNormal"/>
            </w:pPr>
            <w:r>
              <w:t>2026 год - 67%;</w:t>
            </w:r>
          </w:p>
          <w:p w:rsidR="002D2D32" w:rsidRDefault="002D2D32">
            <w:pPr>
              <w:pStyle w:val="ConsPlusNormal"/>
            </w:pPr>
            <w:r>
              <w:t>2027 год - 68%</w:t>
            </w:r>
          </w:p>
        </w:tc>
      </w:tr>
      <w:tr w:rsidR="002D2D32">
        <w:tc>
          <w:tcPr>
            <w:tcW w:w="16393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t>VI. Развитие инфраструктуры детства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52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"Развитие образования"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ремонт спортивного зала, перепрофилирование аудитории под спортивный зал, развитие школьных спортивных клубов, оснащение плоскостного открытого сооружения в муниципальном казенном общеобразовательном учреждении Морткинская средняя общеобразовательная школа в п. Мортка Кондинского муниципального района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53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Реализация проекта "Подкаст "Услышь музей"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 xml:space="preserve">до 31 декабря </w:t>
            </w:r>
            <w:r>
              <w:lastRenderedPageBreak/>
              <w:t>2025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Депкультуры Югры, бюджетное учреждение автономного округа "Государственный </w:t>
            </w:r>
            <w:r>
              <w:lastRenderedPageBreak/>
              <w:t>художественный музей" (далее - Государственный художественный музей)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госпрограмма автономного округа "Культурное </w:t>
            </w:r>
            <w:r>
              <w:lastRenderedPageBreak/>
              <w:t>пространство"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lastRenderedPageBreak/>
              <w:t>выпуск не менее 8 подкастов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Реализация проекта по созданию "Электронной библиотеки Югры" для детей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Государственная библиотека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"Культурное пространство"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создание 1 базы данных в 2024 году и дальнейшее ее пополнение по 10 единиц оцифрованных изданий ежегодно</w:t>
            </w:r>
          </w:p>
        </w:tc>
      </w:tr>
      <w:tr w:rsidR="002D2D32">
        <w:tc>
          <w:tcPr>
            <w:tcW w:w="16393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t>VII. Развитие системы защиты и обеспечение прав и интересов детей, оставшихся без попечения родителей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55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Совершенствование механизма по своевременному обеспечению детей-сирот, лиц из их числа жилыми помещениями специализированного жилищного фонда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"Социальное и демографическое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заключение с детьми-сиротами, лицами из их числа договоров найма специализированного жилищного фонда:</w:t>
            </w:r>
          </w:p>
          <w:p w:rsidR="002D2D32" w:rsidRDefault="002D2D32">
            <w:pPr>
              <w:pStyle w:val="ConsPlusNormal"/>
            </w:pPr>
            <w:r>
              <w:t>2024 год - не менее 457 человек;</w:t>
            </w:r>
          </w:p>
          <w:p w:rsidR="002D2D32" w:rsidRDefault="002D2D32">
            <w:pPr>
              <w:pStyle w:val="ConsPlusNormal"/>
            </w:pPr>
            <w:r>
              <w:t>2025 год - не менее 398 человек;</w:t>
            </w:r>
          </w:p>
          <w:p w:rsidR="002D2D32" w:rsidRDefault="002D2D32">
            <w:pPr>
              <w:pStyle w:val="ConsPlusNormal"/>
            </w:pPr>
            <w:r>
              <w:t>2026 год - не менее 318 человек;</w:t>
            </w:r>
          </w:p>
          <w:p w:rsidR="002D2D32" w:rsidRDefault="002D2D32">
            <w:pPr>
              <w:pStyle w:val="ConsPlusNormal"/>
            </w:pPr>
            <w:r>
              <w:t>2027 год - не менее 318 человек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56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Создание и трансляция в средствах массовой информации видеопаспортов приемных семьей, семей опекунов, попечителей, кандидатов в опекуны, попечители, приемных родителей, готовых принять на воспитание детей-сирот и детей, оставшихся без попечения родителей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Депсоцразвития Югры, Депполитики Югры,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сохранение показателя численности детей-сирот и детей, оставшихся без попечения родителей, воспитывающихся в семьях граждан, на уровне 99,9%;</w:t>
            </w:r>
          </w:p>
          <w:p w:rsidR="002D2D32" w:rsidRDefault="002D2D32">
            <w:pPr>
              <w:pStyle w:val="ConsPlusNormal"/>
            </w:pPr>
            <w:r>
              <w:t xml:space="preserve">минимизация времени пребывания детей-сирот и детей, оставшихся без попечения родителей, в организациях для детей указанной категории до 3 </w:t>
            </w:r>
            <w:r>
              <w:lastRenderedPageBreak/>
              <w:t>месяцев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конкурсов "Лучший наставник", "Лучшая практика наставничества"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повышение компетенции наставников, распространение положительного опыта наставничества, увеличение количества лиц из числа детей-сирот и детей, оставшихся без попечения родителей, успешно адаптировавшихся в самостоятельной жизни; охват участников:</w:t>
            </w:r>
          </w:p>
          <w:p w:rsidR="002D2D32" w:rsidRDefault="002D2D32">
            <w:pPr>
              <w:pStyle w:val="ConsPlusNormal"/>
            </w:pPr>
            <w:r>
              <w:t>2024 год - 50 человек;</w:t>
            </w:r>
          </w:p>
          <w:p w:rsidR="002D2D32" w:rsidRDefault="002D2D32">
            <w:pPr>
              <w:pStyle w:val="ConsPlusNormal"/>
            </w:pPr>
            <w:r>
              <w:t>2025 год - 55 человек;</w:t>
            </w:r>
          </w:p>
          <w:p w:rsidR="002D2D32" w:rsidRDefault="002D2D32">
            <w:pPr>
              <w:pStyle w:val="ConsPlusNormal"/>
            </w:pPr>
            <w:r>
              <w:t>2026 год - 60 человек;</w:t>
            </w:r>
          </w:p>
          <w:p w:rsidR="002D2D32" w:rsidRDefault="002D2D32">
            <w:pPr>
              <w:pStyle w:val="ConsPlusNormal"/>
            </w:pPr>
            <w:r>
              <w:t>2027 год - 70 человек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58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Реализация сертификата на получение социально-психологических услуг семьями опекунов, попечителей, приемных родителей, усыновителей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"Социальное и демографическое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использование сертификата не менее 40% семьями опекунов, попечителей, приемных родителей, усыновителей из числа состоящих на учете в органе опеки и попечительства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59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Реализация сертификата "Академия родителей" для получения социально-педагогических, психологических услуг на базе негосударственных организаций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20 декабря</w:t>
            </w:r>
          </w:p>
          <w:p w:rsidR="002D2D32" w:rsidRDefault="002D2D32">
            <w:pPr>
              <w:pStyle w:val="ConsPlusNormal"/>
            </w:pPr>
            <w:r>
              <w:t>2024 года,</w:t>
            </w:r>
          </w:p>
          <w:p w:rsidR="002D2D32" w:rsidRDefault="002D2D32">
            <w:pPr>
              <w:pStyle w:val="ConsPlusNormal"/>
            </w:pPr>
            <w:r>
              <w:t>до 20 декабря</w:t>
            </w:r>
          </w:p>
          <w:p w:rsidR="002D2D32" w:rsidRDefault="002D2D32">
            <w:pPr>
              <w:pStyle w:val="ConsPlusNormal"/>
            </w:pPr>
            <w:r>
              <w:t>2025 года,</w:t>
            </w:r>
          </w:p>
          <w:p w:rsidR="002D2D32" w:rsidRDefault="002D2D32">
            <w:pPr>
              <w:pStyle w:val="ConsPlusNormal"/>
            </w:pPr>
            <w:r>
              <w:t>до 20 декабря</w:t>
            </w:r>
          </w:p>
          <w:p w:rsidR="002D2D32" w:rsidRDefault="002D2D32">
            <w:pPr>
              <w:pStyle w:val="ConsPlusNormal"/>
            </w:pPr>
            <w:r>
              <w:t>2026 года,</w:t>
            </w:r>
          </w:p>
          <w:p w:rsidR="002D2D32" w:rsidRDefault="002D2D32">
            <w:pPr>
              <w:pStyle w:val="ConsPlusNormal"/>
            </w:pPr>
            <w:r>
              <w:t>до 20 декабря</w:t>
            </w:r>
          </w:p>
          <w:p w:rsidR="002D2D32" w:rsidRDefault="002D2D32">
            <w:pPr>
              <w:pStyle w:val="ConsPlusNormal"/>
            </w:pPr>
            <w:r>
              <w:t>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"Социальное и демографическое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участие в реализации сертификата не менее 7 негосударственных организаций; охват услугами не менее 1000 семей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60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 xml:space="preserve">Предоставление социально-правовой </w:t>
            </w:r>
            <w:r>
              <w:lastRenderedPageBreak/>
              <w:t>помощи семьям с детьми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lastRenderedPageBreak/>
              <w:t>до 20 декабря</w:t>
            </w:r>
          </w:p>
          <w:p w:rsidR="002D2D32" w:rsidRDefault="002D2D32">
            <w:pPr>
              <w:pStyle w:val="ConsPlusNormal"/>
            </w:pPr>
            <w:r>
              <w:lastRenderedPageBreak/>
              <w:t>2024 года,</w:t>
            </w:r>
          </w:p>
          <w:p w:rsidR="002D2D32" w:rsidRDefault="002D2D32">
            <w:pPr>
              <w:pStyle w:val="ConsPlusNormal"/>
            </w:pPr>
            <w:r>
              <w:t>до 20 декабря</w:t>
            </w:r>
          </w:p>
          <w:p w:rsidR="002D2D32" w:rsidRDefault="002D2D32">
            <w:pPr>
              <w:pStyle w:val="ConsPlusNormal"/>
            </w:pPr>
            <w:r>
              <w:t>2025 года,</w:t>
            </w:r>
          </w:p>
          <w:p w:rsidR="002D2D32" w:rsidRDefault="002D2D32">
            <w:pPr>
              <w:pStyle w:val="ConsPlusNormal"/>
            </w:pPr>
            <w:r>
              <w:t>до 20 декабря</w:t>
            </w:r>
          </w:p>
          <w:p w:rsidR="002D2D32" w:rsidRDefault="002D2D32">
            <w:pPr>
              <w:pStyle w:val="ConsPlusNormal"/>
            </w:pPr>
            <w:r>
              <w:t>2026 года,</w:t>
            </w:r>
          </w:p>
          <w:p w:rsidR="002D2D32" w:rsidRDefault="002D2D32">
            <w:pPr>
              <w:pStyle w:val="ConsPlusNormal"/>
            </w:pPr>
            <w:r>
              <w:t>до 20 декабря</w:t>
            </w:r>
          </w:p>
          <w:p w:rsidR="002D2D32" w:rsidRDefault="002D2D32">
            <w:pPr>
              <w:pStyle w:val="ConsPlusNormal"/>
            </w:pPr>
            <w:r>
              <w:t>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Депсоцразвития Югры, органы </w:t>
            </w:r>
            <w:r>
              <w:lastRenderedPageBreak/>
              <w:t>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программа автономного округа "Социальное и демографическое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оказание социально-правовой помощи </w:t>
            </w:r>
            <w:r>
              <w:lastRenderedPageBreak/>
              <w:t>не менее 666 семьям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Разработка и размещение информационных материалов на официальных сайтах и страницах в социальных сетях Дептруда и занятости Югры по информированию родителей и детей о трудовых правах и гарантиях работников в возрасте до 18 лет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размещение не менее 10 материалов ежегодно</w:t>
            </w:r>
          </w:p>
        </w:tc>
      </w:tr>
      <w:tr w:rsidR="002D2D32">
        <w:tc>
          <w:tcPr>
            <w:tcW w:w="16393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t>VIII. Обеспечение повышения качества жизни детей с ограниченными возможностями здоровья, детей-инвалидов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62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Предоставление социальных услуг в условиях технологии "Передышка"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предоставление социальных услуг не менее 300 детям-инвалидам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63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Предоставление социальных услуг службой "Домашний микрореабилитационный центр"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предоставление социальных услуг не менее 350 детям-инвалидам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Реализация физкультурно-оздоровительных программ, направленных на реабилитацию детей с особенностями развития, при отсутствии медицинских противопоказаний для участия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Депспорт Югры,</w:t>
            </w:r>
          </w:p>
          <w:p w:rsidR="002D2D32" w:rsidRDefault="002D2D32">
            <w:pPr>
              <w:pStyle w:val="ConsPlusNormal"/>
            </w:pPr>
            <w:r>
              <w:t>бюджетное учреждение дополнительного образования автономного округа</w:t>
            </w:r>
          </w:p>
          <w:p w:rsidR="002D2D32" w:rsidRDefault="002D2D32">
            <w:pPr>
              <w:pStyle w:val="ConsPlusNormal"/>
            </w:pPr>
            <w:r>
              <w:t>"Спортивная школа "Центр адаптивного спорта" (согласованию)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"Развитие физической культуры и спорта"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указанной категории лиц, не имеющих противопоказаний для занятий физической культурой и спортом:</w:t>
            </w:r>
          </w:p>
          <w:p w:rsidR="002D2D32" w:rsidRDefault="002D2D32">
            <w:pPr>
              <w:pStyle w:val="ConsPlusNormal"/>
            </w:pPr>
            <w:r>
              <w:t>2024 год - 73%;</w:t>
            </w:r>
          </w:p>
          <w:p w:rsidR="002D2D32" w:rsidRDefault="002D2D32">
            <w:pPr>
              <w:pStyle w:val="ConsPlusNormal"/>
            </w:pPr>
            <w:r>
              <w:t>2025 год - 74%;</w:t>
            </w:r>
          </w:p>
          <w:p w:rsidR="002D2D32" w:rsidRDefault="002D2D32">
            <w:pPr>
              <w:pStyle w:val="ConsPlusNormal"/>
            </w:pPr>
            <w:r>
              <w:t>2026 год - 74%;</w:t>
            </w:r>
          </w:p>
          <w:p w:rsidR="002D2D32" w:rsidRDefault="002D2D32">
            <w:pPr>
              <w:pStyle w:val="ConsPlusNormal"/>
            </w:pPr>
            <w:r>
              <w:t>2027 год - 74%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65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Организация трудоустройства детей-инвалидов, детей-сирот и детей, оставшихся без попечения родителей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"Поддержка занятости населения"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организация трудоустройства не менее 45 человек детей-инвалидов, детей-сирот и детей, оставшихся без попечения родителей,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65.1</w:t>
            </w:r>
          </w:p>
        </w:tc>
        <w:tc>
          <w:tcPr>
            <w:tcW w:w="438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Организация мероприятий по обеспечению участия автономного округа в пилотном проекте по оказанию услуг по комплексной реабилитации и абилитации детей-инвалидов в возрасте от 4 до 17 лет включительно с использованием электронных сертификатов</w:t>
            </w:r>
          </w:p>
        </w:tc>
        <w:tc>
          <w:tcPr>
            <w:tcW w:w="192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25 декабря 2024 года, до 25 декабря 2025 года</w:t>
            </w:r>
          </w:p>
        </w:tc>
        <w:tc>
          <w:tcPr>
            <w:tcW w:w="334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225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обеспечение предоставления услуг по комплексной реабилитации и абилитации с использованием электронных сертификатов детям-инвалидам в возрасте от 4 до 17 лет включительно, которым впервые установлена инвалидность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6393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(п. 65.1 введен </w:t>
            </w:r>
            <w:hyperlink r:id="rId3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15.03.2024 N 97-п)</w:t>
            </w:r>
          </w:p>
        </w:tc>
      </w:tr>
      <w:tr w:rsidR="002D2D32">
        <w:tc>
          <w:tcPr>
            <w:tcW w:w="16393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lastRenderedPageBreak/>
              <w:t>IX. Обеспечение безопасности детей, в том числе информационной безопасности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66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акции "Месяц безопасного Интернета"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с 1 марта по 30 апреля 2024 года,</w:t>
            </w:r>
          </w:p>
          <w:p w:rsidR="002D2D32" w:rsidRDefault="002D2D32">
            <w:pPr>
              <w:pStyle w:val="ConsPlusNormal"/>
            </w:pPr>
            <w:r>
              <w:t>с 1 марта по 30 апреля 2025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охват не менее 70% обучающихся образовательных организаций автономного округа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67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муниципального родительского собрания по вопросам обеспечения безопасности несовершеннолетних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мая 2024 года,</w:t>
            </w:r>
          </w:p>
          <w:p w:rsidR="002D2D32" w:rsidRDefault="002D2D32">
            <w:pPr>
              <w:pStyle w:val="ConsPlusNormal"/>
            </w:pPr>
            <w:r>
              <w:t>до 31 мая 2025 года,</w:t>
            </w:r>
          </w:p>
          <w:p w:rsidR="002D2D32" w:rsidRDefault="002D2D32">
            <w:pPr>
              <w:pStyle w:val="ConsPlusNormal"/>
            </w:pPr>
            <w:r>
              <w:t>до 31 мая 2026 года,</w:t>
            </w:r>
          </w:p>
          <w:p w:rsidR="002D2D32" w:rsidRDefault="002D2D32">
            <w:pPr>
              <w:pStyle w:val="ConsPlusNormal"/>
            </w:pPr>
            <w:r>
              <w:t>до 31 мая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Комиссия по делам несовершеннолетних и защите их прав при Правительстве автономного округа (по согласованию), органы местного самоуправления муниципальных образований автономного округа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участие в муниципальном родительском собрании не менее 50% от общего числа законных представителей несовершеннолетних, обучающихся в муниципальных общеобразовательных организациях,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68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Создание и выпуск в эфире ОТРК "Югра" тематической детской телепередачи по основам безопасности жизнедеятельности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30 июня 2024 года, 31 декабря 2024 года,</w:t>
            </w:r>
          </w:p>
          <w:p w:rsidR="002D2D32" w:rsidRDefault="002D2D32">
            <w:pPr>
              <w:pStyle w:val="ConsPlusNormal"/>
            </w:pPr>
            <w:r>
              <w:t>30 июня 2025 года, 31 декабря 2025 года,</w:t>
            </w:r>
          </w:p>
          <w:p w:rsidR="002D2D32" w:rsidRDefault="002D2D32">
            <w:pPr>
              <w:pStyle w:val="ConsPlusNormal"/>
            </w:pPr>
            <w:r>
              <w:t>30 июня 2026 года, 31 декабря 2026 года,</w:t>
            </w:r>
          </w:p>
          <w:p w:rsidR="002D2D32" w:rsidRDefault="002D2D32">
            <w:pPr>
              <w:pStyle w:val="ConsPlusNormal"/>
            </w:pPr>
            <w:r>
              <w:t>30 июня 2027 года,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Депполитики Югры,</w:t>
            </w:r>
          </w:p>
          <w:p w:rsidR="002D2D32" w:rsidRDefault="002D2D32">
            <w:pPr>
              <w:pStyle w:val="ConsPlusNormal"/>
            </w:pPr>
            <w:r>
              <w:t>ОТРК "Югра"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"Развитие гражданского общества"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формирование устойчивых знаний у детей по основам безопасности жизнедеятельности через участие в телевизионных образовательных проектах и получение наглядной информации из СМИ;</w:t>
            </w:r>
          </w:p>
          <w:p w:rsidR="002D2D32" w:rsidRDefault="002D2D32">
            <w:pPr>
              <w:pStyle w:val="ConsPlusNormal"/>
            </w:pPr>
            <w:r>
              <w:t>выпуск не менее 12 передач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69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для детей соревнований,</w:t>
            </w:r>
          </w:p>
          <w:p w:rsidR="002D2D32" w:rsidRDefault="002D2D32">
            <w:pPr>
              <w:pStyle w:val="ConsPlusNormal"/>
            </w:pPr>
            <w:r>
              <w:t>мастер-классов, викторин, тренингов на тему "Информационная безопасность"</w:t>
            </w:r>
          </w:p>
          <w:p w:rsidR="002D2D32" w:rsidRDefault="002D2D32">
            <w:pPr>
              <w:pStyle w:val="ConsPlusNormal"/>
            </w:pPr>
            <w:r>
              <w:t>на Международном IT-Форуме с участием стран БРИКС и ШОС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30 июня</w:t>
            </w:r>
          </w:p>
          <w:p w:rsidR="002D2D32" w:rsidRDefault="002D2D32">
            <w:pPr>
              <w:pStyle w:val="ConsPlusNormal"/>
            </w:pPr>
            <w:r>
              <w:t>2024 года,</w:t>
            </w:r>
          </w:p>
          <w:p w:rsidR="002D2D32" w:rsidRDefault="002D2D32">
            <w:pPr>
              <w:pStyle w:val="ConsPlusNormal"/>
            </w:pPr>
            <w:r>
              <w:t>до 30 июня</w:t>
            </w:r>
          </w:p>
          <w:p w:rsidR="002D2D32" w:rsidRDefault="002D2D32">
            <w:pPr>
              <w:pStyle w:val="ConsPlusNormal"/>
            </w:pPr>
            <w:r>
              <w:t>2025 года,</w:t>
            </w:r>
          </w:p>
          <w:p w:rsidR="002D2D32" w:rsidRDefault="002D2D32">
            <w:pPr>
              <w:pStyle w:val="ConsPlusNormal"/>
            </w:pPr>
            <w:r>
              <w:t>до 30 июня</w:t>
            </w:r>
          </w:p>
          <w:p w:rsidR="002D2D32" w:rsidRDefault="002D2D32">
            <w:pPr>
              <w:pStyle w:val="ConsPlusNormal"/>
            </w:pPr>
            <w:r>
              <w:lastRenderedPageBreak/>
              <w:t>2026 года,</w:t>
            </w:r>
          </w:p>
          <w:p w:rsidR="002D2D32" w:rsidRDefault="002D2D32">
            <w:pPr>
              <w:pStyle w:val="ConsPlusNormal"/>
            </w:pPr>
            <w:r>
              <w:t>до 30 июня</w:t>
            </w:r>
          </w:p>
          <w:p w:rsidR="002D2D32" w:rsidRDefault="002D2D32">
            <w:pPr>
              <w:pStyle w:val="ConsPlusNormal"/>
            </w:pPr>
            <w:r>
              <w:t>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lastRenderedPageBreak/>
              <w:t>Департамент информационных технологий и цифрового развития</w:t>
            </w:r>
          </w:p>
          <w:p w:rsidR="002D2D32" w:rsidRDefault="002D2D32">
            <w:pPr>
              <w:pStyle w:val="ConsPlusNormal"/>
            </w:pPr>
            <w:r>
              <w:t>автономного округа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360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"Цифровое развитие Ханты-Мансийского </w:t>
            </w:r>
            <w:r>
              <w:lastRenderedPageBreak/>
              <w:t>автономного округа - Югры", утвержденная постановлением Правительства автономного округа от 10 ноября 2023 года N 565-п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вовлечение не менее 300 детей в активную познавательную деятельность в области информационной безопасности с применением информационных и коммуникационных </w:t>
            </w:r>
            <w:r>
              <w:lastRenderedPageBreak/>
              <w:t>технологий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Конкурс детских рисунков "Безопасный труд глазами детей"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представление не менее 100 работ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71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Комиссия по делам несовершеннолетних и защите их прав при Правительстве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охват 100% несовершеннолетних, освобожденных из учреждений уголовно-исполнительной системы либо вернувшихся из специальных учебно-воспитательных учреждений, трудовым и бытовым устройством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72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Проведение мероприятий по раннему выявлению семейного неблагополучия и организация индивидуальной профилактической работы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Комиссия по делам несовершеннолетних и защите их прав при Правительстве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ежегодный охват - 100% семей, в отношении которых выявлены нарушения прав несовершеннолетних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Повышение квалификации специалистов, обеспечивающих деятельность муниципальных комиссий по делам несовершеннолетних и защите их прав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Комиссия по делам несовершеннолетних и защите их прав при Правительстве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"Социальное и демографическое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повышение компетенции не менее 22 специалистов по вопросам профилактики, правонарушений, антиобщественных действий среди несовершеннолетних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74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Распространение информационных материалов, социальной рекламы о правах ребенка, в том числе по вопросам обеспечения безопасности детей, профилактики безнадзорности и правонарушений несовершеннолетних, ответственного родительства, через средства массовой информации, информационно-телекоммуникационную сеть Интернет, организации и учреждения для детей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Комиссия по делам несовершеннолетних и защите их прав при Правительстве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"Социальное и демографическое развитие"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повышение уровня информированности несовершеннолетних и их родителей по вопросам защиты прав и законных интересов несовершеннолетних;</w:t>
            </w:r>
          </w:p>
          <w:p w:rsidR="002D2D32" w:rsidRDefault="002D2D32">
            <w:pPr>
              <w:pStyle w:val="ConsPlusNormal"/>
            </w:pPr>
            <w:r>
              <w:t>распространение не менее 10 000 единиц раздаточного материала ежегодно;</w:t>
            </w:r>
          </w:p>
          <w:p w:rsidR="002D2D32" w:rsidRDefault="002D2D32">
            <w:pPr>
              <w:pStyle w:val="ConsPlusNormal"/>
            </w:pPr>
            <w:r>
              <w:t>размещение в СМИ, в Интернете не менее 4 публикаций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75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Совершенствование механизмов профилактики безнадзорности и правонарушений несовершеннолетних, в том числе проведение мероприятий по противодействию среди несовершеннолетних криминальных субкультур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Комиссия по делам несовершеннолетних и защите их прав при Правительстве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снижение удельного веса подростковой преступности на 0,2%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76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Реализация комплекса мер по совершенствованию системы профилактики суицидов среди несовершеннолетних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Комиссия по делам несовершеннолетних и защите их прав при Правительстве автономного округа (по </w:t>
            </w:r>
            <w:r>
              <w:lastRenderedPageBreak/>
              <w:t>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lastRenderedPageBreak/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снижение суицидальной активности несовершеннолетних на 3% ежегодно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Реализация Комплексного плана по координации и предупреждению преступных деяний против половой неприкосновенности и половой свободы несовершеннолетних на территории автономного округа, утвержденного постановлением Комиссии по делам несовершеннолетних и защите их прав при Правительстве автономного округа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года,</w:t>
            </w:r>
          </w:p>
          <w:p w:rsidR="002D2D32" w:rsidRDefault="002D2D32">
            <w:pPr>
              <w:pStyle w:val="ConsPlusNormal"/>
            </w:pPr>
            <w:r>
              <w:t>до 31 декабря 2026 года,</w:t>
            </w:r>
          </w:p>
          <w:p w:rsidR="002D2D32" w:rsidRDefault="002D2D32">
            <w:pPr>
              <w:pStyle w:val="ConsPlusNormal"/>
            </w:pPr>
            <w:r>
              <w:t>до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Комиссия по делам несовершеннолетних и защите их прав при Правительстве автономного округа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снижение уровня преступлений против половой неприкосновенности в отношении несовершеннолетних на 3% ежегодно</w:t>
            </w:r>
          </w:p>
        </w:tc>
      </w:tr>
      <w:tr w:rsidR="002D2D32">
        <w:tc>
          <w:tcPr>
            <w:tcW w:w="16393" w:type="dxa"/>
            <w:gridSpan w:val="6"/>
          </w:tcPr>
          <w:p w:rsidR="002D2D32" w:rsidRDefault="002D2D32">
            <w:pPr>
              <w:pStyle w:val="ConsPlusNormal"/>
              <w:outlineLvl w:val="1"/>
            </w:pPr>
            <w:r>
              <w:t>X. Координация, управление реализацией плана мероприятий Десятилетия детства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78</w:t>
            </w:r>
          </w:p>
        </w:tc>
        <w:tc>
          <w:tcPr>
            <w:tcW w:w="4384" w:type="dxa"/>
          </w:tcPr>
          <w:p w:rsidR="002D2D32" w:rsidRDefault="002D2D32">
            <w:pPr>
              <w:pStyle w:val="ConsPlusNormal"/>
            </w:pPr>
            <w:r>
              <w:t>Ведение в окружных и муниципальных средствах массовой информации специальной рубрики "Десятилетие детства"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с 1 февраля по 30 декабря 2024 года,</w:t>
            </w:r>
          </w:p>
          <w:p w:rsidR="002D2D32" w:rsidRDefault="002D2D32">
            <w:pPr>
              <w:pStyle w:val="ConsPlusNormal"/>
            </w:pPr>
            <w:r>
              <w:t>с 1 января по 30 декабря 2025 года,</w:t>
            </w:r>
          </w:p>
          <w:p w:rsidR="002D2D32" w:rsidRDefault="002D2D32">
            <w:pPr>
              <w:pStyle w:val="ConsPlusNormal"/>
            </w:pPr>
            <w:r>
              <w:t>с 1 января по 30 декабря 2026 года,</w:t>
            </w:r>
          </w:p>
          <w:p w:rsidR="002D2D32" w:rsidRDefault="002D2D32">
            <w:pPr>
              <w:pStyle w:val="ConsPlusNormal"/>
            </w:pPr>
            <w:r>
              <w:t>с 1 января по 31 декабря 2027 года</w:t>
            </w:r>
          </w:p>
        </w:tc>
        <w:tc>
          <w:tcPr>
            <w:tcW w:w="3349" w:type="dxa"/>
          </w:tcPr>
          <w:p w:rsidR="002D2D32" w:rsidRDefault="002D2D32">
            <w:pPr>
              <w:pStyle w:val="ConsPlusNormal"/>
            </w:pPr>
            <w:r>
              <w:t>Депполитики Югры,</w:t>
            </w:r>
          </w:p>
          <w:p w:rsidR="002D2D32" w:rsidRDefault="002D2D32">
            <w:pPr>
              <w:pStyle w:val="ConsPlusNormal"/>
            </w:pPr>
            <w:r>
              <w:t>ОТРК "Югра" (по согласованию)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госпрограмма автономного округа "Развитие гражданского общества"</w:t>
            </w:r>
          </w:p>
        </w:tc>
        <w:tc>
          <w:tcPr>
            <w:tcW w:w="3934" w:type="dxa"/>
          </w:tcPr>
          <w:p w:rsidR="002D2D32" w:rsidRDefault="002D2D32">
            <w:pPr>
              <w:pStyle w:val="ConsPlusNormal"/>
            </w:pPr>
            <w:r>
              <w:t>повышение доступности информационных ресурсов (печатных, электронных, телевидение, радио, средства массовой информации, их официальных сайтов в сети Интернет)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15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16" w:name="P4375"/>
      <w:bookmarkEnd w:id="16"/>
      <w:r>
        <w:t>ПЛАН</w:t>
      </w:r>
    </w:p>
    <w:p w:rsidR="002D2D32" w:rsidRDefault="002D2D32">
      <w:pPr>
        <w:pStyle w:val="ConsPlusTitle"/>
        <w:jc w:val="center"/>
      </w:pPr>
      <w:r>
        <w:t>МЕРОПРИЯТИЙ ("ДОРОЖНАЯ КАРТА") ПО РАЗВИТИЮ</w:t>
      </w:r>
    </w:p>
    <w:p w:rsidR="002D2D32" w:rsidRDefault="002D2D32">
      <w:pPr>
        <w:pStyle w:val="ConsPlusTitle"/>
        <w:jc w:val="center"/>
      </w:pPr>
      <w:r>
        <w:t>В ХАНТЫ-МАНСИЙСКОМ АВТОНОМНОМ ОКРУГЕ - ЮГРЕ</w:t>
      </w:r>
    </w:p>
    <w:p w:rsidR="002D2D32" w:rsidRDefault="002D2D32">
      <w:pPr>
        <w:pStyle w:val="ConsPlusTitle"/>
        <w:jc w:val="center"/>
      </w:pPr>
      <w:r>
        <w:t>СТАЦИОНАРОЗАМЕЩАЮЩИХ ТЕХНОЛОГИЙ СОЦИАЛЬНОГО ОБСЛУЖИВАНИЯ</w:t>
      </w:r>
    </w:p>
    <w:p w:rsidR="002D2D32" w:rsidRDefault="002D2D32">
      <w:pPr>
        <w:pStyle w:val="ConsPlusTitle"/>
        <w:jc w:val="center"/>
      </w:pPr>
      <w:r>
        <w:t>ГРАЖДАН, СТРАДАЮЩИХ ПСИХИЧЕСКИМИ РАССТРОЙСТВАМИ,</w:t>
      </w:r>
    </w:p>
    <w:p w:rsidR="002D2D32" w:rsidRDefault="002D2D32">
      <w:pPr>
        <w:pStyle w:val="ConsPlusTitle"/>
        <w:jc w:val="center"/>
      </w:pPr>
      <w:r>
        <w:t>НА 2022 - 2024 ГОДЫ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  <w:outlineLvl w:val="1"/>
      </w:pPr>
      <w:r>
        <w:t>I. Общее описание плана мероприятий ("дорожной карты")</w:t>
      </w:r>
    </w:p>
    <w:p w:rsidR="002D2D32" w:rsidRDefault="002D2D32">
      <w:pPr>
        <w:pStyle w:val="ConsPlusTitle"/>
        <w:jc w:val="center"/>
      </w:pPr>
      <w:r>
        <w:t>(далее - план мероприятий)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1. Целью реализации плана мероприятий по развитию в Ханты-Мансийском автономном округе - Югре (далее - автономный округ) стационарозамещающих технологий социального обслуживания граждан, страдающих психическими расстройствами, на 2022 - 2024 годы является совершенствование социального обслуживания граждан, страдающих психическими расстройствами, повышение его уровня, качества и эффективности.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2. Для достижения указанной цели необходимо решить задачи: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создание эффективной организационной структуры сети организаций социального обслуживания, дальнейшее совершенствование деятельности организаций социального обслуживания, предоставляющих гражданам, страдающим психическими расстройствами, социальные услуги в форме социального обслуживания на дому, в полустационарной и в стационарной форме социального обслуживания;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разработка и внедрение методик и технологий в сфере социального обслуживания;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обеспечение адресного подхода к предоставлению гражданам, страдающим психическими расстройствами, социальных услуг.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3. По состоянию на октябрь 2021 года в автономном округе 60253 инвалида, в том числе 53277 чел. старше 18 лет, 6976 детей-инвалидов.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4. Автономный округ не входит в состав пилотных регионов, участвующих в пилотном проекте по созданию системы долговременного ухода за пожилыми и инвалидами национального проекта "Демография". Предоставление социальных услуг населению осуществляется в условиях существующей системы организаций социального обслуживания автономного округа и негосударственных организаций различных форм собственности.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Система организаций социального обслуживания автономного округа включает 43 учреждения, в том числе 28 организаций социального обслуживания предоставляют услуги гражданам пожилого возраста и инвалидам, включая 1 психоневрологический интернат, 2 многопрофильных реабилитационных центра для инвалидов.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В сфере стационарного социального обслуживания участвуют 12 организаций социального </w:t>
      </w:r>
      <w:r>
        <w:lastRenderedPageBreak/>
        <w:t>обслуживания автономного округа, рассчитанных на 1296 койко-мест. Для повышения качества жизни граждан пожилого возраста и инвалидов в автономном округе с 2015 года реализуется проект "Резиденция для пожилых", по которому 3 негосударственным организациям на условиях аренды переданы помещения бюджетных учреждений автономного округа.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условиях частных пансионатов "Резиденция для пожилых" общей мощностью 62 койко-места предоставляются услуги по постоянному постороннему уходу за одинокими гражданами пожилого возраста и инвалидами.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стационарных организациях социального обслуживания автономного округа проживают 938 инвалидов, из них 543 чел. страдают психическими расстройствами (478 чел. проживают в психоневрологическом интернате, 65 чел. - в геронтопсихиатрическом отделении геронтологического центра) (далее - граждане).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Средний возраст граждан - 54 года. Количество инвалидов молодого возраста (от 18 до 44 лет), проживающих в стационарных учреждениях (отделениях) социального обслуживания, составляет 174 чел., в том числе 167 чел. страдают тяжелыми психическими расстройствами. Направление в стационарную организацию социального обслуживания является крайней мерой жизнеустройства граждан.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Кроме традиционных для отрасли узкопрофильных учреждений, особенностью региональной сети является деятельность 20 комплексных центров социального обслуживания населения, в которых действуют 11 филиалов для предоставления услуг гражданам, проживающим в отдаленных местностях, с учетом географических особенностей и транспортных схем для комплексного оказания услуг социального обслуживания.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состав 5 комплексных центров социального обслуживания населения включены 7 структурных подразделений, обеспеченные жилыми помещениями в домах системы социального обслуживания граждан специализированного жилищного фонда автономного округа (6 специальных домов для одиноких престарелых с адаптированной для них инфраструктурой, в том числе маломобильных; 1 отделение "Социальные квартиры"), при этом на базе 3 структурных подразделений в городах Нефтеюганск, Нижневартовск, Ханты-Мансийск предусмотрены секторы сопровождаемого проживания.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center"/>
      </w:pPr>
      <w:r>
        <w:t>Существующая государственная система по оказанию социальных</w:t>
      </w:r>
    </w:p>
    <w:p w:rsidR="002D2D32" w:rsidRDefault="002D2D32">
      <w:pPr>
        <w:pStyle w:val="ConsPlusNormal"/>
        <w:jc w:val="center"/>
      </w:pPr>
      <w:r>
        <w:t>услуг (организации социального обслуживания автономного</w:t>
      </w:r>
    </w:p>
    <w:p w:rsidR="002D2D32" w:rsidRDefault="002D2D32">
      <w:pPr>
        <w:pStyle w:val="ConsPlusNormal"/>
        <w:jc w:val="center"/>
      </w:pPr>
      <w:r>
        <w:t>округа)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1134"/>
        <w:gridCol w:w="1361"/>
        <w:gridCol w:w="1077"/>
      </w:tblGrid>
      <w:tr w:rsidR="002D2D32">
        <w:tc>
          <w:tcPr>
            <w:tcW w:w="5443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3572" w:type="dxa"/>
            <w:gridSpan w:val="3"/>
          </w:tcPr>
          <w:p w:rsidR="002D2D32" w:rsidRDefault="002D2D32">
            <w:pPr>
              <w:pStyle w:val="ConsPlusNormal"/>
              <w:jc w:val="center"/>
            </w:pPr>
            <w:r>
              <w:t>Численность мест для оказания социальных услуг</w:t>
            </w:r>
          </w:p>
        </w:tc>
      </w:tr>
      <w:tr w:rsidR="002D2D32">
        <w:tc>
          <w:tcPr>
            <w:tcW w:w="5443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134" w:type="dxa"/>
          </w:tcPr>
          <w:p w:rsidR="002D2D32" w:rsidRDefault="002D2D32">
            <w:pPr>
              <w:pStyle w:val="ConsPlusNormal"/>
              <w:jc w:val="center"/>
            </w:pPr>
            <w:r>
              <w:t>форма социального обслуживания на дому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  <w:jc w:val="center"/>
            </w:pPr>
            <w:r>
              <w:t>полустационарная форма социального обслуживания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  <w:jc w:val="center"/>
            </w:pPr>
            <w:r>
              <w:t>стационарная форма социального обслуживания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Городские округа (13 городских округов)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1276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1110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435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Когалым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Лангепас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lastRenderedPageBreak/>
              <w:t>Мегион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15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Нефтеюганск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230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135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Нижневартовск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388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210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133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Нягань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47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Покачи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15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Пыть-Ях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Радужный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Сургут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165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235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Урай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35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Ханты-Мансийск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375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Югорск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97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40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Муниципальные районы (9 районов)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830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451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771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Белоярский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51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36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Березовский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88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70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Кондинский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59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42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Нефтеюганский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60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Нижневартовский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210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480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Октябрьский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Советский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409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92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110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Сургутский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69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</w:tr>
      <w:tr w:rsidR="002D2D32"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Ханты-Мансийский</w:t>
            </w:r>
          </w:p>
        </w:tc>
        <w:tc>
          <w:tcPr>
            <w:tcW w:w="113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55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В автономном округе проводится работа по совершенствованию деятельности государственных организаций социального обслуживания, их структуры симметрично выравниваются. Для полного охвата граждан социальным обслуживанием в составе государственных организаций социального обслуживания в каждом муниципальном образовании (городском округе, муниципальном районе) открыты отделения социальной реабилитации и абилитации, отделения социального сопровождения граждан. Отделения социального обслуживания на дому отсутствуют на территориях, где потребность в организации надомного социального обслуживания для населения полностью удовлетворяется деятельностью негосударственных поставщиков социальных услуг.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Объемы социального обслуживания граждан территориально уравновешиваются развитием негосударственного сектора социальных услуг.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В 2021 году в сфере социального обслуживания задействованы 152 негосударственные организации различных форм собственности (в 2020 году 139 негосударственных организаций), </w:t>
      </w:r>
      <w:r>
        <w:lastRenderedPageBreak/>
        <w:t>социальные услуги предоставлены 16354 гражданам (в 2020 году - 13535 гражданам). Наиболее широкий спектр участия негосударственных поставщиков социальных услуг в социальном обслуживании - предоставление социальных услуг на дому и в полустационарной форме социального обслуживания.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Потребность жителей автономного округа, в том числе граждан, страдающих психическими расстройствами, в получении социальных услуг удовлетворена полностью во всех формах социального обслуживания.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Социальным обслуживанием на дому охвачены 80 граждан, страдающих психическими заболеваниями (4% от числа обслуживаемых граждан указанной категории), в полустационарной форме - 1270 человек (67%), в стационарной форме - 550 чел (29%).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5. В автономном округе стационарные организации социального обслуживания для детей отсутствуют, в этой связи в автономном округе особое внимание уделено развитию стационарозамещающих технологий социального обслуживания, направленных на детей-инвалидов: Служба домашнего визитирования (социальное обслуживание на дому), программа комплексной реабилитации детей раннего возраста "Солнце малышам", комплексная программа диагностики и реабилитации детей с ментальными нарушениями "Мир, в котором я живу", детская тренировочная квартира (для выработки простейших навыков общения и поведения в быту), технология "Передышка" (для семей, воспитывающих ребенка-инвалида с тяжелой патологией, заключается в освобождении родителей на определенный период от ухода за ребенком-инвалидом путем организации временного пребывания в учреждении социального обслуживания).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 достижении 18 лет обеспечена преемственность перехода граждан указанной категории из учреждений, предоставляющих социальные услуги детям, на социальное обслуживание в форме на дому и (или) в полустационарной форме. У инвалидов старше 18 лет появляется аналогичная возможность получения социальных услуг по технологии "Передышка", для снижения риска отказа от инвалида.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Ориентированию получения социальных услуг на дому и избеганию попадания в стационарную организацию социального обслуживания способствует применяемая в автономном округе технология тренировочных квартир.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Она представляет собой стандартный набор помещений жилой квартиры, оснащенных адаптированной мебелью, различными специальными приспособлениями и оборудованием, бытовыми приборами, предметами малой реабилитации, специализированным рабочим местом.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Обучение направлено на развитие когнитивных функций (памяти, внимания, визуально-пространственного восприятия, мелкой моторики у лиц, перенесших различные заболевания) и формирование навыков пользования техническими средствами реабилитации и приспособлениями для организации быта. В целом направление обучения - самообслуживание, ведение домашнего хозяйства, организация досуга, социальное взаимодействие. В дальнейшем технология тренировочных квартир станет неотъемлемой составной частью более сложной технологии "Сопровождаемое проживание" в виде первичного обучающего этапа.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автономном округе обеспечена 100% удовлетворенность потребности граждан в социальных услугах, в том числе благодаря внедрению стационарозамещающих технологий социального обслуживания граждан, в том числе граждан, страдающих психическими расстройствами. Это формы и методы предоставления социальных услуг гражданам, нуждающимся в стационарной форме обслуживания, вне стационарных учреждений в объеме, необходимом и достаточном для нормализации их жизни.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6. В автономном округе востребованы и успешно применяются стационарозамещающие </w:t>
      </w:r>
      <w:r>
        <w:lastRenderedPageBreak/>
        <w:t>технологии по оказанию социальных услуг: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технология семейного ухода за пожилыми людьми "Приемная семья для пожилого гражданина", предусматривающая совместное проживание и ведение хозяйства одинокого пожилого гражданина, неспособного по состоянию здоровья выполнять повседневную деятельность, и его помощника, назначаемого органами опеки и попечительства (с 1 января 2022 года технология распространяется на новую категорию - одиноких инвалидов I или II группы);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предоставление сертификатов на оплату услуг по уходу за одинокими тяжелобольными гражданами (для ухода на дому за одинокими тяжелобольными гражданами с прогрессирующим заболеванием в терминальной стадии развития, в том числе имеющими противопоказания для стационарного социального обслуживания);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технология "Уход за гражданами, нуждающимися в паллиативной помощи", включающая в себя предоставление в домашних условиях ежедневного социально-медицинского и социально-бытового обслуживания, психологической помощи терминальным больным и семьям, осуществляющим уход за тяжелобольными;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мультидисциплинарные бригады по оказанию комплексной медико-психолого-социальной помощи (выявление и оказание помощи тяжелобольным гражданам, гражданам пожилого возраста и инвалидам, а также членам их семей, нуждающимся в медицинском и социальном патронаже, социально-реабилитационных мероприятиях в домашних условиях, обучении навыкам пользования техническими средствами реабилитации и ухода);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технология "Передышка", предусматривающая предоставление инвалидам, страдающим психическими расстройствами, в период краткосрочного 21-дневного пребывания в учреждении услуг по уходу, услуг, направленных на выработку и развитие навыков возможной самостоятельности в реализации основных жизненных потребностей (организация быта, досуга, общения и социальных связей), а также временное освобождение родственников от обязанностей по осуществлению ухода за инвалидом.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Стационарозамещающие технологии развиваются повсеместно в автономном округе, при этом особое внимание уделяется муниципальным районам, в которых отсутствуют стационарные организации социального обслуживания (доля граждан, охваченных стационарозамещающими технологиями в Березовском и Октябрьском муниципальных районах, составляют 11% от численности всех граждан, охваченных стационарозамещающими технологиями).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7. В автономном округе планируется дальнейшее развитие, адаптация и применение в отношении лиц, страдающих психическими расстройствами, существующих стационарозамещающих технологий по оказанию социальных услуг, а также внедрение альтернативных технологий, в том числе профилактической направленности (</w:t>
      </w:r>
      <w:hyperlink w:anchor="P4836">
        <w:r>
          <w:rPr>
            <w:color w:val="0000FF"/>
          </w:rPr>
          <w:t>пункт 2.18</w:t>
        </w:r>
      </w:hyperlink>
      <w:r>
        <w:t xml:space="preserve"> плана мероприятий), что позволит гражданам указанной категории оставаться в привычных домашних условиях: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технология сопровождаемого проживания инвалидов с психическими расстройствами, ранее получавшими услуги в психоневрологическом интернате (в пилотной организации социального обслуживания БУ "Излучинский дом-интернат", Нижневартовский муниципальный район; с использованием специализированного жилищного фонда автономного округа комплексных центров социального обслуживания населения);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технология "Добрососед" (технология вовлечения волонтеров (добровольцев) в оказание помощи гражданам);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рассматривается возможность привлечения негосударственных поставщиков социальных услуг к организации сопровождаемого проживания инвалидов в малых группах, в том числе на базе частных пансионатов "Резиденция для пожилых".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>Существующие стационарозамещающие технологии (приемная семья для пожилого гражданина, предоставление сертификатов на оплату услуг по уходу за одинокими тяжелобольными гражданами, "уход за гражданами, нуждающимися в паллиативной помощи", мультидисциплинарные бригады по оказанию комплексной медико-психолого-социальной помощи) тиражированы во всех 22 городских округах и муниципальных районах автономного округа и применяется с учетом выявляемой потребности.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Технология "Передышка", реализуемая на базе БУ "Радужнинский комплексный центр социального обслуживания населения", опробована в декабре 2019 года путем предоставления социальных услуг инвалидам, страдающим психическими расстройствами, проживающими в г. Радужный. С 2020 года эта технология распространена на все 22 городских округа и муниципальных района автономного округа.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8. В результате применения к лицам, страдающим психическими расстройствами, существующих стационарозамещающих технологий, а также внедрения новых технологий: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для получающих социальные услуги в стационарной форме социального обслуживания появится возможность возвращения в домашнюю среду с организацией сопровождаемого проживания и обеспечением максимально возможной независимой жизни на основе вариативности социального обслуживания с учетом ограничений жизнедеятельности каждого сопровождаемого получателя социальных услуг;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для получающих социальные услуги в полустационарной форме социального обслуживания и (или) в форме социального обслуживания на дому появится возможность продолжить проживание в привычной комфортной обстановке вне психоневрологического интерната, получать новые виды помощи за счет расширения спектра стационарозамещающих технологий;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для потенциальных получателей социальных услуг появится возможность максимально возможного продления автономной жизни в привычных условиях, выбора разнообразных форм помощи.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9. Для выравнивания системы оказания социальных услуг и полноценного охвата граждан деятельностью по проведению социально-реабилитационных мероприятий в сфере социального обслуживания, в том числе организации активности и дневной занятости, в составе 20 комплексных центров социального обслуживания населения открыты 29 отделений социальной реабилитации и абилитации во всех муниципальных образованиях автономного округа.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Построение работы по реализации индивидуальной программы реабилитации или абилитации инвалидов, выдаваемой учреждениями медико-социальной экспертизы, осуществляется по выявительному в отношении инвалида принципу.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ноябре 2019 года в автономном округе принят план мероприятий по комплексному сопровождению людей с инвалидностью до 2030 года, согласно которому реализуется механизм межведомственного взаимодействия при комплексном сопровождении людей с инвалидностью, создаются условия для обеспечения доступности, результативности и эффективности реабилитационного процесса, привлечения общественных организаций, действующих в интересах инвалидов, к реализации мер по социальной защите граждан, сформирована нормативная правовая база, регламентирующая взаимодействие организаций здравоохранения, образования, социального обслуживания, культуры, спорта и занятости.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Программа комплексного сопровождения людей с инвалидностью стала продолжением реализуемой в автономном округе Концепции комплексного сопровождения людей с расстройствами аутистического спектра и другими ментальными нарушениями (далее - РАС), в условиях которой для детей и молодых инвалидов с РАС разработаны и реализуются непрерывные индивидуальные маршруты комплексной реабилитации, включающие весь спектр </w:t>
      </w:r>
      <w:r>
        <w:lastRenderedPageBreak/>
        <w:t>необходимых услуг медицинской, социальной, социокультурной реабилитации, проведения мероприятий по общему и профессиональному образованию, занятости, в сфере физической культуры и спорта.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10. В автономном округе обеспечено полное правовое регулирование предоставления социальных услуг инвалидам: утверждены перечни социальных услуг, порядки их предоставления в различных формах социального обслуживания, условия определения размера платы, установлены стандарты социальных услуг, которые при необходимости актуализируются, в том числе в части увеличения объема психологической и социально-педагогической коррекции, психологической помощи и поддержки лиц с ментальными нарушениями.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Для реализации задач </w:t>
      </w:r>
      <w:hyperlink r:id="rId361">
        <w:r>
          <w:rPr>
            <w:color w:val="0000FF"/>
          </w:rPr>
          <w:t>приказа</w:t>
        </w:r>
      </w:hyperlink>
      <w:r>
        <w:t xml:space="preserve"> Минтруда России от 23 июля 2019 года N 519 "Об утверждении плана мероприятий ("дорожной карты") по развитию в субъектах Российской Федерации стационарозамещающих технологий социального обслуживания граждан, страдающих психическими расстройствами, на 2019 - 2024 годы" в автономном округе планируется регулярное проведение анализа: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достаточности социальных услуг, предусмотренных </w:t>
      </w:r>
      <w:hyperlink r:id="rId362">
        <w:r>
          <w:rPr>
            <w:color w:val="0000FF"/>
          </w:rPr>
          <w:t>Законом</w:t>
        </w:r>
      </w:hyperlink>
      <w:r>
        <w:t xml:space="preserve"> автономного округа от 19 ноября 2014 года N 93-оз "Об утверждении перечня социальных услуг, предоставляемых поставщиками социальных услуг в Ханты-Мансийском автономном округе - Югре";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достаточности региональной нормативной правовой базы, регулирующей вопросы социального обслуживания граждан, страдающих психическими расстройствами, включая вопросы социального обслуживания граждан, страдающих психическими расстройствами, в условиях стационарозамещающих технологий и сопровождаемого проживания инвалидов, в том числе в части объема и кратности предоставления социальных услуг и тарифов на социальные услуги.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Реализованы дополнительные мероприятия по профилактике попадания граждан в стационарную организацию социального обслуживания: порядок предоставления социальных услуг дополнен нормой, регламентирующей процедуру определения рекомендуемой формы социального обслуживания в случае признания гражданина нуждающимся в социальном обслуживании, а именно: при определении формы социального обслуживания гражданина в приоритетном порядке следует рассматривать социальное обслуживание на дому или полустационарное социальное обслуживание (</w:t>
      </w:r>
      <w:hyperlink r:id="rId363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17 января 2020 года N 7-п "О внесении изменений в некоторые постановления Правительства Ханты-Мансийского автономного округа - Югры"). Стационарную форму социального обслуживания рекомендуется устанавливать гражданам, нуждающимся в ежедневной посторонней помощи, в случае если при предоставлении социальных услуг в форме социального обслуживания на дому и (или) в полустационарной форме не достигается улучшение условий их жизнедеятельности.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Решение о признании гражданина нуждающимся в социальном обслуживании (формах социального обслуживания) либо об отказе в нем принимают комиссии, созданные при управлениях социальной защиты населения, с учетом индивидуальной нуждаемости гражданина на основании документов и сведений, подтверждающих наличие обстоятельств, которые ухудшают или могут ухудшить условия жизнедеятельности гражданина. К числу сведений относятся акт обследования условий жизнедеятельности гражданина, нуждающегося в социальном обслуживании, акт оценки индивидуальной потребности гражданина, нуждающегося в социальных услугах. В отношении каждого потенциального получателя социальных услуг осуществляется обследование условий его жизнедеятельности, проводится оценка его индивидуальной потребности в социальном обслуживании.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11. В автономном округе проработан вопрос внедрения возмездной опеки в отношении совершеннолетних недееспособных граждан (в целях укрепления традиций взаимопомощи, </w:t>
      </w:r>
      <w:r>
        <w:lastRenderedPageBreak/>
        <w:t>профилактики социального одиночества, развития формы устройства совершеннолетних недееспособных граждан в семьи, в том числе мотивации граждан в принятии в свою семью указанных лиц), с прогнозным охватом 2340 чел.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Принят </w:t>
      </w:r>
      <w:hyperlink r:id="rId364">
        <w:r>
          <w:rPr>
            <w:color w:val="0000FF"/>
          </w:rPr>
          <w:t>Закон</w:t>
        </w:r>
      </w:hyperlink>
      <w:r>
        <w:t xml:space="preserve"> автономного округа от 16 июня 2021 года N 39-оз "О ежемесячном пособии опекунам совершеннолетних недееспособных граждан", вступающий в силу с 1 января 2022 года.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Планируемый к внедрению механизм возмездной опеки в отношении совершеннолетних недееспособных граждан направлен на поддержку родственного ухода.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Этому способствуют проводимые мероприятия: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Информационно-разъяснительная деятельность о порядке и условиях предоставления социальных услуг, социального обслуживания, социального сопровождения;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реализация технологии семейного ухода за пожилыми людьми "Приемная семья для пожилого гражданина" с осуществлением выплаты гражданам, осуществляющим уход (помощником пожилого гражданина в составе создаваемой приемной семьи могут выступать родственники пожилого гражданина (внуки, племянники, братья, сестры и др.));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обучение навыкам ухода за тяжелобольными людьми (школы для обучения лиц, осуществляющих уход за тяжелобольными людьми, действуют при организациях здравоохранения автономного округа);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оказание комплексной медико-психолого-социальной помощи мультидисциплинарными бригадами (информирование, консультирование членов семей нуждающихся в медицинском и социальном патронаже граждан по вопросам реабилитации инвалидов, общего и профессионального ухода за ослабленными и тяжелобольными гражданами, наблюдения за состоянием, обеспечения ухода с использованием вспомогательных технических средств реабилитации и ухода);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реализация технологии "Передышка".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12. К настоящему времени проведена обширная подготовительная работа по корректировке региональной нормативной правовой базы для внедрения технологии сопровождаемого проживания: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расширена номенклатура организаций социального обслуживания, в том числе дополнена новым видом организаций (отделений) социального обслуживания автономного округа: центр (отделение) по подготовке к сопровождаемому (самостоятельному) проживанию инвалидов (</w:t>
      </w:r>
      <w:hyperlink r:id="rId365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25 мая 2018 года N 163-п "О внесении изменений в некоторые постановления Правительства Ханты-Мансийского автономного округа - Югры");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расширен перечень иных обстоятельств, ухудшающих или способных ухудшить условия жизнедеятельности граждан, помимо обстоятельств, установленных </w:t>
      </w:r>
      <w:hyperlink r:id="rId366">
        <w:r>
          <w:rPr>
            <w:color w:val="0000FF"/>
          </w:rPr>
          <w:t>частью 1 статьи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для признания граждан нуждающимися в сопровождаемом проживании (</w:t>
      </w:r>
      <w:hyperlink r:id="rId367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7 декабря 2018 года N 461-п "О внесении изменений в некоторые постановления Правительства Ханты-Мансийского автономного округа - Югры");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порядок предоставления социальных услуг поставщиками социальных услуг в автономном округе дополнен разделом "Предоставление социальных услуг по сопровождаемому проживанию в стационарной, полустационарной формах и в форме социального обслуживания на дому" (</w:t>
      </w:r>
      <w:hyperlink r:id="rId368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7 декабря 2018 года N 461-п "О внесении </w:t>
      </w:r>
      <w:r>
        <w:lastRenderedPageBreak/>
        <w:t>изменений в некоторые постановления Правительства Ханты-Мансийского автономного округа - Югры");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введена норма о предоставлении социальных услуг бесплатно в первые 3 месяца учебного (тренировочного) сопровождаемого проживания для инвалидов с психическими расстройствами независимо от уровня их доходов (</w:t>
      </w:r>
      <w:hyperlink r:id="rId369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7 декабря 2018 года N 461-п "О внесении изменений в некоторые постановления Правительства Ханты-Мансийского автономного округа - Югры");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внесены изменения в нормативы штатной численности организаций социального обслуживания в части дополнения их структур подразделениями по сопровождаемому проживанию инвалидов, по подготовке к сопровождаемому (самостоятельному) проживанию инвалидов (</w:t>
      </w:r>
      <w:hyperlink r:id="rId370">
        <w:r>
          <w:rPr>
            <w:color w:val="0000FF"/>
          </w:rPr>
          <w:t>приказ</w:t>
        </w:r>
      </w:hyperlink>
      <w:r>
        <w:t xml:space="preserve"> Департамента социального развития автономного округа от 1 февраля 2019 года N 5-нп "О внесении изменений в приказ Департамента социального развития Ханты-Мансийского автономного округа - Югры от 28 ноября 2014 года N 26-нп "Об утверждении нормативов штатной численности организаций социального обслуживания Ханты-Мансийского автономного округа - Югры, подведомственных Департаменту социального развития Ханты-Мансийского автономного округа - Югры");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разработаны и апробированы критерии определения нуждаемости для предоставления социальных услуг по технологии "Сопровождаемое проживание", утверждено Положение о реализации технологии "Сопровождаемое проживание".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Пилотной стационарной организацией социального обслуживания для внедрения технологии "Сопровождаемое проживание" определено БУ "Излучинский дом-интернат".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Технология "Сопровождаемое проживание" внедрена в пилотной организации с 1 января 2020 года и предусматривает охват не менее 5 человек в год.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13. В БУ "Излучинский дом-интернат" проводятся мероприятия по социальной адаптации дееспособных и недееспособных граждан к сопровождаемому проживанию, организована работа по разработке программ и планов индивидуальной занятости граждан, проживающих в учреждении, включая мероприятия по социальной, трудовой, социокультурной реабилитации и адаптации. Для этих целей в учреждении сформировано отделение комплексной реабилитации и абилитации (социально-трудовая реабилитация, культурно-массовое обслуживание, подготовка к сопровождаемому (самостоятельному проживанию) в количестве 21 штатной единицы (специалисты по комплексной реабилитации, психологи, культорганизаторы, инструкторы по труду, инструкторы по физической культуре).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Учреждение имеет достаточную материально-техническую базу для качественного социального обслуживания клиентов с разным физическим уровнем. Помещения для социокультурной реабилитации включают актовый зал на 150 мест, оснащенный мультимедийным оборудованием, музыкальной аппаратурой, комнаты кружковой работы, мастерские, компьютерный класс (оборудованы 5 рабочих мест, предусмотрена возможность обучения на собственном ноутбуке), кинозал на 150 мест, библиотека с читальным залом, дискозал.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Для проведения психокоррекционной работы и занятий по релаксации действует кабинет психолога и комната психоэмоциональной разгрузки, оборудована сенсорная комната.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Помещения для организации спортивно-оздоровительных мероприятий включают тренажерный зал, спортивный зал, бассейн, зал лечебной физкультуры, на территории имеется мини-стадион для проведения тренировок по различным видам спорта: мини-футбол, баскетбол, волейбол, легкая атлетика.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Ежедневно в течение рабочего дня отделение комплексной реабилитации и абилитации </w:t>
      </w:r>
      <w:r>
        <w:lastRenderedPageBreak/>
        <w:t>обеспечивает функционирование кружков, клубов и мастерских для организации досуга граждан, реализует программы и технологии по социальной, трудовой, социокультурной реабилитации и адаптации, в том числе технология тренировочных квартир, комплексная программа "Школа безопасности", программа "Мой друг - компьютер".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Для трудовой адаптации проживающих граждан оборудованы столярная мастерская (1 ед.), швейный класс (1 ед.), имеется садово-огородный участок с теплицей. К занятиям в кружках, клубах, мастерских и на садово-огородном участке привлекаются граждане с учетом рекомендаций врача-психиатра о состоянии здоровья, в том числе о возможности работы с колющими и режущими инструментами - 246 граждан (42%).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целях создания оптимальных условий для проживания граждан в БУ "Излучинский дом-интернат" и проведения мероприятий по их социализации, совершенствования деятельности учреждения осуществляется внедрение новых актуальных методов работы, проводятся мероприятия по укреплению материально-технической базы. В 2019 году внедрены технология "Тренировочная комната", программа компьютерного кружка "Перезагрузка", приобретено ассистивное оборудование и мебель для технологий "Сопровождаемое проживание" и "Тренировочная квартира" (кухонное оборудование, в том числе столовые принадлежности, посуда, бытовая техника, мебель).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 подготовке к внедрению технологии "Сопровождаемое проживание" БУ "Излучинский дом-интернат" во взаимодействии с БУ "Ресурсный центр развития социального обслуживания" разработали обучающий курс, в том числе по блокам "Ведение домашнего хозяйства", "Ведение финансовой деятельности", "Основы необходимых начальных медицинских знаний" для последующего применения в подготовке граждан к сопровождаемому проживанию.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На базе Центра сопровождаемого проживания молодых людей с расстройствами аутистического спектра и ментальными нарушениями (негосударственный сектор социального обслуживания) дети-инвалиды, дети, испытывающие трудности в социальной адаптации, молодые инвалиды получают социально-педагогические, социально-психологические услуги, услуги в целях повышения коммуникативного потенциала в соответствии с индивидуальной программой предоставления социальных услуг.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целях развития социального обслуживания на дому граждан, страдающих психическими расстройствами, их полустационарного и стационарного социального обслуживания планируется проведение дальнейшей работы по созданию условий, способствующих организации ежедневной дневной занятости, образования и развития активности граждан: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комплексное сопровождение граждан с инвалидностью (организация межведомственного взаимодействия);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вовлечение граждан, страдающих психическими расстройствами, в кружковую и клубную деятельность на базе отделений социальной реабилитации и абилитации учреждений социального обслуживания (с целью расширения возможностей общения, реализации увлечений и досуга, духовных потребностей);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проведение практических занятий (тренингов) по психиатрическому просвещению;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проведение практических занятий (тренингов) по выработке навыков ежедневной независимой жизни (обучение приготовлению пищи, посещению магазинов, составлению бюджета, ведению домашнего хозяйства, самообслуживанию, пользованию транспортом и т.п.);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проведение тренингов по развитию социальных навыков (формирование социально приемлемого и уверенного поведения, общения, решения повседневных проблем, преодоления стресса в психотравмирующих ситуациях и т.п.).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>14. Ожидаемыми результатами реализации плана мероприятий в автономном округе являются: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формирование региональной системы социального обслуживания граждан, страдающих психическими расстройствами, альтернативной стационарной форме социального обслуживания граждан, страдающих психическими расстройствами;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совершенствование социального обслуживания граждан, страдающих психическими расстройствами, повышение его уровня, качества и эффективности;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расширение спектра стационарозамещающих технологий;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уменьшение количества граждан, страдающих психическими расстройствами, получающих социальные услуги в стационарной форме социального обслуживания, и недопущение возникновения очередности в стационарные учреждения социального обслуживания;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увеличение числа граждан, страдающих психическими расстройствами, получающих социальные услуги в форме социального обслуживания на дому и (или) в полустационарной форме социального обслуживания;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оптимизация расходов средств регионального бюджета (бюджетные расходы на обеспечение оказания услуг с применением стационарозамещающих технологий существенно меньше затрат на содержание гражданина в доме-интернате).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15. Решение задачи по развитию стационарозамещающих технологий социального обслуживания граждан, страдающих психическими расстройствами, предусмотрено планом мероприятий, для реализации которого в Департаменте социального развития автономного округа и подведомственных ему учреждениях будут определены ответственные лица, применены элементы проектного управления, предусмотрено финансирование в государственной программе автономного округа "Социальное и демографическое развитие".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jc w:val="center"/>
        <w:outlineLvl w:val="1"/>
      </w:pPr>
      <w:r>
        <w:t>II. План мероприятий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sectPr w:rsidR="002D2D3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4365"/>
        <w:gridCol w:w="1814"/>
        <w:gridCol w:w="2494"/>
        <w:gridCol w:w="2381"/>
        <w:gridCol w:w="3231"/>
      </w:tblGrid>
      <w:tr w:rsidR="002D2D32">
        <w:tc>
          <w:tcPr>
            <w:tcW w:w="72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6689" w:type="dxa"/>
            <w:gridSpan w:val="3"/>
          </w:tcPr>
          <w:p w:rsidR="002D2D32" w:rsidRDefault="002D2D3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31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D2D32">
        <w:tc>
          <w:tcPr>
            <w:tcW w:w="72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436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814" w:type="dxa"/>
          </w:tcPr>
          <w:p w:rsidR="002D2D32" w:rsidRDefault="002D2D3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31" w:type="dxa"/>
            <w:vMerge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15009" w:type="dxa"/>
            <w:gridSpan w:val="6"/>
          </w:tcPr>
          <w:p w:rsidR="002D2D32" w:rsidRDefault="002D2D32">
            <w:pPr>
              <w:pStyle w:val="ConsPlusNormal"/>
              <w:jc w:val="center"/>
              <w:outlineLvl w:val="2"/>
            </w:pPr>
            <w:r>
              <w:t>1. Анализ ситуации в сфере социального обслуживания граждан, страдающих психическими расстройствами, проводимый в Ханты-Мансийском автономном округе - Югре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17" w:name="P4596"/>
            <w:bookmarkEnd w:id="17"/>
            <w:r>
              <w:t>1.1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Анализ достаточности социальных услуг, предусмотренных перечнем предоставляемых в Ханты-Мансийском автономном округе - Югре (далее - автономный округ) (</w:t>
            </w:r>
            <w:hyperlink r:id="rId371">
              <w:r>
                <w:rPr>
                  <w:color w:val="0000FF"/>
                </w:rPr>
                <w:t>Закон</w:t>
              </w:r>
            </w:hyperlink>
            <w:r>
              <w:t xml:space="preserve"> автономного округа от 19 ноября 2014 года N 93-оз "Об утверждении перечня социальных услуг, предоставляемых поставщиками социальных услуг в Ханты-Мансийском автономном округе - Югре") в форме социального обслуживания на дому и в полустационарной форме социального обслуживания, в случае их предоставления гражданам, страдающим психическими расстройствами, в условиях стационарозамещающих технологий социального обслуживания и сопровождаемого проживания инвалидов с психическими расстройствами (</w:t>
            </w:r>
            <w:hyperlink r:id="rId3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автономного округа от 6 сентября 2014 года N 326-п "О порядке предоставления социальных услуг поставщиками социальных услуг в Ханты-Мансийском автономном округе - Югре") (далее соответственно - перечень социальных услуг, стационарозамещающие технологии, сопровождаемое проживание </w:t>
            </w:r>
            <w:r>
              <w:lastRenderedPageBreak/>
              <w:t>инвалидов)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lastRenderedPageBreak/>
              <w:t>до 1 ноября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1 ноября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1 ноября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Департамент социального развития автономного округа, БУ "Ресурсный центр развития социального обслуживания" (далее - Депсоцразвития Югры, Ресурсный центр)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18" w:name="P4602"/>
            <w:bookmarkEnd w:id="18"/>
            <w:r>
              <w:lastRenderedPageBreak/>
              <w:t>1.2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Анализ достаточности принятых в автономном округе законов и иных нормативных правовых актов, регулирующих вопросы социального обслуживания граждан, в том числе страдающих психическими расстройствами, включая вопросы социального обслуживания в условиях стационарозамещающих технологий и сопровождаемого проживания инвалидов, в том числе в части объема и кратности предоставления социальных услуг и тарифов на социальные услуги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Ресурсный центр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r>
              <w:t>1.3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Анализ применяемых в автономном округе стационарозамещающих технологий и сопровождаемого проживания инвалидов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Ресурсный центр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r>
              <w:t>1.4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Анализ межведомственного взаимодействия органов государственной власти автономном округе при организации социального сопровождения граждан, страдающих психическими расстройствами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Ресурсный центр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r>
              <w:t>1.5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Анализ нуждаемости граждан, страдающих психическими расстройствами, в получении социальных услуг в форме социального обслуживания на дому, в полустационарной форме и стационарной формах социального обслуживания, а также в условиях стационарозамещающих технологий и сопровождаемого проживания инвалидов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Ресурсный центр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Определение обоснований оптимальной нагрузки на 1 социального работника (числа обслуживаемых граждан) с учетом специфики автономного округа и нуждаемости граждан в социальных услугах по формам социального обслуживания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Ресурсный центр (по согласованию)</w:t>
            </w:r>
          </w:p>
        </w:tc>
      </w:tr>
      <w:tr w:rsidR="002D2D32">
        <w:tc>
          <w:tcPr>
            <w:tcW w:w="15009" w:type="dxa"/>
            <w:gridSpan w:val="6"/>
          </w:tcPr>
          <w:p w:rsidR="002D2D32" w:rsidRDefault="002D2D32">
            <w:pPr>
              <w:pStyle w:val="ConsPlusNormal"/>
              <w:jc w:val="center"/>
              <w:outlineLvl w:val="2"/>
            </w:pPr>
            <w:r>
              <w:t>2. Совершенствование социального обслуживания граждан, страдающих психическими расстройствами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r>
              <w:t>2.1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 xml:space="preserve">Осуществление пересмотра перечня социальных услуг, их объема, кратности предоставления, а также тарифов на предоставляемые социальные услуги (при наличии оснований с учетом </w:t>
            </w:r>
            <w:hyperlink w:anchor="P4596">
              <w:r>
                <w:rPr>
                  <w:color w:val="0000FF"/>
                </w:rPr>
                <w:t>пунктов 1.1</w:t>
              </w:r>
            </w:hyperlink>
            <w:r>
              <w:t xml:space="preserve"> и </w:t>
            </w:r>
            <w:hyperlink w:anchor="P4602">
              <w:r>
                <w:rPr>
                  <w:color w:val="0000FF"/>
                </w:rPr>
                <w:t>1.2</w:t>
              </w:r>
            </w:hyperlink>
            <w:r>
              <w:t xml:space="preserve"> настоящего плана мероприятий)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Ресурсный центр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r>
              <w:t>2.2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Проведение мероприятий по кадровому планированию деятельности организаций социального обслуживания в автономном округе, предоставляющих гражданам, страдающим психическими расстройствами, социальное обслуживание в форме социального обслуживания на дому и (или) в полустационарной форме, и (или) в стационарной форме социального обслуживания, а также в условиях стационарозамещающих технологий и сопровождаемого проживания:</w:t>
            </w:r>
          </w:p>
          <w:p w:rsidR="002D2D32" w:rsidRDefault="002D2D32">
            <w:pPr>
              <w:pStyle w:val="ConsPlusNormal"/>
            </w:pPr>
            <w:r>
              <w:t>корректировка нормативов штатной численности организаций социального обслуживания (</w:t>
            </w:r>
            <w:hyperlink r:id="rId373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социального развития автономного округа от 28 ноября 2014 года N 26-нп "Об утверждении нормативов штатной </w:t>
            </w:r>
            <w:r>
              <w:lastRenderedPageBreak/>
              <w:t>численности организаций социального обслуживания Ханты-Мансийского автономного округа - Югры, подведомственных Департаменту социального развития Ханты-Мансийского автономного округа - Югры") (при наличии оснований);</w:t>
            </w:r>
          </w:p>
          <w:p w:rsidR="002D2D32" w:rsidRDefault="002D2D32">
            <w:pPr>
              <w:pStyle w:val="ConsPlusNormal"/>
            </w:pPr>
            <w:r>
              <w:t>изменение структуры и штатной численности организаций социального обслуживания (при наличии оснований)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19" w:name="P4647"/>
            <w:bookmarkEnd w:id="19"/>
            <w:r>
              <w:lastRenderedPageBreak/>
              <w:t>2.3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Организация профессионального обучения, профессионального образования и дополнительного профессионального образования работников организаций социального обслуживания автономном округе, включая вопросы предоставления социальных услуг гражданам, страдающим психическими расстройствами, в том числе посредством реализации на базе Ресурсного центра (дополнительное профессиональное образование работников организаций социального обслуживания автономного проводит Ресурсный центр на основании лицензии на осуществление образовательной деятельности от 8 ноября 2019 года N 3356, выданной Службой по контролю и надзору в сфере образования автономного округа. Календарно-тематический план мероприятий Ресурсного центра формируется на основе мониторинга потребности в повышении квалификации специалистов учреждений, подведомственных Депсоцразвития Югры):</w:t>
            </w:r>
          </w:p>
          <w:p w:rsidR="002D2D32" w:rsidRDefault="002D2D32">
            <w:pPr>
              <w:pStyle w:val="ConsPlusNormal"/>
            </w:pPr>
            <w:r>
              <w:lastRenderedPageBreak/>
              <w:t>программы подготовки специалистов навыкам ухода, ведения быта, осуществлению социального патронажа;</w:t>
            </w:r>
          </w:p>
          <w:p w:rsidR="002D2D32" w:rsidRDefault="002D2D32">
            <w:pPr>
              <w:pStyle w:val="ConsPlusNormal"/>
            </w:pPr>
            <w:r>
              <w:t>программы подготовки специалистов, способных предоставлять услуги на дому гражданам, страдающим психическими расстройствами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Ресурсный центр (по согласованию), учреждения социального обслуживания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20" w:name="P4655"/>
            <w:bookmarkEnd w:id="20"/>
            <w:r>
              <w:lastRenderedPageBreak/>
              <w:t>2.4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Укрепление материально-технической базы организаций социального обслуживания автономном округе, предоставляющих гражданам, страдающим психическими расстройствами, социальное обслуживание в форме социального обслуживания на дому и (или) в полустационарной форме, и (или) в стационарной форме социального обслуживания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учреждения социального обслуживания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21" w:name="P4661"/>
            <w:bookmarkEnd w:id="21"/>
            <w:r>
              <w:t>2.4.1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работы по переоборудованию, по текущему ремонту помещений для размещения тренировочных квартир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2 учреждения</w:t>
            </w:r>
          </w:p>
          <w:p w:rsidR="002D2D32" w:rsidRDefault="002D2D32">
            <w:pPr>
              <w:pStyle w:val="ConsPlusNormal"/>
            </w:pPr>
            <w:r>
              <w:t>(Кондинский районный КЦСОН;</w:t>
            </w:r>
          </w:p>
          <w:p w:rsidR="002D2D32" w:rsidRDefault="002D2D32">
            <w:pPr>
              <w:pStyle w:val="ConsPlusNormal"/>
            </w:pPr>
            <w:r>
              <w:t>Ханты-Мансийский КЦСОН)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2 учреждения</w:t>
            </w:r>
          </w:p>
          <w:p w:rsidR="002D2D32" w:rsidRDefault="002D2D32">
            <w:pPr>
              <w:pStyle w:val="ConsPlusNormal"/>
            </w:pPr>
            <w:r>
              <w:t>(Советский КЦСОН;</w:t>
            </w:r>
          </w:p>
          <w:p w:rsidR="002D2D32" w:rsidRDefault="002D2D32">
            <w:pPr>
              <w:pStyle w:val="ConsPlusNormal"/>
            </w:pPr>
            <w:r>
              <w:t>Сургутский районный КЦСОН)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3 учреждения</w:t>
            </w:r>
          </w:p>
          <w:p w:rsidR="002D2D32" w:rsidRDefault="002D2D32">
            <w:pPr>
              <w:pStyle w:val="ConsPlusNormal"/>
            </w:pPr>
            <w:r>
              <w:t>(Белоярский КЦСОН;</w:t>
            </w:r>
          </w:p>
          <w:p w:rsidR="002D2D32" w:rsidRDefault="002D2D32">
            <w:pPr>
              <w:pStyle w:val="ConsPlusNormal"/>
            </w:pPr>
            <w:r>
              <w:t>Урайский КЦСОН; Мегионский КЦСОН)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учреждения социального обслуживания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22" w:name="P4673"/>
            <w:bookmarkEnd w:id="22"/>
            <w:r>
              <w:t>2.4.2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мероприятия по оснащению тренировочных квартир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2 учреждения</w:t>
            </w:r>
          </w:p>
          <w:p w:rsidR="002D2D32" w:rsidRDefault="002D2D32">
            <w:pPr>
              <w:pStyle w:val="ConsPlusNormal"/>
            </w:pPr>
            <w:r>
              <w:t>(Советский дом-интернат;</w:t>
            </w:r>
          </w:p>
          <w:p w:rsidR="002D2D32" w:rsidRDefault="002D2D32">
            <w:pPr>
              <w:pStyle w:val="ConsPlusNormal"/>
            </w:pPr>
            <w:r>
              <w:t>Нижневартовский районный КЦСОН)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3 учреждения</w:t>
            </w:r>
          </w:p>
          <w:p w:rsidR="002D2D32" w:rsidRDefault="002D2D32">
            <w:pPr>
              <w:pStyle w:val="ConsPlusNormal"/>
            </w:pPr>
            <w:r>
              <w:t>(Кондинский районный КЦСОН;</w:t>
            </w:r>
          </w:p>
          <w:p w:rsidR="002D2D32" w:rsidRDefault="002D2D32">
            <w:pPr>
              <w:pStyle w:val="ConsPlusNormal"/>
            </w:pPr>
            <w:r>
              <w:t>Ханты-Мансийский КЦСОН;</w:t>
            </w:r>
          </w:p>
          <w:p w:rsidR="002D2D32" w:rsidRDefault="002D2D32">
            <w:pPr>
              <w:pStyle w:val="ConsPlusNormal"/>
            </w:pPr>
            <w:r>
              <w:t>Сургутский районный КЦСОН)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4 учреждения (Белоярский КЦСОН;</w:t>
            </w:r>
          </w:p>
          <w:p w:rsidR="002D2D32" w:rsidRDefault="002D2D32">
            <w:pPr>
              <w:pStyle w:val="ConsPlusNormal"/>
            </w:pPr>
            <w:r>
              <w:t>Урайский КЦСОН;</w:t>
            </w:r>
          </w:p>
          <w:p w:rsidR="002D2D32" w:rsidRDefault="002D2D32">
            <w:pPr>
              <w:pStyle w:val="ConsPlusNormal"/>
            </w:pPr>
            <w:r>
              <w:t>Советский КЦСОН; Мегионский КЦСОН)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учреждения социального обслуживания (по согласованию)</w:t>
            </w:r>
          </w:p>
        </w:tc>
      </w:tr>
      <w:tr w:rsidR="002D2D32">
        <w:tc>
          <w:tcPr>
            <w:tcW w:w="724" w:type="dxa"/>
            <w:vMerge w:val="restart"/>
          </w:tcPr>
          <w:p w:rsidR="002D2D32" w:rsidRDefault="002D2D32">
            <w:pPr>
              <w:pStyle w:val="ConsPlusNormal"/>
            </w:pPr>
            <w:bookmarkStart w:id="23" w:name="P4686"/>
            <w:bookmarkEnd w:id="23"/>
            <w:r>
              <w:lastRenderedPageBreak/>
              <w:t>2.5</w:t>
            </w:r>
          </w:p>
        </w:tc>
        <w:tc>
          <w:tcPr>
            <w:tcW w:w="4365" w:type="dxa"/>
            <w:vMerge w:val="restart"/>
          </w:tcPr>
          <w:p w:rsidR="002D2D32" w:rsidRDefault="002D2D32">
            <w:pPr>
              <w:pStyle w:val="ConsPlusNormal"/>
            </w:pPr>
            <w:r>
              <w:t>Создание условий для организации ежедневной дневной занятости граждан, страдающих психическими расстройствами, в стационарных (ПНИ, геронтологический центр, дома-интернаты) и полустационарных организациях социального обслуживания (КЦСОН) автономного округа, негосударственных организациях, в том числе в условиях стационарозамещающих технологий и сопровождаемого проживания инвалидов:</w:t>
            </w:r>
          </w:p>
          <w:p w:rsidR="002D2D32" w:rsidRDefault="002D2D32">
            <w:pPr>
              <w:pStyle w:val="ConsPlusNormal"/>
            </w:pPr>
            <w:r>
              <w:t>комплексное сопровождение людей с инвалидностью (организация межведомственного взаимодействия);</w:t>
            </w:r>
          </w:p>
          <w:p w:rsidR="002D2D32" w:rsidRDefault="002D2D32">
            <w:pPr>
              <w:pStyle w:val="ConsPlusNormal"/>
            </w:pPr>
            <w:r>
              <w:t>вовлечение лиц, страдающих психическими расстройствами, в кружковую и клубную деятельность на базе отделений социальной реабилитации и абилитации учреждений социального обслуживания (с целью расширения возможностей общения, реализации увлечений и досуга, духовных потребностей);</w:t>
            </w:r>
          </w:p>
          <w:p w:rsidR="002D2D32" w:rsidRDefault="002D2D32">
            <w:pPr>
              <w:pStyle w:val="ConsPlusNormal"/>
            </w:pPr>
            <w:r>
              <w:t>проведение практических занятий (тренингов) по психиатрическому просвещению;</w:t>
            </w:r>
          </w:p>
          <w:p w:rsidR="002D2D32" w:rsidRDefault="002D2D32">
            <w:pPr>
              <w:pStyle w:val="ConsPlusNormal"/>
            </w:pPr>
            <w:r>
              <w:t>проведение практических занятий (тренингов) по выработке навыков ежедневной независимой жизни (обучение приготовлению пищи, посещению магазинов, составлению бюджета, ведению домашнего хозяйства, самообслуживанию, пользованию транспортом и т.п.);</w:t>
            </w:r>
          </w:p>
          <w:p w:rsidR="002D2D32" w:rsidRDefault="002D2D32">
            <w:pPr>
              <w:pStyle w:val="ConsPlusNormal"/>
            </w:pPr>
            <w:r>
              <w:t xml:space="preserve">проведение тренингов по развитию </w:t>
            </w:r>
            <w:r>
              <w:lastRenderedPageBreak/>
              <w:t>социальных навыков (формирование социально приемлемого и уверенного поведения, общения, решения повседневных проблем, преодоления стресса в психотравмирующих ситуациях и т.п.)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  <w:vMerge w:val="restart"/>
          </w:tcPr>
          <w:p w:rsidR="002D2D32" w:rsidRDefault="002D2D32">
            <w:pPr>
              <w:pStyle w:val="ConsPlusNormal"/>
            </w:pPr>
            <w:r>
              <w:t>учреждения социального обслуживания (ПНИ) (по согласованию), геронтологический центр (по согласованию),</w:t>
            </w:r>
          </w:p>
          <w:p w:rsidR="002D2D32" w:rsidRDefault="002D2D32">
            <w:pPr>
              <w:pStyle w:val="ConsPlusNormal"/>
            </w:pPr>
            <w:r>
              <w:t>дома-интернаты, КЦСОН) (по согласованию), негосударственные поставщики социальных услуг (далее - НПСУ) (по согласованию)</w:t>
            </w:r>
          </w:p>
        </w:tc>
      </w:tr>
      <w:tr w:rsidR="002D2D32">
        <w:tc>
          <w:tcPr>
            <w:tcW w:w="72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436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охват - 100% от выявленной потребности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охват - 100% от выявленной потребности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охват - 100% от выявленной потребности</w:t>
            </w:r>
          </w:p>
        </w:tc>
        <w:tc>
          <w:tcPr>
            <w:tcW w:w="3231" w:type="dxa"/>
            <w:vMerge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724" w:type="dxa"/>
            <w:vMerge w:val="restart"/>
          </w:tcPr>
          <w:p w:rsidR="002D2D32" w:rsidRDefault="002D2D32">
            <w:pPr>
              <w:pStyle w:val="ConsPlusNormal"/>
            </w:pPr>
            <w:bookmarkStart w:id="24" w:name="P4701"/>
            <w:bookmarkEnd w:id="24"/>
            <w:r>
              <w:lastRenderedPageBreak/>
              <w:t>2.6</w:t>
            </w:r>
          </w:p>
        </w:tc>
        <w:tc>
          <w:tcPr>
            <w:tcW w:w="4365" w:type="dxa"/>
            <w:vMerge w:val="restart"/>
          </w:tcPr>
          <w:p w:rsidR="002D2D32" w:rsidRDefault="002D2D32">
            <w:pPr>
              <w:pStyle w:val="ConsPlusNormal"/>
            </w:pPr>
            <w:r>
              <w:t>Разработка и реализация в автономном округе программ по подготовке "приемных семей для граждан, страдающих психическими расстройствами":</w:t>
            </w:r>
          </w:p>
          <w:p w:rsidR="002D2D32" w:rsidRDefault="002D2D32">
            <w:pPr>
              <w:pStyle w:val="ConsPlusNormal"/>
            </w:pPr>
            <w:r>
              <w:t>разработка методических рекомендаций по уходу за гражданами, страдающими психическими расстройствами;</w:t>
            </w:r>
          </w:p>
          <w:p w:rsidR="002D2D32" w:rsidRDefault="002D2D32">
            <w:pPr>
              <w:pStyle w:val="ConsPlusNormal"/>
            </w:pPr>
            <w:r>
              <w:t>распространение методических рекомендаций среди помощников граждан пожилого возраста, страдающих психическими расстройствами, согласных создать приемную семью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  <w:vMerge w:val="restart"/>
          </w:tcPr>
          <w:p w:rsidR="002D2D32" w:rsidRDefault="002D2D32">
            <w:pPr>
              <w:pStyle w:val="ConsPlusNormal"/>
            </w:pPr>
            <w:r>
              <w:t>Ресурсный центр (по согласованию), органы опеки и попечительства муниципальных образований автономного округа (по согласованию)</w:t>
            </w:r>
          </w:p>
        </w:tc>
      </w:tr>
      <w:tr w:rsidR="002D2D32">
        <w:tc>
          <w:tcPr>
            <w:tcW w:w="72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436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актуализация методических рекомендаций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актуализация методических рекомендаций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актуализация методических рекомендаций</w:t>
            </w:r>
          </w:p>
        </w:tc>
        <w:tc>
          <w:tcPr>
            <w:tcW w:w="3231" w:type="dxa"/>
            <w:vMerge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724" w:type="dxa"/>
            <w:vMerge w:val="restart"/>
          </w:tcPr>
          <w:p w:rsidR="002D2D32" w:rsidRDefault="002D2D32">
            <w:pPr>
              <w:pStyle w:val="ConsPlusNormal"/>
            </w:pPr>
            <w:bookmarkStart w:id="25" w:name="P4712"/>
            <w:bookmarkEnd w:id="25"/>
            <w:r>
              <w:t>2.7</w:t>
            </w:r>
          </w:p>
        </w:tc>
        <w:tc>
          <w:tcPr>
            <w:tcW w:w="4365" w:type="dxa"/>
            <w:vMerge w:val="restart"/>
          </w:tcPr>
          <w:p w:rsidR="002D2D32" w:rsidRDefault="002D2D32">
            <w:pPr>
              <w:pStyle w:val="ConsPlusNormal"/>
            </w:pPr>
            <w:r>
              <w:t>Создание условий для организации учебного (тренировочного) сопровождаемого проживания граждан, страдающих психическими расстройствами, в целях формирования у них навыков максимально возможной самостоятельности в бытовой, социально-коммуникативной, досуговой и иной деятельности:</w:t>
            </w:r>
          </w:p>
          <w:p w:rsidR="002D2D32" w:rsidRDefault="002D2D32">
            <w:pPr>
              <w:pStyle w:val="ConsPlusNormal"/>
            </w:pPr>
            <w:r>
              <w:t xml:space="preserve">открытие в учреждениях социального обслуживания и ПНИ тренировочных квартир (с учетом </w:t>
            </w:r>
            <w:hyperlink w:anchor="P4661">
              <w:r>
                <w:rPr>
                  <w:color w:val="0000FF"/>
                </w:rPr>
                <w:t>пунктов 2.4.1</w:t>
              </w:r>
            </w:hyperlink>
            <w:r>
              <w:t xml:space="preserve">, </w:t>
            </w:r>
            <w:hyperlink w:anchor="P4673">
              <w:r>
                <w:rPr>
                  <w:color w:val="0000FF"/>
                </w:rPr>
                <w:t>2.4.2</w:t>
              </w:r>
            </w:hyperlink>
            <w:r>
              <w:t xml:space="preserve"> настоящего плана мероприятий);</w:t>
            </w:r>
          </w:p>
          <w:p w:rsidR="002D2D32" w:rsidRDefault="002D2D32">
            <w:pPr>
              <w:pStyle w:val="ConsPlusNormal"/>
            </w:pPr>
            <w:r>
              <w:t xml:space="preserve">создание на базе ПНИ службы </w:t>
            </w:r>
            <w:r>
              <w:lastRenderedPageBreak/>
              <w:t>сопровождаемого (самостоятельного) проживания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  <w:vMerge w:val="restart"/>
          </w:tcPr>
          <w:p w:rsidR="002D2D32" w:rsidRDefault="002D2D32">
            <w:pPr>
              <w:pStyle w:val="ConsPlusNormal"/>
            </w:pPr>
            <w:r>
              <w:t>ПНИ (по согласованию), учреждения социального обслуживания (по согласованию), Ресурсный центр (по согласованию), Депсоцразвития Югры</w:t>
            </w:r>
          </w:p>
        </w:tc>
      </w:tr>
      <w:tr w:rsidR="002D2D32">
        <w:tc>
          <w:tcPr>
            <w:tcW w:w="72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436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открытие тренир. квартир в 2 учреждениях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открытие тренир. квартир в 4 учреждениях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открытие тренир. квартир в 3 учреждениях</w:t>
            </w:r>
          </w:p>
        </w:tc>
        <w:tc>
          <w:tcPr>
            <w:tcW w:w="3231" w:type="dxa"/>
            <w:vMerge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724" w:type="dxa"/>
            <w:vMerge w:val="restart"/>
          </w:tcPr>
          <w:p w:rsidR="002D2D32" w:rsidRDefault="002D2D32">
            <w:pPr>
              <w:pStyle w:val="ConsPlusNormal"/>
            </w:pPr>
            <w:bookmarkStart w:id="26" w:name="P4723"/>
            <w:bookmarkEnd w:id="26"/>
            <w:r>
              <w:lastRenderedPageBreak/>
              <w:t>2.8</w:t>
            </w:r>
          </w:p>
        </w:tc>
        <w:tc>
          <w:tcPr>
            <w:tcW w:w="4365" w:type="dxa"/>
            <w:vMerge w:val="restart"/>
          </w:tcPr>
          <w:p w:rsidR="002D2D32" w:rsidRDefault="002D2D32">
            <w:pPr>
              <w:pStyle w:val="ConsPlusNormal"/>
            </w:pPr>
            <w:r>
              <w:t>Проведение мероприятий по подбору кандидатов из числа инвалидов с психическими расстройствами для их подготовки к учебному (тренировочному) сопровождаемому проживанию:</w:t>
            </w:r>
          </w:p>
          <w:p w:rsidR="002D2D32" w:rsidRDefault="002D2D32">
            <w:pPr>
              <w:pStyle w:val="ConsPlusNormal"/>
            </w:pPr>
            <w:r>
              <w:t>информирование получателей социальных услуг о технологии "Сопровождаемое проживание";</w:t>
            </w:r>
          </w:p>
          <w:p w:rsidR="002D2D32" w:rsidRDefault="002D2D32">
            <w:pPr>
              <w:pStyle w:val="ConsPlusNormal"/>
            </w:pPr>
            <w:r>
              <w:t>создание мультидисциплинарной команды специалистов для осуществления подбора потенциальных кандидатур из числа получателей социальных услуг;</w:t>
            </w:r>
          </w:p>
          <w:p w:rsidR="002D2D32" w:rsidRDefault="002D2D32">
            <w:pPr>
              <w:pStyle w:val="ConsPlusNormal"/>
            </w:pPr>
            <w:r>
              <w:t>применение критериев и порядка определения нуждаемости для предоставления социальных услуг по стационарозамещающей технологии "Сопровождаемое проживание" (приказ Департамента социального развития автономного округа от 27 декабря 2016 года N 1450-р "О внедрении технологии "Сопровождаемое проживание")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  <w:vMerge w:val="restart"/>
          </w:tcPr>
          <w:p w:rsidR="002D2D32" w:rsidRDefault="002D2D32">
            <w:pPr>
              <w:pStyle w:val="ConsPlusNormal"/>
            </w:pPr>
            <w:r>
              <w:t>ПНИ (по согласованию), учреждения социального обслуживания (по согласованию), управления социальной защиты населения (по согласованию)</w:t>
            </w:r>
          </w:p>
        </w:tc>
      </w:tr>
      <w:tr w:rsidR="002D2D32">
        <w:tc>
          <w:tcPr>
            <w:tcW w:w="72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436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на базе ПНИ, Нефтеюганский, Нижневартовский, Ханты-Мансийский КЦСОН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на базе ПНИ,</w:t>
            </w:r>
          </w:p>
          <w:p w:rsidR="002D2D32" w:rsidRDefault="002D2D32">
            <w:pPr>
              <w:pStyle w:val="ConsPlusNormal"/>
            </w:pPr>
            <w:r>
              <w:t>Нефтеюганский, Нижневартовский, Ханты-Мансийский КЦСОН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на базе ПНИ, Нефтеюганский, Нижневартовский, Ханты-Мансийский КЦСОН</w:t>
            </w:r>
          </w:p>
        </w:tc>
        <w:tc>
          <w:tcPr>
            <w:tcW w:w="3231" w:type="dxa"/>
            <w:vMerge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r>
              <w:t>2.9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Проработка возможных для реализации в автономном округе вариантов организации сопровождаемого проживания инвалидов, в том числе:</w:t>
            </w:r>
          </w:p>
          <w:p w:rsidR="002D2D32" w:rsidRDefault="002D2D32">
            <w:pPr>
              <w:pStyle w:val="ConsPlusNormal"/>
            </w:pPr>
            <w:r>
              <w:t>в жилых помещениях, находящихся в собственности граждан или предоставленных им на условиях найма;</w:t>
            </w:r>
          </w:p>
          <w:p w:rsidR="002D2D32" w:rsidRDefault="002D2D32">
            <w:pPr>
              <w:pStyle w:val="ConsPlusNormal"/>
            </w:pPr>
            <w:r>
              <w:t xml:space="preserve">в жилых помещениях в домах системы социального обслуживания </w:t>
            </w:r>
            <w:r>
              <w:lastRenderedPageBreak/>
              <w:t>специализированного жилищного фонда автономного округа;</w:t>
            </w:r>
          </w:p>
          <w:p w:rsidR="002D2D32" w:rsidRDefault="002D2D32">
            <w:pPr>
              <w:pStyle w:val="ConsPlusNormal"/>
            </w:pPr>
            <w:r>
              <w:t>в жилых помещениях, находящихся в собственности негосударственных организаций социального обслуживания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Ресурсный центр (по согласованию), ПНИ (по согласованию), учреждения социального обслуживания (по согласованию), НПСУ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27" w:name="P4745"/>
            <w:bookmarkEnd w:id="27"/>
            <w:r>
              <w:lastRenderedPageBreak/>
              <w:t>2.10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Создание условий для организации сопровождаемого проживания инвалидов, в том числе малыми группами, в целях обеспечения их проживания вне психоневрологических интернатов:</w:t>
            </w:r>
          </w:p>
          <w:p w:rsidR="002D2D32" w:rsidRDefault="002D2D32">
            <w:pPr>
              <w:pStyle w:val="ConsPlusNormal"/>
            </w:pPr>
            <w:r>
              <w:t>подготовка жилых помещений в домах системы социального обслуживания граждан специализированного жилищного фонда автономного округа (социальные квартиры, специальные дома для одиноких престарелых) (Ханты-Мансийский, Нижневартовский, Нефтеюганский КЦСОН);</w:t>
            </w:r>
          </w:p>
          <w:p w:rsidR="002D2D32" w:rsidRDefault="002D2D32">
            <w:pPr>
              <w:pStyle w:val="ConsPlusNormal"/>
            </w:pPr>
            <w:r>
              <w:t>укомплектованность поставщика социальных услуг специалистами, имеющими соответствующее образование, профессиональную подготовку, квалификацию для выполнения возложенных на них обязанностей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ПНИ (по согласованию), учреждения социального обслуживания (по согласованию), НПСУ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28" w:name="P4753"/>
            <w:bookmarkEnd w:id="28"/>
            <w:r>
              <w:t>2.11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 xml:space="preserve">Проведение мероприятий по формированию групп для сопровождаемого проживания инвалидов малыми группами (с учетом </w:t>
            </w:r>
            <w:hyperlink w:anchor="P4723">
              <w:r>
                <w:rPr>
                  <w:color w:val="0000FF"/>
                </w:rPr>
                <w:t>пункта 2.8</w:t>
              </w:r>
            </w:hyperlink>
            <w:r>
              <w:t xml:space="preserve"> настоящего плана мероприятий):</w:t>
            </w:r>
          </w:p>
          <w:p w:rsidR="002D2D32" w:rsidRDefault="002D2D32">
            <w:pPr>
              <w:pStyle w:val="ConsPlusNormal"/>
            </w:pPr>
            <w:r>
              <w:t>создание мультидисциплинарной команды специалистов для осуществления подбора потенциальных кандидатур из числа получателей социальных услуг;</w:t>
            </w:r>
          </w:p>
          <w:p w:rsidR="002D2D32" w:rsidRDefault="002D2D32">
            <w:pPr>
              <w:pStyle w:val="ConsPlusNormal"/>
            </w:pPr>
            <w:r>
              <w:lastRenderedPageBreak/>
              <w:t>применение критериев и порядка определения нуждаемости для предоставления социальных услуг по стационарозамещающей технологии "Сопровождаемое проживание"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ПНИ (по согласованию), учреждения социального обслуживания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r>
              <w:lastRenderedPageBreak/>
              <w:t>2.12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Разработка и реализация программ, направленных на формирование у инвалидов максимально возможной самостоятельности в бытовой, социально-коммуникативной, досуговой деятельности в целях их подготовки к сопровождаемому проживанию:</w:t>
            </w:r>
          </w:p>
          <w:p w:rsidR="002D2D32" w:rsidRDefault="002D2D32">
            <w:pPr>
              <w:pStyle w:val="ConsPlusNormal"/>
            </w:pPr>
            <w:r>
              <w:t>обучение навыкам самообслуживания, взаимодействия и ориентации в ближайшем окружении, обучающие курсы по блокам "Ведение домашнего хозяйства", "Ведение финансовой деятельности", "Основы необходимых начальных медицинских знаний"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Ресурсный центр (по согласованию), ПНИ (по согласованию), учреждения социального обслуживания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29" w:name="P4768"/>
            <w:bookmarkEnd w:id="29"/>
            <w:r>
              <w:t>2.13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Осуществление мероприятий по обеспечению содействия гражданам, страдающих психическими расстройствами, не получивших основное образование, в получении основного общего образования путем межведомственного взаимодействия учреждений социального обслуживания с общеобразовательными организациями:</w:t>
            </w:r>
          </w:p>
          <w:p w:rsidR="002D2D32" w:rsidRDefault="002D2D32">
            <w:pPr>
              <w:pStyle w:val="ConsPlusNormal"/>
            </w:pPr>
            <w:r>
              <w:t>осуществление анализа наличия в учреждениях граждан, страдающих психическими расстройствами, не получивших основное образование;</w:t>
            </w:r>
          </w:p>
          <w:p w:rsidR="002D2D32" w:rsidRDefault="002D2D32">
            <w:pPr>
              <w:pStyle w:val="ConsPlusNormal"/>
            </w:pPr>
            <w:r>
              <w:t xml:space="preserve">организация межведомственного </w:t>
            </w:r>
            <w:r>
              <w:lastRenderedPageBreak/>
              <w:t>взаимодействия с общеобразовательными организациями, направление информации о гражданах, страдающих психическими расстройствами, не получивших основное общее образование, в том числе сведения о возможности получения образования соответствующего уровня;</w:t>
            </w:r>
          </w:p>
          <w:p w:rsidR="002D2D32" w:rsidRDefault="002D2D32">
            <w:pPr>
              <w:pStyle w:val="ConsPlusNormal"/>
            </w:pPr>
            <w:r>
              <w:t>организация социального сопровождения граждан при получении ими основного образования посредством сопровождения в общеобразовательные организации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ПНИ (по согласованию), учреждения социального обслуживания, НПСУ (по согласованию),</w:t>
            </w:r>
          </w:p>
          <w:p w:rsidR="002D2D32" w:rsidRDefault="002D2D32">
            <w:pPr>
              <w:pStyle w:val="ConsPlusNormal"/>
            </w:pPr>
            <w:r>
              <w:t>общеобразовательные организации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30" w:name="P4778"/>
            <w:bookmarkEnd w:id="30"/>
            <w:r>
              <w:lastRenderedPageBreak/>
              <w:t>2.14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Осуществление мероприятий по обеспечению содействия гражданам, страдающих психическими расстройствами, в трудоустройстве, в том числе в получении профессиональной подготовки, поиска работодателя, путем межведомственного взаимодействия учреждений социального обслуживания с центрами занятости населения:</w:t>
            </w:r>
          </w:p>
          <w:p w:rsidR="002D2D32" w:rsidRDefault="002D2D32">
            <w:pPr>
              <w:pStyle w:val="ConsPlusNormal"/>
            </w:pPr>
            <w:r>
              <w:t>осуществление ежегодного анализа наличия в учреждениях граждан, страдающих психическими расстройствами, нуждающихся в содействии трудоустройству;</w:t>
            </w:r>
          </w:p>
          <w:p w:rsidR="002D2D32" w:rsidRDefault="002D2D32">
            <w:pPr>
              <w:pStyle w:val="ConsPlusNormal"/>
            </w:pPr>
            <w:r>
              <w:t>организация межведомственного взаимодействия с центрами занятости населения при проведении профориентационных мероприятий для последующего трудоустройства граждан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ПНИ (по согласованию), учреждения социального обслуживания (по согласованию), НПСУ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31" w:name="P4786"/>
            <w:bookmarkEnd w:id="31"/>
            <w:r>
              <w:t>2.15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 xml:space="preserve">Привлечение добровольцев (волонтеров) и негосударственных организаций к </w:t>
            </w:r>
            <w:r>
              <w:lastRenderedPageBreak/>
              <w:t>проведению ежедневной занятости граждан, страдающих психическими расстройствами, и предоставлению им социальных услуг и социального сопровождения, в том числе:</w:t>
            </w:r>
          </w:p>
          <w:p w:rsidR="002D2D32" w:rsidRDefault="002D2D32">
            <w:pPr>
              <w:pStyle w:val="ConsPlusNormal"/>
            </w:pPr>
            <w:r>
              <w:t>проведение мероприятий по мотивации к добровольческой и волонтерской деятельности ("круглые столы" с представителями общественных объединений, активными добровольцами (волонтерами);</w:t>
            </w:r>
          </w:p>
          <w:p w:rsidR="002D2D32" w:rsidRDefault="002D2D32">
            <w:pPr>
              <w:pStyle w:val="ConsPlusNormal"/>
            </w:pPr>
            <w:r>
              <w:t>внедрение технологий социальной работы "Алло, волонтер!", "Добрососед" в деятельность 20 комплексных центров социального обслуживания населения (100% КЦСОН)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 xml:space="preserve">Ресурсный центр добровольчества (волонтерства) </w:t>
            </w:r>
            <w:r>
              <w:lastRenderedPageBreak/>
              <w:t>в сфере социального обслуживания и социальной защиты, учреждения социального обслуживания (по согласованию), НПСУ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r>
              <w:lastRenderedPageBreak/>
              <w:t>2.16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Разработка и апробирование новых, развитие действующих стационарозамещающих технологий социального обслуживания граждан, страдающих психическими расстройствами, в том числе: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Ресурсный центр (по согласованию), учреждения социального обслуживания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32" w:name="P4800"/>
            <w:bookmarkEnd w:id="32"/>
            <w:r>
              <w:t>2.16.1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технология "Сопровождаемое проживание"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на базе ПНИ, Нефтеюганский, Нижневартовский, Ханты-Мансийский КЦСОН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на базе ПНИ, Нефтеюганский, Нижневартовский, Ханты-Мансийский КЦСОН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на базе ПНИ, Нефтеюганский, Нижневартовский, Ханты-Мансийский КЦСОН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ПНИ (по согласованию), КЦСОН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33" w:name="P4806"/>
            <w:bookmarkEnd w:id="33"/>
            <w:r>
              <w:t>2.16.2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технология "Передышка"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на базе Радужнинского КЦСОН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на базе Радужнинского КЦСОН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на базе Радужнинского КЦСОН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Радужнинский КЦСОН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34" w:name="P4812"/>
            <w:bookmarkEnd w:id="34"/>
            <w:r>
              <w:lastRenderedPageBreak/>
              <w:t>2.16.3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применение института приемной семьи для граждан пожилого возраста и инвалидов (</w:t>
            </w:r>
            <w:hyperlink r:id="rId374">
              <w:r>
                <w:rPr>
                  <w:color w:val="0000FF"/>
                </w:rPr>
                <w:t>Закон</w:t>
              </w:r>
            </w:hyperlink>
            <w:r>
              <w:t xml:space="preserve"> автономного округа от 30 сентября 2011 года N 95-оз "О приемной семье для пожилого гражданина и инвалида"), увеличение количества приемных семей с учетом выявленной потребности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на базе 20 КЦСОН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на базе 20 КЦСОН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на базе 20 КЦСОН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КЦСОН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35" w:name="P4818"/>
            <w:bookmarkEnd w:id="35"/>
            <w:r>
              <w:t>2.16.4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внедрение в деятельность КЦСОН "Добрососед" (технология вовлечения волонтеров (добровольцев) в оказание помощи гражданам)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на базе 20 КЦСОН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на базе 20 КЦСОН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на базе 20 КЦСОН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КЦСОН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36" w:name="P4824"/>
            <w:bookmarkEnd w:id="36"/>
            <w:r>
              <w:t>2.16.5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развитие института "мультидисциплинарных бригад по оказанию комплексной медико-психолого-социальной помощи" (выявление и оказание помощи тяжелобольным гражданам, гражданам пожилого возраста и инвалидам, а также членам их семей, нуждающимся в медицинском и социальном патронаже, социально-реабилитационных мероприятиях в домашних условиях, обучении навыкам пользования техническими средствами реабилитации и ухода)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на базе 20 КЦСОН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на базе 20 КЦСОН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на базе 20 КЦСОН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КЦСОН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r>
              <w:t>2.17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 xml:space="preserve">Проведение мероприятий по внесению изменений в законодательные акты и иные нормативные правовые акты автономного округа, регулирующие вопросы социального обслуживания граждан, страдающих психическими расстройствами, в том числе в части реализации стационарозамещающих технологий и сопровождаемого проживания </w:t>
            </w:r>
            <w:r>
              <w:lastRenderedPageBreak/>
              <w:t xml:space="preserve">инвалидов (при наличии оснований с учетом </w:t>
            </w:r>
            <w:hyperlink w:anchor="P4596">
              <w:r>
                <w:rPr>
                  <w:color w:val="0000FF"/>
                </w:rPr>
                <w:t>пунктов 1.1</w:t>
              </w:r>
            </w:hyperlink>
            <w:r>
              <w:t xml:space="preserve">, </w:t>
            </w:r>
            <w:hyperlink w:anchor="P4602">
              <w:r>
                <w:rPr>
                  <w:color w:val="0000FF"/>
                </w:rPr>
                <w:t>1.2</w:t>
              </w:r>
            </w:hyperlink>
            <w:r>
              <w:t xml:space="preserve"> настоящего плана мероприятий)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Ресурсный центр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bookmarkStart w:id="37" w:name="P4836"/>
            <w:bookmarkEnd w:id="37"/>
            <w:r>
              <w:lastRenderedPageBreak/>
              <w:t>2.18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Проведение мониторинга применяемых в автономном округе стационарозамещающих технологий социального обслуживания граждан, страдающих психическими расстройствами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Ресурсный центр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r>
              <w:t>2.19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Проведение мониторинга развития в автономном округе сопровождаемого проживания инвалидов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1 декабря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Ресурсный центр (по согласованию)</w:t>
            </w:r>
          </w:p>
        </w:tc>
      </w:tr>
      <w:tr w:rsidR="002D2D32">
        <w:tc>
          <w:tcPr>
            <w:tcW w:w="15009" w:type="dxa"/>
            <w:gridSpan w:val="6"/>
          </w:tcPr>
          <w:p w:rsidR="002D2D32" w:rsidRDefault="002D2D32">
            <w:pPr>
              <w:pStyle w:val="ConsPlusNormal"/>
              <w:jc w:val="center"/>
              <w:outlineLvl w:val="2"/>
            </w:pPr>
            <w:r>
              <w:t>3. Совершенствование межведомственного взаимодействия органов государственной власти автономного округа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r>
              <w:t>3.1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Обеспечение межведомственного взаимодействия органов государственной власти автономного округа при организации социального сопровождения граждан, страдающих психическими расстройствами, и его совершенствование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ежегодно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ежегодно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ежегодно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учреждения социального обслуживания (по согласованию)</w:t>
            </w:r>
          </w:p>
        </w:tc>
      </w:tr>
      <w:tr w:rsidR="002D2D32">
        <w:tc>
          <w:tcPr>
            <w:tcW w:w="724" w:type="dxa"/>
          </w:tcPr>
          <w:p w:rsidR="002D2D32" w:rsidRDefault="002D2D32">
            <w:pPr>
              <w:pStyle w:val="ConsPlusNormal"/>
            </w:pPr>
            <w:r>
              <w:t>3.2</w:t>
            </w:r>
          </w:p>
        </w:tc>
        <w:tc>
          <w:tcPr>
            <w:tcW w:w="4365" w:type="dxa"/>
          </w:tcPr>
          <w:p w:rsidR="002D2D32" w:rsidRDefault="002D2D32">
            <w:pPr>
              <w:pStyle w:val="ConsPlusNormal"/>
            </w:pPr>
            <w:r>
              <w:t>Подготовка и направление в Министерство труда и социальной защиты населения Российской Федерации отчета о ходе выполнения плана мероприятий</w:t>
            </w:r>
          </w:p>
        </w:tc>
        <w:tc>
          <w:tcPr>
            <w:tcW w:w="1814" w:type="dxa"/>
          </w:tcPr>
          <w:p w:rsidR="002D2D32" w:rsidRDefault="002D2D32">
            <w:pPr>
              <w:pStyle w:val="ConsPlusNormal"/>
            </w:pPr>
            <w:r>
              <w:t>до 25 января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до 25 января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до 25 января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Депсоцразвития Югры, Ресурсный центр, учреждения социального обслуживания (по согласованию)</w:t>
            </w:r>
          </w:p>
        </w:tc>
      </w:tr>
    </w:tbl>
    <w:p w:rsidR="002D2D32" w:rsidRDefault="002D2D32">
      <w:pPr>
        <w:pStyle w:val="ConsPlusNormal"/>
        <w:jc w:val="center"/>
      </w:pPr>
    </w:p>
    <w:p w:rsidR="002D2D32" w:rsidRDefault="002D2D32">
      <w:pPr>
        <w:pStyle w:val="ConsPlusTitle"/>
        <w:jc w:val="center"/>
        <w:outlineLvl w:val="1"/>
      </w:pPr>
      <w:r>
        <w:t>Контрольные показатели успешной реализации мероприятий Плана</w:t>
      </w:r>
    </w:p>
    <w:p w:rsidR="002D2D32" w:rsidRDefault="002D2D32">
      <w:pPr>
        <w:pStyle w:val="ConsPlusTitle"/>
        <w:jc w:val="center"/>
      </w:pPr>
      <w:r>
        <w:t>мероприятий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628"/>
        <w:gridCol w:w="1077"/>
        <w:gridCol w:w="1871"/>
        <w:gridCol w:w="2211"/>
        <w:gridCol w:w="1928"/>
      </w:tblGrid>
      <w:tr w:rsidR="002D2D32">
        <w:tc>
          <w:tcPr>
            <w:tcW w:w="45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10" w:type="dxa"/>
            <w:gridSpan w:val="3"/>
          </w:tcPr>
          <w:p w:rsidR="002D2D32" w:rsidRDefault="002D2D32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62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07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871" w:type="dxa"/>
          </w:tcPr>
          <w:p w:rsidR="002D2D32" w:rsidRDefault="002D2D3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  <w:jc w:val="center"/>
            </w:pPr>
            <w:r>
              <w:t>2024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Количество граждан, страдающих психическими расстройствами, получающих социальные услуги в полустационарной форме социального обслуживания с применением стационарозамещающих технологий социального обслуживания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человек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210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235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250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1.1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количество граждан, страдающих психическими расстройствами, охваченных технологией "Сопровождаемое проживание" в полустационарных условиях (</w:t>
            </w:r>
            <w:hyperlink w:anchor="P4745">
              <w:r>
                <w:rPr>
                  <w:color w:val="0000FF"/>
                </w:rPr>
                <w:t>пункты 2.10</w:t>
              </w:r>
            </w:hyperlink>
            <w:r>
              <w:t xml:space="preserve">, </w:t>
            </w:r>
            <w:hyperlink w:anchor="P4753">
              <w:r>
                <w:rPr>
                  <w:color w:val="0000FF"/>
                </w:rPr>
                <w:t>2.11</w:t>
              </w:r>
            </w:hyperlink>
            <w:r>
              <w:t xml:space="preserve">, </w:t>
            </w:r>
            <w:hyperlink w:anchor="P4800">
              <w:r>
                <w:rPr>
                  <w:color w:val="0000FF"/>
                </w:rPr>
                <w:t>2.16.1</w:t>
              </w:r>
            </w:hyperlink>
            <w:r>
              <w:t xml:space="preserve"> плана мероприятий)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человек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1.2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количество граждан, страдающих психическими расстройствами, охваченных, технологией учебного (тренировочного) сопровождаемого проживания (</w:t>
            </w:r>
            <w:hyperlink w:anchor="P4712">
              <w:r>
                <w:rPr>
                  <w:color w:val="0000FF"/>
                </w:rPr>
                <w:t>пункты 2.7</w:t>
              </w:r>
            </w:hyperlink>
            <w:r>
              <w:t xml:space="preserve">, </w:t>
            </w:r>
            <w:hyperlink w:anchor="P4723">
              <w:r>
                <w:rPr>
                  <w:color w:val="0000FF"/>
                </w:rPr>
                <w:t>2.8</w:t>
              </w:r>
            </w:hyperlink>
            <w:r>
              <w:t xml:space="preserve"> плана мероприятий)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человек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50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70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80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1.3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количество граждан, страдающих психическими расстройствами, охваченных технологией "Передышка" (</w:t>
            </w:r>
            <w:hyperlink w:anchor="P4806">
              <w:r>
                <w:rPr>
                  <w:color w:val="0000FF"/>
                </w:rPr>
                <w:t>пункт 2.16.2</w:t>
              </w:r>
            </w:hyperlink>
            <w:r>
              <w:t xml:space="preserve"> плана мероприятий)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человек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140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140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140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 xml:space="preserve">Количество граждан, страдающих психическими расстройствами, получающих социальные услуги в форме социального обслуживания </w:t>
            </w:r>
            <w:r>
              <w:lastRenderedPageBreak/>
              <w:t>на дому с применением стационарозамещающих технологий социального обслуживания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95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117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130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количество граждан, страдающих психическими расстройствами, охваченных технологией "Приемная семья для пожилого гражданина и инвалида" (</w:t>
            </w:r>
            <w:hyperlink w:anchor="P4701">
              <w:r>
                <w:rPr>
                  <w:color w:val="0000FF"/>
                </w:rPr>
                <w:t>пункты 2.6</w:t>
              </w:r>
            </w:hyperlink>
            <w:r>
              <w:t xml:space="preserve">, </w:t>
            </w:r>
            <w:hyperlink w:anchor="P4812">
              <w:r>
                <w:rPr>
                  <w:color w:val="0000FF"/>
                </w:rPr>
                <w:t>2.16.3</w:t>
              </w:r>
            </w:hyperlink>
            <w:r>
              <w:t xml:space="preserve"> плана мероприятий)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человек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2.2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количество граждан, страдающих психическими расстройствами, охваченных технологией "Добрососед" (</w:t>
            </w:r>
            <w:hyperlink w:anchor="P4818">
              <w:r>
                <w:rPr>
                  <w:color w:val="0000FF"/>
                </w:rPr>
                <w:t>пункт 2.16.4</w:t>
              </w:r>
            </w:hyperlink>
            <w:r>
              <w:t xml:space="preserve"> плана мероприятий)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человек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35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2.3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количество граждан, страдающих психическими расстройствами, охваченных услугами мультидисциплинарных бригад по оказанию комплексной медико-психолого-социальной помощи (</w:t>
            </w:r>
            <w:hyperlink w:anchor="P4824">
              <w:r>
                <w:rPr>
                  <w:color w:val="0000FF"/>
                </w:rPr>
                <w:t>пункт 2.16.5</w:t>
              </w:r>
            </w:hyperlink>
            <w:r>
              <w:t xml:space="preserve"> плана мероприятий)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человек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65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80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85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Количество граждан, страдающих психическими расстройствами, получающих социальные услуги в стационарной форме социального обслуживания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человек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600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598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596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Открытие тренировочных квартир в учреждениях социального обслуживания (</w:t>
            </w:r>
            <w:hyperlink w:anchor="P4655">
              <w:r>
                <w:rPr>
                  <w:color w:val="0000FF"/>
                </w:rPr>
                <w:t>пункт 2.4</w:t>
              </w:r>
            </w:hyperlink>
            <w:r>
              <w:t xml:space="preserve"> плана мероприятий)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учреждений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2 (Советский дом-интернат; Сургутский многопрофильны</w:t>
            </w:r>
            <w:r>
              <w:lastRenderedPageBreak/>
              <w:t>й реабилитационный центр)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5 (Кондинский районный КЦСОН; Нижневартовский районный КЦСОН; </w:t>
            </w:r>
            <w:r>
              <w:lastRenderedPageBreak/>
              <w:t>Сургутский районный КЦСОН; Ханты-Мансийский КЦСОН; Мегионский КЦСОН)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lastRenderedPageBreak/>
              <w:t>3 (Белоярский КЦСОН; Урайский КЦСОН; Советский КЦСОН)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Количество работников организаций социального обслуживания Югры, которым организовано профессиональное обучение, профессиональное образование и дополнительное профессиональное образование, включая вопросы предоставления социальных услуг гражданам, страдающим психическими расстройствами (</w:t>
            </w:r>
            <w:hyperlink w:anchor="P4647">
              <w:r>
                <w:rPr>
                  <w:color w:val="0000FF"/>
                </w:rPr>
                <w:t>пункт 2.3</w:t>
              </w:r>
            </w:hyperlink>
            <w:r>
              <w:t xml:space="preserve"> плана мероприятий)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человек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65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60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65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6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Количество граждан, страдающих психическими расстройствами, охваченных мероприятиями, обеспечивающими их дневную занятость (</w:t>
            </w:r>
            <w:hyperlink w:anchor="P4686">
              <w:r>
                <w:rPr>
                  <w:color w:val="0000FF"/>
                </w:rPr>
                <w:t>пункт 2.5</w:t>
              </w:r>
            </w:hyperlink>
            <w:r>
              <w:t xml:space="preserve"> плана мероприятий)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человек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1000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1500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1800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Доля граждан, страдающих психическими расстройствами, охваченных мероприятиями, обеспечивающими их дневную занятость, от общего количества граждан, страдающих психическими расстройствами (</w:t>
            </w:r>
            <w:hyperlink w:anchor="P4686">
              <w:r>
                <w:rPr>
                  <w:color w:val="0000FF"/>
                </w:rPr>
                <w:t>пункт 2.5</w:t>
              </w:r>
            </w:hyperlink>
            <w:r>
              <w:t xml:space="preserve"> плана мероприятий)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6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 xml:space="preserve">Доля граждан, страдающих </w:t>
            </w:r>
            <w:r>
              <w:lastRenderedPageBreak/>
              <w:t>психическими расстройствами, проживающих в психоневрологических интернатах, занятых в лечебно-трудовых мастерских, от общего количества граждан, проживающих в психоневрологических интернатах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14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15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Охват граждан, страдающих психическими расстройствами, не получивших основное общее образование, мероприятиями по обеспечению содействия в получении основного общего образования (</w:t>
            </w:r>
            <w:hyperlink w:anchor="P4768">
              <w:r>
                <w:rPr>
                  <w:color w:val="0000FF"/>
                </w:rPr>
                <w:t>пункт 2.13</w:t>
              </w:r>
            </w:hyperlink>
            <w:r>
              <w:t xml:space="preserve"> плана мероприятий)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процент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100% от выявленной потребности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100% от выявленной потребности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100% от выявленной потребности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Количество граждан, страдающих психическими расстройствами, которым оказано содействие в трудоустройстве, в том числе в получении профессиональной подготовки, поиске работодателя (</w:t>
            </w:r>
            <w:hyperlink w:anchor="P4778">
              <w:r>
                <w:rPr>
                  <w:color w:val="0000FF"/>
                </w:rPr>
                <w:t>пункт 2.14</w:t>
              </w:r>
            </w:hyperlink>
            <w:r>
              <w:t xml:space="preserve"> плана мероприятий)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человек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3628" w:type="dxa"/>
          </w:tcPr>
          <w:p w:rsidR="002D2D32" w:rsidRDefault="002D2D32">
            <w:pPr>
              <w:pStyle w:val="ConsPlusNormal"/>
            </w:pPr>
            <w:r>
              <w:t>Количество добровольцев, которых планируется привлечь к организации ежедневной занятости граждан, страдающих психическими расстройствами (</w:t>
            </w:r>
            <w:hyperlink w:anchor="P4786">
              <w:r>
                <w:rPr>
                  <w:color w:val="0000FF"/>
                </w:rPr>
                <w:t>пункт 2.15</w:t>
              </w:r>
            </w:hyperlink>
            <w:r>
              <w:t xml:space="preserve"> плана мероприятий)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человек</w:t>
            </w:r>
          </w:p>
        </w:tc>
        <w:tc>
          <w:tcPr>
            <w:tcW w:w="1871" w:type="dxa"/>
          </w:tcPr>
          <w:p w:rsidR="002D2D32" w:rsidRDefault="002D2D32">
            <w:pPr>
              <w:pStyle w:val="ConsPlusNormal"/>
            </w:pPr>
            <w:r>
              <w:t>90</w:t>
            </w:r>
          </w:p>
        </w:tc>
        <w:tc>
          <w:tcPr>
            <w:tcW w:w="2211" w:type="dxa"/>
          </w:tcPr>
          <w:p w:rsidR="002D2D32" w:rsidRDefault="002D2D32">
            <w:pPr>
              <w:pStyle w:val="ConsPlusNormal"/>
            </w:pPr>
            <w:r>
              <w:t>110</w:t>
            </w:r>
          </w:p>
        </w:tc>
        <w:tc>
          <w:tcPr>
            <w:tcW w:w="1928" w:type="dxa"/>
          </w:tcPr>
          <w:p w:rsidR="002D2D32" w:rsidRDefault="002D2D32">
            <w:pPr>
              <w:pStyle w:val="ConsPlusNormal"/>
            </w:pPr>
            <w:r>
              <w:t>120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16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r>
        <w:t>ПЛАН</w:t>
      </w:r>
    </w:p>
    <w:p w:rsidR="002D2D32" w:rsidRDefault="002D2D32">
      <w:pPr>
        <w:pStyle w:val="ConsPlusTitle"/>
        <w:jc w:val="center"/>
      </w:pPr>
      <w:r>
        <w:t>МЕРОПРИЯТИЙ ("ДОРОЖНАЯ КАРТА") ПО ФОРМИРОВАНИЮ РЕГИОНАЛЬНОЙ</w:t>
      </w:r>
    </w:p>
    <w:p w:rsidR="002D2D32" w:rsidRDefault="002D2D32">
      <w:pPr>
        <w:pStyle w:val="ConsPlusTitle"/>
        <w:jc w:val="center"/>
      </w:pPr>
      <w:r>
        <w:t>МОДЕЛИ УПРАВЛЕНИЯ В СФЕРЕ ОПЕКИ И ПОПЕЧИТЕЛЬСТВА</w:t>
      </w:r>
    </w:p>
    <w:p w:rsidR="002D2D32" w:rsidRDefault="002D2D32">
      <w:pPr>
        <w:pStyle w:val="ConsPlusTitle"/>
        <w:jc w:val="center"/>
      </w:pPr>
      <w:r>
        <w:t>В ХАНТЫ-МАНСИЙСКОМ АВТОНОМНОМ ОКРУГЕ - ЮГРЕ</w:t>
      </w:r>
    </w:p>
    <w:p w:rsidR="002D2D32" w:rsidRDefault="002D2D32">
      <w:pPr>
        <w:pStyle w:val="ConsPlusNormal"/>
      </w:pPr>
    </w:p>
    <w:p w:rsidR="002D2D32" w:rsidRDefault="002D2D32">
      <w:pPr>
        <w:pStyle w:val="ConsPlusNormal"/>
        <w:ind w:firstLine="540"/>
        <w:jc w:val="both"/>
      </w:pPr>
      <w:r>
        <w:t xml:space="preserve">Утратил силу. - </w:t>
      </w:r>
      <w:hyperlink r:id="rId375">
        <w:r>
          <w:rPr>
            <w:color w:val="0000FF"/>
          </w:rPr>
          <w:t>Постановление</w:t>
        </w:r>
      </w:hyperlink>
      <w:r>
        <w:t xml:space="preserve"> Правительства ХМАО - Югры от 03.03.2023 N 70-п.</w:t>
      </w: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17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38" w:name="P5002"/>
      <w:bookmarkEnd w:id="38"/>
      <w:r>
        <w:t>ПОЛОЖЕНИЕ</w:t>
      </w:r>
    </w:p>
    <w:p w:rsidR="002D2D32" w:rsidRDefault="002D2D32">
      <w:pPr>
        <w:pStyle w:val="ConsPlusTitle"/>
        <w:jc w:val="center"/>
      </w:pPr>
      <w:r>
        <w:t>О ЕЖЕГОДНОМ КОНКУРСЕ ЛУЧШИХ ПРАКТИК НАСТАВНИЧЕСТВА И ЛУЧШИХ</w:t>
      </w:r>
    </w:p>
    <w:p w:rsidR="002D2D32" w:rsidRDefault="002D2D32">
      <w:pPr>
        <w:pStyle w:val="ConsPlusTitle"/>
        <w:jc w:val="center"/>
      </w:pPr>
      <w:r>
        <w:t>НАСТАВНИКОВ ДЕТЕЙ, В ТОМ ЧИСЛЕ ДЕТЕЙ-СИРОТ И ДЕТЕЙ,</w:t>
      </w:r>
    </w:p>
    <w:p w:rsidR="002D2D32" w:rsidRDefault="002D2D32">
      <w:pPr>
        <w:pStyle w:val="ConsPlusTitle"/>
        <w:jc w:val="center"/>
      </w:pPr>
      <w:r>
        <w:t>ОСТАВШИХСЯ БЕЗ ПОПЕЧЕНИЯ РОДИТЕЛЕЙ, ДЕТЕЙ, ПОПАВШИХ</w:t>
      </w:r>
    </w:p>
    <w:p w:rsidR="002D2D32" w:rsidRDefault="002D2D32">
      <w:pPr>
        <w:pStyle w:val="ConsPlusTitle"/>
        <w:jc w:val="center"/>
      </w:pPr>
      <w:r>
        <w:t>В ТРУДНУЮ ЖИЗНЕННУЮ СИТУАЦИЮ, ЛИЦ ИЗ ЧИСЛА ДЕТЕЙ-СИРОТ</w:t>
      </w:r>
    </w:p>
    <w:p w:rsidR="002D2D32" w:rsidRDefault="002D2D32">
      <w:pPr>
        <w:pStyle w:val="ConsPlusTitle"/>
        <w:jc w:val="center"/>
      </w:pPr>
      <w:r>
        <w:t>И ДЕТЕЙ, ОСТАВШИХСЯ БЕЗ ПОПЕЧЕНИЯ РОДИТЕЛЕЙ</w:t>
      </w:r>
    </w:p>
    <w:p w:rsidR="002D2D32" w:rsidRDefault="002D2D32">
      <w:pPr>
        <w:pStyle w:val="ConsPlusTitle"/>
        <w:jc w:val="center"/>
      </w:pPr>
      <w:r>
        <w:t>(ДАЛЕЕ - ПОЛОЖЕНИЕ)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06.05.2022 </w:t>
            </w:r>
            <w:hyperlink r:id="rId376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>,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377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28.09.2023 </w:t>
            </w:r>
            <w:hyperlink r:id="rId378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 xml:space="preserve">, от 29.01.2024 </w:t>
            </w:r>
            <w:hyperlink r:id="rId379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  <w:outlineLvl w:val="1"/>
      </w:pPr>
      <w:r>
        <w:t>Раздел I. ОБЩИЕ ПОЛОЖЕНИЯ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1.1. Положение определяет порядок организации и проведения конкурса лучших наставников детей, в том числе детей-сирот и детей, оставшихся без попечения родителей, детей, попавших в трудную жизненную ситуацию (далее - дети), лиц из числа детей-сирот и детей, оставшихся без попечения родителей (далее - лица из числа детей-сирот), и лучших практик наставничества в отношении детей, лиц из числа детей-сирот (далее - Конкурс, наставничество, наставники) по следующим направлениям: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380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"Лучшая практика наставничества";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"Лучший наставник".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 xml:space="preserve">1.2. Конкурс организует и проводит Департамент социального развития Ханты-Мансийского автономного округа - Югры (далее - Депсоцразвития) за счет средств, предусмотренных на реализацию комплекса процессных мероприятий "Поддержка семьи, материнства и детства, а также отдельных категорий граждан" направления </w:t>
      </w:r>
      <w:hyperlink r:id="rId381">
        <w:r>
          <w:rPr>
            <w:color w:val="0000FF"/>
          </w:rPr>
          <w:t>(подпрограммы)</w:t>
        </w:r>
      </w:hyperlink>
      <w:r>
        <w:t xml:space="preserve"> "Реализация адресной социальной поддержки граждан" государственной программы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10 ноября 2023 года N 560-п.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382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1.3. Целью Конкурса является укрепление и развитие института наставничества.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1.4. Задачи Конкурса: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распространение в Ханты-Мансийском автономном округе - Югре положительного опыта наставничества и привлечение граждан к участию в проектах наставничества;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выявление и поддержка лучших практик наставничества и лучших наставников;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поощрение и стимулирование деятельности организаций и физических лиц, осуществляющих наставничество.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1.5. Участниками Конкурса являются организации, осуществляющие деятельность и состоящие на налоговом учете в качестве налогоплательщиков в Ханты-Мансийском автономном округе - Югре, физические лица, имеющие место жительства в Ханты-Мансийском автономном округе - Югре.</w:t>
      </w:r>
    </w:p>
    <w:p w:rsidR="002D2D32" w:rsidRDefault="002D2D32">
      <w:pPr>
        <w:pStyle w:val="ConsPlusNormal"/>
        <w:spacing w:before="220"/>
        <w:ind w:firstLine="540"/>
        <w:jc w:val="both"/>
      </w:pPr>
      <w:bookmarkStart w:id="39" w:name="P5027"/>
      <w:bookmarkEnd w:id="39"/>
      <w:r>
        <w:t>1.6. По направлению "Лучшая практика наставничества" предусмотрены номинации: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"Лучшая практика наставничества в отношении детей в социальной сфере" - практики наставничества, направленные на социальную адаптацию, успешное жизнеустройство, профессиональное самоопределение, трудоустройство детей, а также на профилактику правонарушений несовершеннолетних и социальную интеграцию детей, находящихся в конфликте с законом;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"Лучшая практика наставничества в отношении лиц из числа детей-сирот в социальной сфере" - практики наставничества, направленные на социальную адаптацию лиц из числа детей-сирот, успешное жизнеустройство, профессиональное самоопределение, трудоустройство;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"Лучшая практика добровольческого наставничества в отношении детей" - практики наставничества в отношении детей, реализуемые с привлечением добровольцев;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"Лучшая практика добровольческого наставничества в отношении лиц из числа детей-сирот" - практики наставничества в отношении лиц из числа детей-сирот, реализуемые с привлечением добровольцев.</w:t>
      </w:r>
    </w:p>
    <w:p w:rsidR="002D2D32" w:rsidRDefault="002D2D32">
      <w:pPr>
        <w:pStyle w:val="ConsPlusNormal"/>
        <w:spacing w:before="220"/>
        <w:ind w:firstLine="540"/>
        <w:jc w:val="both"/>
      </w:pPr>
      <w:bookmarkStart w:id="40" w:name="P5032"/>
      <w:bookmarkEnd w:id="40"/>
      <w:r>
        <w:t>1.7. По направлению "Лучший наставник" предусмотрены номинации: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"Лучший наставник детей";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"Лучший наставник лиц из числа детей-сирот".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"Лучший наставник - доброволец детей";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"Лучший наставник - доброволец лиц из числа детей-сирот".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1.8. В номинациях, указанных в </w:t>
      </w:r>
      <w:hyperlink w:anchor="P5027">
        <w:r>
          <w:rPr>
            <w:color w:val="0000FF"/>
          </w:rPr>
          <w:t>пункте 1.6</w:t>
        </w:r>
      </w:hyperlink>
      <w:r>
        <w:t xml:space="preserve">, </w:t>
      </w:r>
      <w:hyperlink w:anchor="P5032">
        <w:r>
          <w:rPr>
            <w:color w:val="0000FF"/>
          </w:rPr>
          <w:t>1.7</w:t>
        </w:r>
      </w:hyperlink>
      <w:r>
        <w:t xml:space="preserve"> Положения, Депсоцразвития Югры определяет победителей и призеров, которым присуждает 1, 2, или 3 место в каждой из </w:t>
      </w:r>
      <w:r>
        <w:lastRenderedPageBreak/>
        <w:t>номинаций соответственно.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1.9. Условиями для участия в Конкурсе являются: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наличие практики наставничества в течение 12 месяцев, предшествовавших дате начала Конкурса;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наличие наставляемых, которые в ходе наставничества достигли положительных результатов в сфере образования, культуры, физической культуры и спорта, других сферах жизнедеятельности, в том числе социальной адаптации, преодолении трудной жизненной ситуации.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jc w:val="center"/>
        <w:outlineLvl w:val="1"/>
      </w:pPr>
      <w:r>
        <w:t>Раздел II. ОРГАНИЗАЦИОННЫЙ КОМИТЕТ КОНКУРСА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2.1. Состав организационного комитета Конкурса, положение о нем, дата начала и период проведения Конкурса, перечень материалов и порядок их рассмотрения утверждает приказом Депсоцразвития Югры.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2.2. Состав организационного комитета Конкурса формируется из числа экспертов, представителей общественности, исполнительных органов автономного округа в сфере социального развития, образования и молодежной политики, культуры и искусства, физической культуры и спорта, труда и занятости.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383">
        <w:r>
          <w:rPr>
            <w:color w:val="0000FF"/>
          </w:rPr>
          <w:t>постановления</w:t>
        </w:r>
      </w:hyperlink>
      <w:r>
        <w:t xml:space="preserve"> Правительства ХМАО - Югры от 24.06.2022 N 290-п)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2.3. Организационный комитет оценивает представленные участниками материалы, определяет победителей Конкурса.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jc w:val="center"/>
        <w:outlineLvl w:val="1"/>
      </w:pPr>
      <w:r>
        <w:t>Раздел III. КРИТЕРИИ ОПРЕДЕЛЕНИЯ ПОБЕДИТЕЛЕЙ КОНКУРСА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bookmarkStart w:id="41" w:name="P5051"/>
      <w:bookmarkEnd w:id="41"/>
      <w:r>
        <w:t>3.1. Материалы, представленные участниками на Конкурс, оцениваются по критериям, утвержденным приказом Депсоцразвития Югры, размещенным на официальном сайте Депсоцразвития Югры в разделе "Конкурсы".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jc w:val="center"/>
        <w:outlineLvl w:val="1"/>
      </w:pPr>
      <w:r>
        <w:t>Раздел IV. ПОРЯДОК ПРОВЕДЕНИЯ КОНКУРСА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4.1. Объявление о проведении Конкурса Депсоцразвития Югры размещает на своем официальном сайте, направляет в Департамент внутренней политики Ханты-Мансийского автономного округа - Югры для размещения в средствах массовой информации.</w:t>
      </w:r>
    </w:p>
    <w:p w:rsidR="002D2D32" w:rsidRDefault="002D2D32">
      <w:pPr>
        <w:pStyle w:val="ConsPlusNormal"/>
        <w:jc w:val="both"/>
      </w:pPr>
      <w:r>
        <w:t xml:space="preserve">(в ред. постановлений Правительства ХМАО - Югры от 06.05.2022 </w:t>
      </w:r>
      <w:hyperlink r:id="rId384">
        <w:r>
          <w:rPr>
            <w:color w:val="0000FF"/>
          </w:rPr>
          <w:t>N 185-п</w:t>
        </w:r>
      </w:hyperlink>
      <w:r>
        <w:t xml:space="preserve">, от 28.09.2023 </w:t>
      </w:r>
      <w:hyperlink r:id="rId385">
        <w:r>
          <w:rPr>
            <w:color w:val="0000FF"/>
          </w:rPr>
          <w:t>N 476-п</w:t>
        </w:r>
      </w:hyperlink>
      <w:r>
        <w:t>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4.2. Объявление о проведении Конкурса содержит следующую информацию: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приказ о проведении Конкурса;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срок проведения Конкурса;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срок начала и завершения подачи заявок для участия в Конкурсе;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форма заявки, утвержденная Депсоцразвития Югры.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4.3. Конкурс проводится в 3 этапа: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 этап (заявительный) - прием заявок, материалов с 1 июля по 30 сентября;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2 этап (оценочный) - экспертиза представленных материалов организационным комитетом, определение победителей и призеров Конкурса в соответствии с критериями, указанными в </w:t>
      </w:r>
      <w:hyperlink w:anchor="P5051">
        <w:r>
          <w:rPr>
            <w:color w:val="0000FF"/>
          </w:rPr>
          <w:t>пункте 3.1</w:t>
        </w:r>
      </w:hyperlink>
      <w:r>
        <w:t xml:space="preserve"> Положения, с 1 октября по 15 декабря;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3 этап - награждение победителей и призеров Конкурса.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4.4. В случае выявления недостоверной информации, представленной участниками Конкурса, они отстраняются от участия в Конкурсе на любой стадии решением организационного комитета. После принятия решения об отстранении, в течение 5 дней гражданину направляется уведомление, форма которого утверждена Депсоцразвития Югры.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4.5. Заявки и материалы участники Конкурса направляют в электронном виде.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4.6. Заявки Депсоцразвития Югры регистрирует на своем официальном сайте в день их поступления.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4.7. Уведомление о регистрации заявки и материалов Депсоцразвития Югры направляется участнику Конкурса в течение 3 дней на его электронный адрес.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jc w:val="center"/>
        <w:outlineLvl w:val="1"/>
      </w:pPr>
      <w:r>
        <w:t>Раздел V. ЗАКЛЮЧИТЕЛЬНЫЕ ПОЛОЖЕНИЯ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5.1. Победителей, призеров Конкурса награждает председатель организационного комитета дипломом на следующий день после подведения итогов Конкурса.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5.2. Организационный комитет Конкурса по итогам рассмотрения представленной заявки и материалов к ней вправе учредить специальную номинацию Конкурса в каждом из направлений.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5.3. Всем участникам Конкурса вручаются сертификаты участника Конкурса.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5.4. Итоговый протокол организационный комитет направляет в Департамент внутренней политики Ханты-Мансийского автономного округа - Югры для размещения в средствах массовой информации, Депсоцразвития Югры - для размещения на его на официальном сайте и аккаунтах в социальных сетях.</w:t>
      </w:r>
    </w:p>
    <w:p w:rsidR="002D2D32" w:rsidRDefault="002D2D32">
      <w:pPr>
        <w:pStyle w:val="ConsPlusNormal"/>
        <w:jc w:val="both"/>
      </w:pPr>
      <w:r>
        <w:t xml:space="preserve">(в ред. постановлений Правительства ХМАО - Югры от 06.05.2022 </w:t>
      </w:r>
      <w:hyperlink r:id="rId386">
        <w:r>
          <w:rPr>
            <w:color w:val="0000FF"/>
          </w:rPr>
          <w:t>N 185-п</w:t>
        </w:r>
      </w:hyperlink>
      <w:r>
        <w:t xml:space="preserve">, от 28.09.2023 </w:t>
      </w:r>
      <w:hyperlink r:id="rId387">
        <w:r>
          <w:rPr>
            <w:color w:val="0000FF"/>
          </w:rPr>
          <w:t>N 476-п</w:t>
        </w:r>
      </w:hyperlink>
      <w:r>
        <w:t>)</w:t>
      </w: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18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r>
        <w:t>ПОЛОЖЕНИЕ</w:t>
      </w:r>
    </w:p>
    <w:p w:rsidR="002D2D32" w:rsidRDefault="002D2D32">
      <w:pPr>
        <w:pStyle w:val="ConsPlusTitle"/>
        <w:jc w:val="center"/>
      </w:pPr>
      <w:r>
        <w:t>О КОНКУРСЕ ПРОФЕССИОНАЛЬНОГО МАСТЕРСТВА РАБОТНИКОВ</w:t>
      </w:r>
    </w:p>
    <w:p w:rsidR="002D2D32" w:rsidRDefault="002D2D32">
      <w:pPr>
        <w:pStyle w:val="ConsPlusTitle"/>
        <w:jc w:val="center"/>
      </w:pPr>
      <w:r>
        <w:t>ГОСУДАРСТВЕННОЙ СИСТЕМЫ СОЦИАЛЬНЫХ СЛУЖБ ХАНТЫ-МАНСИЙСКОГО</w:t>
      </w:r>
    </w:p>
    <w:p w:rsidR="002D2D32" w:rsidRDefault="002D2D32">
      <w:pPr>
        <w:pStyle w:val="ConsPlusTitle"/>
        <w:jc w:val="center"/>
      </w:pPr>
      <w:r>
        <w:t>АВТОНОМНОГО ОКРУГА - ЮГРЫ, ОКАЗЫВАЮЩИХ СОЦИАЛЬНЫЕ УСЛУГИ</w:t>
      </w:r>
    </w:p>
    <w:p w:rsidR="002D2D32" w:rsidRDefault="002D2D32">
      <w:pPr>
        <w:pStyle w:val="ConsPlusTitle"/>
        <w:jc w:val="center"/>
      </w:pPr>
      <w:r>
        <w:t>ГРАЖДАНАМ ПОЖИЛОГО ВОЗРАСТА И ИНВАЛИДАМ (ДАЛЕЕ - ПОЛОЖЕНИЕ)</w:t>
      </w:r>
    </w:p>
    <w:p w:rsidR="002D2D32" w:rsidRDefault="002D2D32">
      <w:pPr>
        <w:pStyle w:val="ConsPlusNormal"/>
      </w:pPr>
    </w:p>
    <w:p w:rsidR="002D2D32" w:rsidRDefault="002D2D32">
      <w:pPr>
        <w:pStyle w:val="ConsPlusNormal"/>
        <w:ind w:firstLine="540"/>
        <w:jc w:val="both"/>
      </w:pPr>
      <w:r>
        <w:t xml:space="preserve">Утратило силу. - </w:t>
      </w:r>
      <w:hyperlink r:id="rId388">
        <w:r>
          <w:rPr>
            <w:color w:val="0000FF"/>
          </w:rPr>
          <w:t>Постановление</w:t>
        </w:r>
      </w:hyperlink>
      <w:r>
        <w:t xml:space="preserve"> Правительства ХМАО - Югры от 06.05.2022 N 185-п.</w:t>
      </w: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lastRenderedPageBreak/>
        <w:t>Приложение 19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42" w:name="P5107"/>
      <w:bookmarkEnd w:id="42"/>
      <w:r>
        <w:t>ПОКАЗАТЕЛИ</w:t>
      </w:r>
    </w:p>
    <w:p w:rsidR="002D2D32" w:rsidRDefault="002D2D32">
      <w:pPr>
        <w:pStyle w:val="ConsPlusTitle"/>
        <w:jc w:val="center"/>
      </w:pPr>
      <w:r>
        <w:t>В ОБЛАСТИ ЭНЕРГОСБЕРЕЖЕНИЯ И ЭНЕРГЕТИЧЕСКОЙ ЭФФЕКТИВНОСТИ</w:t>
      </w:r>
    </w:p>
    <w:p w:rsidR="002D2D32" w:rsidRDefault="002D2D3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31"/>
        <w:gridCol w:w="964"/>
        <w:gridCol w:w="664"/>
        <w:gridCol w:w="664"/>
        <w:gridCol w:w="664"/>
        <w:gridCol w:w="964"/>
        <w:gridCol w:w="1191"/>
      </w:tblGrid>
      <w:tr w:rsidR="002D2D32">
        <w:tc>
          <w:tcPr>
            <w:tcW w:w="680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3231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96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2956" w:type="dxa"/>
            <w:gridSpan w:val="4"/>
          </w:tcPr>
          <w:p w:rsidR="002D2D32" w:rsidRDefault="002D2D32">
            <w:pPr>
              <w:pStyle w:val="ConsPlusNormal"/>
              <w:jc w:val="center"/>
            </w:pPr>
            <w:r>
              <w:t>Значения показателей по годам</w:t>
            </w:r>
          </w:p>
        </w:tc>
        <w:tc>
          <w:tcPr>
            <w:tcW w:w="1191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Значение показателя на момент окончания действия государственной программы</w:t>
            </w:r>
          </w:p>
        </w:tc>
      </w:tr>
      <w:tr w:rsidR="002D2D32">
        <w:tc>
          <w:tcPr>
            <w:tcW w:w="680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231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96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664" w:type="dxa"/>
          </w:tcPr>
          <w:p w:rsidR="002D2D32" w:rsidRDefault="002D2D3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2025 - 2030 (ежегодно)</w:t>
            </w:r>
          </w:p>
        </w:tc>
        <w:tc>
          <w:tcPr>
            <w:tcW w:w="1191" w:type="dxa"/>
            <w:vMerge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D2D32" w:rsidRDefault="002D2D32">
            <w:pPr>
              <w:pStyle w:val="ConsPlusNormal"/>
              <w:jc w:val="center"/>
            </w:pPr>
            <w:r>
              <w:t>8</w:t>
            </w: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Снижение подведомственными учреждениями удельного расхода: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191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1.1.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электрической энергии (кВт x ч/м2)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66,6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66,6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66,6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66,6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66,6</w:t>
            </w:r>
          </w:p>
        </w:tc>
        <w:tc>
          <w:tcPr>
            <w:tcW w:w="1191" w:type="dxa"/>
          </w:tcPr>
          <w:p w:rsidR="002D2D32" w:rsidRDefault="002D2D32">
            <w:pPr>
              <w:pStyle w:val="ConsPlusNormal"/>
            </w:pPr>
            <w:r>
              <w:t>66,6</w:t>
            </w: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1.2.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тепловой энергии (Гкал/м2)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0,325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0,325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0,325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0,325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0,325</w:t>
            </w:r>
          </w:p>
        </w:tc>
        <w:tc>
          <w:tcPr>
            <w:tcW w:w="1191" w:type="dxa"/>
          </w:tcPr>
          <w:p w:rsidR="002D2D32" w:rsidRDefault="002D2D32">
            <w:pPr>
              <w:pStyle w:val="ConsPlusNormal"/>
            </w:pPr>
            <w:r>
              <w:t>0,325</w:t>
            </w: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1.3.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холодной воды (м3/чел.)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18,8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18,8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18,8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18,8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18,8</w:t>
            </w:r>
          </w:p>
        </w:tc>
        <w:tc>
          <w:tcPr>
            <w:tcW w:w="1191" w:type="dxa"/>
          </w:tcPr>
          <w:p w:rsidR="002D2D32" w:rsidRDefault="002D2D32">
            <w:pPr>
              <w:pStyle w:val="ConsPlusNormal"/>
            </w:pPr>
            <w:r>
              <w:t>18,8</w:t>
            </w: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1.4.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горячей воды (м3/чел.)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3,2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3,2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3,2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3,2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3,2</w:t>
            </w:r>
          </w:p>
        </w:tc>
        <w:tc>
          <w:tcPr>
            <w:tcW w:w="1191" w:type="dxa"/>
          </w:tcPr>
          <w:p w:rsidR="002D2D32" w:rsidRDefault="002D2D32">
            <w:pPr>
              <w:pStyle w:val="ConsPlusNormal"/>
            </w:pPr>
            <w:r>
              <w:t>3,2</w:t>
            </w: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1.5.</w:t>
            </w:r>
          </w:p>
        </w:tc>
        <w:tc>
          <w:tcPr>
            <w:tcW w:w="3231" w:type="dxa"/>
          </w:tcPr>
          <w:p w:rsidR="002D2D32" w:rsidRDefault="002D2D32">
            <w:pPr>
              <w:pStyle w:val="ConsPlusNormal"/>
            </w:pPr>
            <w:r>
              <w:t>природного газа (м3/чел.)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708,0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708,0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708,0</w:t>
            </w:r>
          </w:p>
        </w:tc>
        <w:tc>
          <w:tcPr>
            <w:tcW w:w="664" w:type="dxa"/>
          </w:tcPr>
          <w:p w:rsidR="002D2D32" w:rsidRDefault="002D2D32">
            <w:pPr>
              <w:pStyle w:val="ConsPlusNormal"/>
            </w:pPr>
            <w:r>
              <w:t>708,0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708,0</w:t>
            </w:r>
          </w:p>
        </w:tc>
        <w:tc>
          <w:tcPr>
            <w:tcW w:w="1191" w:type="dxa"/>
          </w:tcPr>
          <w:p w:rsidR="002D2D32" w:rsidRDefault="002D2D32">
            <w:pPr>
              <w:pStyle w:val="ConsPlusNormal"/>
            </w:pPr>
            <w:r>
              <w:t>708,0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  <w:outlineLvl w:val="0"/>
      </w:pPr>
      <w:r>
        <w:t>Приложение 20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jc w:val="center"/>
      </w:pPr>
      <w:r>
        <w:t>ПЛАН</w:t>
      </w:r>
    </w:p>
    <w:p w:rsidR="002D2D32" w:rsidRDefault="002D2D32">
      <w:pPr>
        <w:pStyle w:val="ConsPlusTitle"/>
        <w:jc w:val="center"/>
      </w:pPr>
      <w:r>
        <w:t>МЕРОПРИЯТИЙ ("ДОРОЖНАЯ КАРТА") ПОЭТАПНОЙ ЛИКВИДАЦИИ</w:t>
      </w:r>
    </w:p>
    <w:p w:rsidR="002D2D32" w:rsidRDefault="002D2D32">
      <w:pPr>
        <w:pStyle w:val="ConsPlusTitle"/>
        <w:jc w:val="center"/>
      </w:pPr>
      <w:r>
        <w:t>ОБРАЗОВАВШЕЙСЯ НА 1 ЯНВАРЯ 2022 ГОДА ЗАДОЛЖЕННОСТИ</w:t>
      </w:r>
    </w:p>
    <w:p w:rsidR="002D2D32" w:rsidRDefault="002D2D32">
      <w:pPr>
        <w:pStyle w:val="ConsPlusTitle"/>
        <w:jc w:val="center"/>
      </w:pPr>
      <w:r>
        <w:t>ПО ОБЕСПЕЧЕНИЮ ЖИЛЫМИ ПОМЕЩЕНИЯМИ ЛИЦ ИЗ ЧИСЛА ДЕТЕЙ-СИРОТ</w:t>
      </w:r>
    </w:p>
    <w:p w:rsidR="002D2D32" w:rsidRDefault="002D2D32">
      <w:pPr>
        <w:pStyle w:val="ConsPlusTitle"/>
        <w:jc w:val="center"/>
      </w:pPr>
      <w:r>
        <w:t>И ДЕТЕЙ, ОСТАВШИХСЯ БЕЗ ПОПЕЧЕНИЯ РОДИТЕЛЕЙ,</w:t>
      </w:r>
    </w:p>
    <w:p w:rsidR="002D2D32" w:rsidRDefault="002D2D32">
      <w:pPr>
        <w:pStyle w:val="ConsPlusTitle"/>
        <w:jc w:val="center"/>
      </w:pPr>
      <w:r>
        <w:t>В ХАНТЫ-МАНСИЙСКОМ АВТОНОМНОМ ОКРУГЕ - ЮГРЕ НА ПЕРИОД</w:t>
      </w:r>
    </w:p>
    <w:p w:rsidR="002D2D32" w:rsidRDefault="002D2D32">
      <w:pPr>
        <w:pStyle w:val="ConsPlusTitle"/>
        <w:jc w:val="center"/>
      </w:pPr>
      <w:r>
        <w:t>ДО 2024 ГОДА (ДАЛЕЕ - ПЛАН)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 xml:space="preserve">Утратил силу с 29 января 2024 года. - </w:t>
      </w:r>
      <w:hyperlink r:id="rId389">
        <w:r>
          <w:rPr>
            <w:color w:val="0000FF"/>
          </w:rPr>
          <w:t>Постановление</w:t>
        </w:r>
      </w:hyperlink>
      <w:r>
        <w:t xml:space="preserve"> Правительства ХМАО - Югры от 29.01.2024 N 26-п.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  <w:outlineLvl w:val="0"/>
      </w:pPr>
      <w:r>
        <w:t>Приложение 21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Title"/>
        <w:jc w:val="center"/>
      </w:pPr>
      <w:bookmarkStart w:id="43" w:name="P5206"/>
      <w:bookmarkEnd w:id="43"/>
      <w:r>
        <w:t>РЕГИОНАЛЬНАЯ ПРОГРАММА</w:t>
      </w:r>
    </w:p>
    <w:p w:rsidR="002D2D32" w:rsidRDefault="002D2D32">
      <w:pPr>
        <w:pStyle w:val="ConsPlusTitle"/>
        <w:jc w:val="center"/>
      </w:pPr>
      <w:r>
        <w:t>ПО ПОВЫШЕНИЮ РОЖДАЕМОСТИ В ХАНТЫ-МАНСИЙСКОМ АВТОНОМНОМ</w:t>
      </w:r>
    </w:p>
    <w:p w:rsidR="002D2D32" w:rsidRDefault="002D2D32">
      <w:pPr>
        <w:pStyle w:val="ConsPlusTitle"/>
        <w:jc w:val="center"/>
      </w:pPr>
      <w:r>
        <w:t>ОКРУГЕ - ЮГРЕ НА ПЕРИОД 2023 - 2025 ГОДОВ</w:t>
      </w:r>
    </w:p>
    <w:p w:rsidR="002D2D32" w:rsidRDefault="002D2D32">
      <w:pPr>
        <w:pStyle w:val="ConsPlusTitle"/>
        <w:jc w:val="center"/>
      </w:pPr>
      <w:r>
        <w:t>(ДАЛЕЕ - РЕГИОНАЛЬНАЯ ПРОГРАММА)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39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23.06.2023 N 281-п;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ХМАО - Югры от 28.09.2023 </w:t>
            </w:r>
            <w:hyperlink r:id="rId391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>,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29.01.2024 </w:t>
            </w:r>
            <w:hyperlink r:id="rId392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  <w:jc w:val="center"/>
      </w:pPr>
    </w:p>
    <w:p w:rsidR="002D2D32" w:rsidRDefault="002D2D32">
      <w:pPr>
        <w:pStyle w:val="ConsPlusTitle"/>
        <w:jc w:val="center"/>
        <w:outlineLvl w:val="1"/>
      </w:pPr>
      <w:r>
        <w:t>Раздел I. ОБЩИЕ ПОЛОЖЕНИЯ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1.1. Региональная программа подготовлена с целью выработки мер по повышению рождаемости, включает в себя оценку демографического потенциала Ханты-Мансийского автономного округа - Югры (далее также - автономный округ, регион), анализ действующих мер повышения рождаемости, целевые значения общего числа рождений на период 2023 - 2025 годов и на перспективу до 2030 года, план мероприятий по повышению рождаемости в автономном округе.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1.2. Срок реализации региональной программы: 2023 - 2025 годы.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1.3. Ответственные исполнители региональной программы: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Департамент социального развития Ханты-Мансийского автономного округа - Югры;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Департамент здравоохранения Ханты-Мансийского автономного округа - Югры;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Департамент образования и науки Ханты-Мансийского автономного округа - Югры;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Департамент физической культуры и спорта Ханты-Мансийского автономного округа - Югры;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Департамент строительства и жилищно-коммунального комплекса Ханты-Мансийского автономного округа - Югры;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Департамент по управлению государственным имуществом Ханты-Мансийского автономного округа - Югры;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Департамент труда и занятости населения Ханты-Мансийского автономного округа - Югры;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Департамент внутренней политики Ханты-Мансийского автономного округа - Югры;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393">
        <w:r>
          <w:rPr>
            <w:color w:val="0000FF"/>
          </w:rPr>
          <w:t>постановления</w:t>
        </w:r>
      </w:hyperlink>
      <w:r>
        <w:t xml:space="preserve"> Правительства ХМАО - Югры от 28.09.2023 N 476-п)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>Департамент культуры Ханты-Мансийского автономного округа - Югры;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Ханты-Мансийского автономного округа - Югры (по согласованию) (далее также - органы местного самоуправления);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медицинские организации Ханты-Мансийского автономного округа - Югры (по согласованию);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социально ориентированные некоммерческие организации (по согласованию).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1.4. Департамент социального развития Ханты-Мансийского автономного округа осуществляет координацию и контроль реализации региональной программы.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Title"/>
        <w:jc w:val="center"/>
        <w:outlineLvl w:val="1"/>
      </w:pPr>
      <w:r>
        <w:t>Раздел II. ЦЕЛЬ И ЗАДАЧИ РЕГИОНАЛЬНОЙ ПРОГРАММЫ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2.1. Целью региональной программы является выработка эффективных мер, влияющих на репродуктивное поведение населения и общее число рождений.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2.2. Задачи региональной программы: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укрепление репродуктивного здоровья и сокращение числа абортов;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поддержка молодых студенческих семей, многодетных семей с детьми;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содействие улучшению жилищных условий семей с детьми;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создание условий для совмещения профессиональных и семейных обязанностей;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содействие занятости родителей, имеющих несовершеннолетних детей;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реализация мероприятий, направленных на популяризацию и укрепление традиционных семейных ценностей, профилактику разводов, ценностной основы повышения рождаемости.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jc w:val="center"/>
        <w:outlineLvl w:val="1"/>
      </w:pPr>
      <w:r>
        <w:t>Раздел III. ЦЕЛЕВЫЕ ЗНАЧЕНИЯ ПОКАЗАТЕЛЕЙ РОЖДАЕМОСТИ</w:t>
      </w:r>
    </w:p>
    <w:p w:rsidR="002D2D32" w:rsidRDefault="002D2D32">
      <w:pPr>
        <w:pStyle w:val="ConsPlusTitle"/>
        <w:jc w:val="center"/>
      </w:pPr>
      <w:r>
        <w:t>В ХАНТЫ-МАНСИЙСКОМ АВТОНОМНОМ ОКРУГЕ - ЮГРЕ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3.1. Целевые значения показателей рождаемости в автономном округе указаны в таблице 1.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1</w:t>
      </w:r>
    </w:p>
    <w:p w:rsidR="002D2D32" w:rsidRDefault="002D2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869"/>
        <w:gridCol w:w="871"/>
        <w:gridCol w:w="870"/>
        <w:gridCol w:w="872"/>
        <w:gridCol w:w="870"/>
        <w:gridCol w:w="872"/>
        <w:gridCol w:w="870"/>
        <w:gridCol w:w="872"/>
      </w:tblGrid>
      <w:tr w:rsidR="002D2D32">
        <w:tc>
          <w:tcPr>
            <w:tcW w:w="2098" w:type="dxa"/>
          </w:tcPr>
          <w:p w:rsidR="002D2D32" w:rsidRDefault="002D2D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9" w:type="dxa"/>
          </w:tcPr>
          <w:p w:rsidR="002D2D32" w:rsidRDefault="002D2D3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71" w:type="dxa"/>
          </w:tcPr>
          <w:p w:rsidR="002D2D32" w:rsidRDefault="002D2D3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  <w:jc w:val="center"/>
            </w:pPr>
            <w:r>
              <w:t>2030 год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Общее число рождений</w:t>
            </w:r>
          </w:p>
        </w:tc>
        <w:tc>
          <w:tcPr>
            <w:tcW w:w="869" w:type="dxa"/>
          </w:tcPr>
          <w:p w:rsidR="002D2D32" w:rsidRDefault="002D2D32">
            <w:pPr>
              <w:pStyle w:val="ConsPlusNormal"/>
            </w:pPr>
            <w:r>
              <w:t>18211</w:t>
            </w:r>
          </w:p>
        </w:tc>
        <w:tc>
          <w:tcPr>
            <w:tcW w:w="871" w:type="dxa"/>
          </w:tcPr>
          <w:p w:rsidR="002D2D32" w:rsidRDefault="002D2D32">
            <w:pPr>
              <w:pStyle w:val="ConsPlusNormal"/>
            </w:pPr>
            <w:r>
              <w:t>17767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18259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18163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18147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18200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18275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18390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jc w:val="center"/>
        <w:outlineLvl w:val="1"/>
      </w:pPr>
      <w:r>
        <w:t>Раздел IV. АНАЛИЗ И ОЦЕНКА ДЕМОГРАФИЧЕСКОГО ПОТЕНЦИАЛА</w:t>
      </w:r>
    </w:p>
    <w:p w:rsidR="002D2D32" w:rsidRDefault="002D2D32">
      <w:pPr>
        <w:pStyle w:val="ConsPlusTitle"/>
        <w:jc w:val="center"/>
      </w:pPr>
      <w:r>
        <w:t>АВТОНОМНОГО ОКРУГА ЗА ПЕРИОД С 1 ЯНВАРЯ 2016 ГОДА ПО 1</w:t>
      </w:r>
    </w:p>
    <w:p w:rsidR="002D2D32" w:rsidRDefault="002D2D32">
      <w:pPr>
        <w:pStyle w:val="ConsPlusTitle"/>
        <w:jc w:val="center"/>
      </w:pPr>
      <w:r>
        <w:t>ЯНВАРЯ 2022 ГОДА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  <w:outlineLvl w:val="2"/>
      </w:pPr>
      <w:r>
        <w:t xml:space="preserve">4.1. Анализ и оценка демографического потенциала автономного округа осуществлены с учетом Методических </w:t>
      </w:r>
      <w:hyperlink r:id="rId394">
        <w:r>
          <w:rPr>
            <w:color w:val="0000FF"/>
          </w:rPr>
          <w:t>рекомендаций</w:t>
        </w:r>
      </w:hyperlink>
      <w:r>
        <w:t xml:space="preserve"> по оценке демографического потенциала субъекта Российской Федерации и разработке региональных программ по повышению рождаемости, утвержденных приказом Министерства труда и социальной защиты Российской Федерации от 5 мая 2023 года N 436.</w:t>
      </w:r>
    </w:p>
    <w:p w:rsidR="002D2D32" w:rsidRDefault="002D2D32">
      <w:pPr>
        <w:pStyle w:val="ConsPlusTitle"/>
        <w:spacing w:before="220"/>
        <w:ind w:firstLine="540"/>
        <w:jc w:val="both"/>
        <w:outlineLvl w:val="2"/>
      </w:pPr>
      <w:r>
        <w:lastRenderedPageBreak/>
        <w:t>4.2. Численность, структура, движение населения автономного округа.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Численность населения автономного округа за указанный период увеличилась на 56 162 человека или на 3,4% (таблица 2).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right"/>
      </w:pPr>
      <w:r>
        <w:t>Таблица 2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Численность населения автономного округа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101"/>
        <w:gridCol w:w="1102"/>
        <w:gridCol w:w="1104"/>
        <w:gridCol w:w="1102"/>
        <w:gridCol w:w="1104"/>
        <w:gridCol w:w="1102"/>
        <w:gridCol w:w="964"/>
      </w:tblGrid>
      <w:tr w:rsidR="002D2D32">
        <w:tc>
          <w:tcPr>
            <w:tcW w:w="1474" w:type="dxa"/>
          </w:tcPr>
          <w:p w:rsidR="002D2D32" w:rsidRDefault="002D2D3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01" w:type="dxa"/>
          </w:tcPr>
          <w:p w:rsidR="002D2D32" w:rsidRDefault="002D2D32">
            <w:pPr>
              <w:pStyle w:val="ConsPlusNormal"/>
              <w:jc w:val="center"/>
            </w:pPr>
            <w:r>
              <w:t>на 1 января 2017 года</w:t>
            </w:r>
          </w:p>
        </w:tc>
        <w:tc>
          <w:tcPr>
            <w:tcW w:w="1102" w:type="dxa"/>
          </w:tcPr>
          <w:p w:rsidR="002D2D32" w:rsidRDefault="002D2D32">
            <w:pPr>
              <w:pStyle w:val="ConsPlusNormal"/>
              <w:jc w:val="center"/>
            </w:pPr>
            <w:r>
              <w:t>на 1 января 2018 года</w:t>
            </w:r>
          </w:p>
        </w:tc>
        <w:tc>
          <w:tcPr>
            <w:tcW w:w="1104" w:type="dxa"/>
          </w:tcPr>
          <w:p w:rsidR="002D2D32" w:rsidRDefault="002D2D32">
            <w:pPr>
              <w:pStyle w:val="ConsPlusNormal"/>
              <w:jc w:val="center"/>
            </w:pPr>
            <w:r>
              <w:t>на 1 января 2019 года</w:t>
            </w:r>
          </w:p>
        </w:tc>
        <w:tc>
          <w:tcPr>
            <w:tcW w:w="1102" w:type="dxa"/>
          </w:tcPr>
          <w:p w:rsidR="002D2D32" w:rsidRDefault="002D2D32">
            <w:pPr>
              <w:pStyle w:val="ConsPlusNormal"/>
              <w:jc w:val="center"/>
            </w:pPr>
            <w:r>
              <w:t>на 1 января 2020 года</w:t>
            </w:r>
          </w:p>
        </w:tc>
        <w:tc>
          <w:tcPr>
            <w:tcW w:w="1104" w:type="dxa"/>
          </w:tcPr>
          <w:p w:rsidR="002D2D32" w:rsidRDefault="002D2D32">
            <w:pPr>
              <w:pStyle w:val="ConsPlusNormal"/>
              <w:jc w:val="center"/>
            </w:pPr>
            <w:r>
              <w:t>на 1 января 2021 года</w:t>
            </w:r>
          </w:p>
        </w:tc>
        <w:tc>
          <w:tcPr>
            <w:tcW w:w="1102" w:type="dxa"/>
          </w:tcPr>
          <w:p w:rsidR="002D2D32" w:rsidRDefault="002D2D32">
            <w:pPr>
              <w:pStyle w:val="ConsPlusNormal"/>
              <w:jc w:val="center"/>
            </w:pPr>
            <w:r>
              <w:t>на 1 января 2022 года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2021 год к 2016 году</w:t>
            </w:r>
          </w:p>
        </w:tc>
      </w:tr>
      <w:tr w:rsidR="002D2D32"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Численность</w:t>
            </w:r>
          </w:p>
        </w:tc>
        <w:tc>
          <w:tcPr>
            <w:tcW w:w="1101" w:type="dxa"/>
          </w:tcPr>
          <w:p w:rsidR="002D2D32" w:rsidRDefault="002D2D32">
            <w:pPr>
              <w:pStyle w:val="ConsPlusNormal"/>
            </w:pPr>
            <w:r>
              <w:t>1646078</w:t>
            </w:r>
          </w:p>
        </w:tc>
        <w:tc>
          <w:tcPr>
            <w:tcW w:w="1102" w:type="dxa"/>
          </w:tcPr>
          <w:p w:rsidR="002D2D32" w:rsidRDefault="002D2D32">
            <w:pPr>
              <w:pStyle w:val="ConsPlusNormal"/>
            </w:pPr>
            <w:r>
              <w:t>1655074</w:t>
            </w:r>
          </w:p>
        </w:tc>
        <w:tc>
          <w:tcPr>
            <w:tcW w:w="1104" w:type="dxa"/>
          </w:tcPr>
          <w:p w:rsidR="002D2D32" w:rsidRDefault="002D2D32">
            <w:pPr>
              <w:pStyle w:val="ConsPlusNormal"/>
            </w:pPr>
            <w:r>
              <w:t>1663795</w:t>
            </w:r>
          </w:p>
        </w:tc>
        <w:tc>
          <w:tcPr>
            <w:tcW w:w="1102" w:type="dxa"/>
          </w:tcPr>
          <w:p w:rsidR="002D2D32" w:rsidRDefault="002D2D32">
            <w:pPr>
              <w:pStyle w:val="ConsPlusNormal"/>
            </w:pPr>
            <w:r>
              <w:t>1674676</w:t>
            </w:r>
          </w:p>
        </w:tc>
        <w:tc>
          <w:tcPr>
            <w:tcW w:w="1104" w:type="dxa"/>
          </w:tcPr>
          <w:p w:rsidR="002D2D32" w:rsidRDefault="002D2D32">
            <w:pPr>
              <w:pStyle w:val="ConsPlusNormal"/>
            </w:pPr>
            <w:r>
              <w:t>1687654</w:t>
            </w:r>
          </w:p>
        </w:tc>
        <w:tc>
          <w:tcPr>
            <w:tcW w:w="1102" w:type="dxa"/>
          </w:tcPr>
          <w:p w:rsidR="002D2D32" w:rsidRDefault="002D2D32">
            <w:pPr>
              <w:pStyle w:val="ConsPlusNormal"/>
            </w:pPr>
            <w:r>
              <w:t>1702240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+56162</w:t>
            </w:r>
          </w:p>
        </w:tc>
      </w:tr>
      <w:tr w:rsidR="002D2D32"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1101" w:type="dxa"/>
            <w:vAlign w:val="bottom"/>
          </w:tcPr>
          <w:p w:rsidR="002D2D32" w:rsidRDefault="002D2D32">
            <w:pPr>
              <w:pStyle w:val="ConsPlusNormal"/>
            </w:pPr>
            <w:r>
              <w:t>1519788</w:t>
            </w:r>
          </w:p>
        </w:tc>
        <w:tc>
          <w:tcPr>
            <w:tcW w:w="1102" w:type="dxa"/>
            <w:vAlign w:val="bottom"/>
          </w:tcPr>
          <w:p w:rsidR="002D2D32" w:rsidRDefault="002D2D32">
            <w:pPr>
              <w:pStyle w:val="ConsPlusNormal"/>
            </w:pPr>
            <w:r>
              <w:t>1528299</w:t>
            </w:r>
          </w:p>
        </w:tc>
        <w:tc>
          <w:tcPr>
            <w:tcW w:w="1104" w:type="dxa"/>
            <w:vAlign w:val="bottom"/>
          </w:tcPr>
          <w:p w:rsidR="002D2D32" w:rsidRDefault="002D2D32">
            <w:pPr>
              <w:pStyle w:val="ConsPlusNormal"/>
            </w:pPr>
            <w:r>
              <w:t>1538039</w:t>
            </w:r>
          </w:p>
        </w:tc>
        <w:tc>
          <w:tcPr>
            <w:tcW w:w="1102" w:type="dxa"/>
            <w:vAlign w:val="bottom"/>
          </w:tcPr>
          <w:p w:rsidR="002D2D32" w:rsidRDefault="002D2D32">
            <w:pPr>
              <w:pStyle w:val="ConsPlusNormal"/>
            </w:pPr>
            <w:r>
              <w:t>1549313</w:t>
            </w:r>
          </w:p>
        </w:tc>
        <w:tc>
          <w:tcPr>
            <w:tcW w:w="1104" w:type="dxa"/>
            <w:vAlign w:val="bottom"/>
          </w:tcPr>
          <w:p w:rsidR="002D2D32" w:rsidRDefault="002D2D32">
            <w:pPr>
              <w:pStyle w:val="ConsPlusNormal"/>
            </w:pPr>
            <w:r>
              <w:t>1563020</w:t>
            </w:r>
          </w:p>
        </w:tc>
        <w:tc>
          <w:tcPr>
            <w:tcW w:w="1102" w:type="dxa"/>
            <w:vAlign w:val="bottom"/>
          </w:tcPr>
          <w:p w:rsidR="002D2D32" w:rsidRDefault="002D2D32">
            <w:pPr>
              <w:pStyle w:val="ConsPlusNormal"/>
            </w:pPr>
            <w:r>
              <w:t>1578390</w:t>
            </w:r>
          </w:p>
        </w:tc>
        <w:tc>
          <w:tcPr>
            <w:tcW w:w="964" w:type="dxa"/>
            <w:vAlign w:val="bottom"/>
          </w:tcPr>
          <w:p w:rsidR="002D2D32" w:rsidRDefault="002D2D32">
            <w:pPr>
              <w:pStyle w:val="ConsPlusNormal"/>
            </w:pPr>
            <w:r>
              <w:t>+58602</w:t>
            </w:r>
          </w:p>
        </w:tc>
      </w:tr>
      <w:tr w:rsidR="002D2D32"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село</w:t>
            </w:r>
          </w:p>
        </w:tc>
        <w:tc>
          <w:tcPr>
            <w:tcW w:w="1101" w:type="dxa"/>
            <w:vAlign w:val="bottom"/>
          </w:tcPr>
          <w:p w:rsidR="002D2D32" w:rsidRDefault="002D2D32">
            <w:pPr>
              <w:pStyle w:val="ConsPlusNormal"/>
            </w:pPr>
            <w:r>
              <w:t>126290</w:t>
            </w:r>
          </w:p>
        </w:tc>
        <w:tc>
          <w:tcPr>
            <w:tcW w:w="1102" w:type="dxa"/>
            <w:vAlign w:val="bottom"/>
          </w:tcPr>
          <w:p w:rsidR="002D2D32" w:rsidRDefault="002D2D32">
            <w:pPr>
              <w:pStyle w:val="ConsPlusNormal"/>
            </w:pPr>
            <w:r>
              <w:t>126775</w:t>
            </w:r>
          </w:p>
        </w:tc>
        <w:tc>
          <w:tcPr>
            <w:tcW w:w="1104" w:type="dxa"/>
            <w:vAlign w:val="bottom"/>
          </w:tcPr>
          <w:p w:rsidR="002D2D32" w:rsidRDefault="002D2D32">
            <w:pPr>
              <w:pStyle w:val="ConsPlusNormal"/>
            </w:pPr>
            <w:r>
              <w:t>125756</w:t>
            </w:r>
          </w:p>
        </w:tc>
        <w:tc>
          <w:tcPr>
            <w:tcW w:w="1102" w:type="dxa"/>
            <w:vAlign w:val="bottom"/>
          </w:tcPr>
          <w:p w:rsidR="002D2D32" w:rsidRDefault="002D2D32">
            <w:pPr>
              <w:pStyle w:val="ConsPlusNormal"/>
            </w:pPr>
            <w:r>
              <w:t>125363</w:t>
            </w:r>
          </w:p>
        </w:tc>
        <w:tc>
          <w:tcPr>
            <w:tcW w:w="1104" w:type="dxa"/>
            <w:vAlign w:val="bottom"/>
          </w:tcPr>
          <w:p w:rsidR="002D2D32" w:rsidRDefault="002D2D32">
            <w:pPr>
              <w:pStyle w:val="ConsPlusNormal"/>
            </w:pPr>
            <w:r>
              <w:t>124634</w:t>
            </w:r>
          </w:p>
        </w:tc>
        <w:tc>
          <w:tcPr>
            <w:tcW w:w="1102" w:type="dxa"/>
            <w:vAlign w:val="bottom"/>
          </w:tcPr>
          <w:p w:rsidR="002D2D32" w:rsidRDefault="002D2D32">
            <w:pPr>
              <w:pStyle w:val="ConsPlusNormal"/>
            </w:pPr>
            <w:r>
              <w:t>123850</w:t>
            </w:r>
          </w:p>
        </w:tc>
        <w:tc>
          <w:tcPr>
            <w:tcW w:w="964" w:type="dxa"/>
            <w:vAlign w:val="bottom"/>
          </w:tcPr>
          <w:p w:rsidR="002D2D32" w:rsidRDefault="002D2D32">
            <w:pPr>
              <w:pStyle w:val="ConsPlusNormal"/>
            </w:pPr>
            <w:r>
              <w:t>-2440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Городское население составляет 1 578 390 человек или 92,7% от общей численности постоянного населения автономного округа, сельское население - 123 850 человек или 7,3% от общей численности.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Численность населения автономного округа составляет 1,2% от общей численности населения Российской Федерации (далее также - РФ).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Анализ количества женщин и мужчин в разрезе городского и сельского населения показал увеличение с 1 января 2016 года по настоящее время численности женщин и мужчин в городе и уменьшение в сельской местности. Данное соотношение является ожидаемым, так как уменьшение общей численности сельского населения автономного округа (таблицы 3, </w:t>
      </w:r>
      <w:hyperlink w:anchor="P5887">
        <w:r>
          <w:rPr>
            <w:color w:val="0000FF"/>
          </w:rPr>
          <w:t>4</w:t>
        </w:r>
      </w:hyperlink>
      <w:r>
        <w:t>) объясняется в большей степени концентрацией населения в городских округах, где развиваются предприятия нефтегазодобывающей промышленности.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3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Численность постоянного населения автономного</w:t>
      </w:r>
    </w:p>
    <w:p w:rsidR="002D2D32" w:rsidRDefault="002D2D32">
      <w:pPr>
        <w:pStyle w:val="ConsPlusNormal"/>
        <w:jc w:val="center"/>
      </w:pPr>
      <w:r>
        <w:t>округа - женщин по возрасту на 1 января (человек)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sectPr w:rsidR="002D2D3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644"/>
        <w:gridCol w:w="1020"/>
        <w:gridCol w:w="1077"/>
        <w:gridCol w:w="1020"/>
        <w:gridCol w:w="964"/>
        <w:gridCol w:w="964"/>
        <w:gridCol w:w="964"/>
        <w:gridCol w:w="964"/>
      </w:tblGrid>
      <w:tr w:rsidR="002D2D32">
        <w:tc>
          <w:tcPr>
            <w:tcW w:w="3118" w:type="dxa"/>
            <w:gridSpan w:val="2"/>
          </w:tcPr>
          <w:p w:rsidR="002D2D32" w:rsidRDefault="002D2D3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2022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0 - 4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66786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66475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63999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61293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57830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54849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52117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61557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61459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59292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56805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53614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50919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48465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5229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5016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4707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4488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4216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3930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3652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5 - 9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55442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58240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61212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63617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65644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66789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66739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50947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53490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56249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58628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60653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61798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61970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4495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4750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4963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4989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4769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10 - 14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49415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50718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51832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52750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53801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55877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58633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45245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46469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47382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48373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49504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51537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54053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4170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4249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4450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4377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4297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4340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4580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15 - 19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41187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41882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43519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44887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46965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48517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49630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37980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38665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40233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41570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43400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44806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45860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3207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3217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3286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3317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3565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3711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3770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20 - 24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43400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42600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42274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42633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42261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42718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43930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40301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39498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39071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39395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39044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39527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40721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3099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3102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3203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3238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3217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3191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3209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25 - 29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71271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65574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58229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53028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49917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47439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46682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66709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61475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54530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49712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46724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44409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43584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4562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4099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3699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3316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3193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3030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3098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30 - 34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80634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82194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81740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79332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75912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71774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66110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75762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77331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76906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74691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71575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67597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62354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4872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4863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4834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4641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4337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4177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3756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35 - 39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73600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74651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76437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78243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79436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80223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81674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68925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69956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71763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73601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74764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75617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77119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4675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4695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4674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4642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4672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4606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4555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40 - 44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65741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67728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68889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70302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71275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72784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73803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61058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63162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64273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65706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66773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68342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69337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 xml:space="preserve">сельское </w:t>
            </w:r>
            <w:r>
              <w:lastRenderedPageBreak/>
              <w:t>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lastRenderedPageBreak/>
              <w:t>4683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4566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4616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4596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4502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4442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4466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lastRenderedPageBreak/>
              <w:t>45 - 49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56947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57827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59382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61005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63355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65021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67089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52464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53267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54836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56491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58794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60526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62714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4483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4560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4546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4514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4561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4495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4375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50 - 54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66883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63115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59487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56802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55391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55855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56838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61830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58344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54949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52410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51050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51606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52490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5053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4771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4538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4392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4341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4249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4348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55 - 59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64689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67311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68369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67874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66107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62353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59136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59957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62447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63368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62894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61346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57770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54823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4732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4864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5001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4980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4761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4583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4313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60 - 64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43329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46016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48943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52394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55173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59158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61873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39948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42465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45248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48554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51182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54933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57524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3381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3551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3695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3840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4225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4349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65 - 69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25178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28328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31238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34063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37090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39602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41971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23213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26090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28789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31364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34205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36580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38843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1965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2238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2449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2699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2885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3022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3128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70 - 74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9192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9775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11852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14585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18399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22238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24930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8406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8954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10904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13503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17008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20546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23022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786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821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948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1082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1391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1692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1908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75 - 79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11824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12170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11167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9740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8492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7693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8252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10717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11082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10214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8884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7761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7062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7600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1107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1088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953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856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731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631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652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80 - 84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5061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5581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6573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7514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8399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8748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8734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4524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5000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5899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6812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7634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7966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7988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537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581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702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765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782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746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85 - 89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2875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2950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2937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2757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2802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2881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3107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2569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2633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2614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2442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2489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2582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2775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 xml:space="preserve">сельское </w:t>
            </w:r>
            <w:r>
              <w:lastRenderedPageBreak/>
              <w:t>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lastRenderedPageBreak/>
              <w:t>306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317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323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315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313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299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332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lastRenderedPageBreak/>
              <w:t>90 - 94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718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809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893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1003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1032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1092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1062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648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726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822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927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949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982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942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83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120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95 - 99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140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155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204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235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130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137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152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181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211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100 и более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62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56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834284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844102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849150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854024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859517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865876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872607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772863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782659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787498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792937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798676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805341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812451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61421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61443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61652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61087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60841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60535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60156</w:t>
            </w:r>
          </w:p>
        </w:tc>
      </w:tr>
    </w:tbl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4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bookmarkStart w:id="44" w:name="P5887"/>
      <w:bookmarkEnd w:id="44"/>
      <w:r>
        <w:lastRenderedPageBreak/>
        <w:t>Численность постоянного населения автономного</w:t>
      </w:r>
    </w:p>
    <w:p w:rsidR="002D2D32" w:rsidRDefault="002D2D32">
      <w:pPr>
        <w:pStyle w:val="ConsPlusNormal"/>
        <w:jc w:val="center"/>
      </w:pPr>
      <w:r>
        <w:t>округа - мужчин по возрасту на 1 января (человек)</w:t>
      </w:r>
    </w:p>
    <w:p w:rsidR="002D2D32" w:rsidRDefault="002D2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644"/>
        <w:gridCol w:w="1020"/>
        <w:gridCol w:w="1077"/>
        <w:gridCol w:w="1020"/>
        <w:gridCol w:w="964"/>
        <w:gridCol w:w="964"/>
        <w:gridCol w:w="964"/>
        <w:gridCol w:w="964"/>
      </w:tblGrid>
      <w:tr w:rsidR="002D2D32">
        <w:tc>
          <w:tcPr>
            <w:tcW w:w="3118" w:type="dxa"/>
            <w:gridSpan w:val="2"/>
          </w:tcPr>
          <w:p w:rsidR="002D2D32" w:rsidRDefault="002D2D3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2022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0 - 4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70224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70308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67689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64979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61179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58062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54884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64535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64788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62601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60173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56726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53914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51015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5689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5520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5088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4806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4453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4148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3869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5 - 9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58723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61589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64715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67136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69048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70602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70706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53980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56638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59380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61777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63597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65170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65487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4743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4951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5335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5359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5451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5432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5219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10 - 14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51967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53454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54571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56063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57495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59374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62240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47553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48982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50131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51497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52925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54773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57433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4414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4472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4440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4566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4570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4601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4807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15 - 19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41611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42248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43857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45039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47316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49133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50135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38371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38992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40430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41620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43653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45305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46335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3240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3256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3427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3419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3663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3828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3800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lastRenderedPageBreak/>
              <w:t>20 - 24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42815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41659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41145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40932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39809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40271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41896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39457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38434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37820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37679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36592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37203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38726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3358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3225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3325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3253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3217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3068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3170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25 - 29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74941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69554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62315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57201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54682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52115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51202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68767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64008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57451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52906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50761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48346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47593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6174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5546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4864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4295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3921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3769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3609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30 - 34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80658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83141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83658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82170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79702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76363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71615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74660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76982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77339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75864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73491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70486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66287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5998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6159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6319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6306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6211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5877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5328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35 - 39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70735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72058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74174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76385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78498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80118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82792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65342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66641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68631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70819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72865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74404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76858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5393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5417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5543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5566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5633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5714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5934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40 - 44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62964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64157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64647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65993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67187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69034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70545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57781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58906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59463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60807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62009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63875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65418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5183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5251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5184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5186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5178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5159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5127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45 - 49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54799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55943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57670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58542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59912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61078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62264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50180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51415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52996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53781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55069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56160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57299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4619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4528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4674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4761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4843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4965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50 - 54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60684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57464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54767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52662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52013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52501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53869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55290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52363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49899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48069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47575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48259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49647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5394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5101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4868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4593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4438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4242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4222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55 - 59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58315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60321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60344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59337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57711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54697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52259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53204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55040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55006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54115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52627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49869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47665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5111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5281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5338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5222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5084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4828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4594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60 - 64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34431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36962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39708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43144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45638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49017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51228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31422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33772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36210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39326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41701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44760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46785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3009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3190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3498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3818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3937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4257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4443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65 - 69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17326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19798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22061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23902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26240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28143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30395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15823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18088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20187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21886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23963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25753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27820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1503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1710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1874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2016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2277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2390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2575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70 - 74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5052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5645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6811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8629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11070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13509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15339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4641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5159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6213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7856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10126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12348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14044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411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486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598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773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944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1161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1295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75 - 79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4872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5054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4776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4285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3823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3622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3964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4391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4580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4343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3916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3519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3327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3628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481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474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433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369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304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295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336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80 - 84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1540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1775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2111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2440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2830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3001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3050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1360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1594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1905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2195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2550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2713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2778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180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181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206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245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280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288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272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85 - 89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673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656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685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659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699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762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852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593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571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598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610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671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762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 xml:space="preserve">сельское </w:t>
            </w:r>
            <w:r>
              <w:lastRenderedPageBreak/>
              <w:t>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85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90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lastRenderedPageBreak/>
              <w:t>90 - 94 года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121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173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194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248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293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109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161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227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265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261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95 - 99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89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84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100 и более лет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16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14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</w:t>
            </w:r>
          </w:p>
        </w:tc>
      </w:tr>
      <w:tr w:rsidR="002D2D32">
        <w:tc>
          <w:tcPr>
            <w:tcW w:w="1474" w:type="dxa"/>
            <w:vMerge w:val="restart"/>
          </w:tcPr>
          <w:p w:rsidR="002D2D32" w:rsidRDefault="002D2D32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все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792471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801976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805924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809771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815159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821778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829633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727478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737129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740801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745102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750637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757679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765939</w:t>
            </w:r>
          </w:p>
        </w:tc>
      </w:tr>
      <w:tr w:rsidR="002D2D32">
        <w:tc>
          <w:tcPr>
            <w:tcW w:w="147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44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64993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64847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65123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64669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64522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64099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63694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Наибольшее количество женщин было в 1983 году. Коэффициент рождаемости в 1983 году составлял 25,3 на 1000 населения. Следующий пик численности женщин - в 2012 году (коэффициент рождаемости 17,7 на 1000 населения), далее ожидаются пики численности женщин в 2043 и 2073 годах.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Провалы ("демографические ямы") наблюдаются в 1943, 1967 и 1999 годах (в 1999 году коэффициент рождаемости составлял 10,8 на 1000 населения). Следующие "демографические ямы" длительностью в 5 лет ожидаются в 2027 - 2031 и 2057 - 2061 годах.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На рисунке 1 представлена половозрастная пирамида населения автономного округа на начало 2022 года.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Рисунок 1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center"/>
      </w:pPr>
      <w:r>
        <w:rPr>
          <w:noProof/>
          <w:position w:val="-377"/>
        </w:rPr>
        <w:drawing>
          <wp:inline distT="0" distB="0" distL="0" distR="0">
            <wp:extent cx="5464175" cy="49282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В зависимости от уровня рождаемости и особенно возраста вступления в брак максимальные показатели рождаемости наблюдаются среди женщин в возрастных группах 20 - 24 года и 25 - 29 лет. С возрастом интенсивность деторождения уменьшается. В связи с этим чем больше численность женщин 20 - 29 лет, тем выше величина специального коэффициента рождаемости.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"Демографическая яма" в 2057 - 2061 годах в автономном округе неизбежна, так как численность женщин в возрасте 20 - 24 и 25 - 29 к тому времени будет меньше из-за сниженной рождаемости в настоящее время. Дно "демографической ямы" считается пройденным, когда </w:t>
      </w:r>
      <w:r>
        <w:lastRenderedPageBreak/>
        <w:t>наблюдается рост первичных родов в группе 20 - 29 лет (таблица 5).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Таблица 5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bookmarkStart w:id="45" w:name="P6462"/>
      <w:bookmarkEnd w:id="45"/>
      <w:r>
        <w:t>Пятилетние интервалы среднегодового количества женщин</w:t>
      </w:r>
    </w:p>
    <w:p w:rsidR="002D2D32" w:rsidRDefault="002D2D32">
      <w:pPr>
        <w:pStyle w:val="ConsPlusNormal"/>
        <w:jc w:val="center"/>
      </w:pPr>
      <w:r>
        <w:t>в автономном округе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1"/>
        <w:gridCol w:w="1108"/>
        <w:gridCol w:w="1122"/>
        <w:gridCol w:w="1122"/>
        <w:gridCol w:w="1122"/>
        <w:gridCol w:w="1122"/>
        <w:gridCol w:w="1122"/>
        <w:gridCol w:w="1122"/>
      </w:tblGrid>
      <w:tr w:rsidR="002D2D32">
        <w:tc>
          <w:tcPr>
            <w:tcW w:w="1221" w:type="dxa"/>
          </w:tcPr>
          <w:p w:rsidR="002D2D32" w:rsidRDefault="002D2D32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108" w:type="dxa"/>
          </w:tcPr>
          <w:p w:rsidR="002D2D32" w:rsidRDefault="002D2D32">
            <w:pPr>
              <w:pStyle w:val="ConsPlusNormal"/>
              <w:jc w:val="center"/>
            </w:pPr>
            <w:bookmarkStart w:id="46" w:name="P6466"/>
            <w:bookmarkEnd w:id="46"/>
            <w:r>
              <w:t xml:space="preserve">2020 </w:t>
            </w:r>
            <w:hyperlink w:anchor="P656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2" w:type="dxa"/>
          </w:tcPr>
          <w:p w:rsidR="002D2D32" w:rsidRDefault="002D2D3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  <w:jc w:val="center"/>
            </w:pPr>
            <w:r>
              <w:t>2050</w:t>
            </w:r>
          </w:p>
        </w:tc>
      </w:tr>
      <w:tr w:rsidR="002D2D32">
        <w:tc>
          <w:tcPr>
            <w:tcW w:w="1221" w:type="dxa"/>
          </w:tcPr>
          <w:p w:rsidR="002D2D32" w:rsidRDefault="002D2D32">
            <w:pPr>
              <w:pStyle w:val="ConsPlusNormal"/>
            </w:pPr>
            <w:r>
              <w:t>0 - 4</w:t>
            </w:r>
          </w:p>
        </w:tc>
        <w:tc>
          <w:tcPr>
            <w:tcW w:w="1108" w:type="dxa"/>
          </w:tcPr>
          <w:p w:rsidR="002D2D32" w:rsidRDefault="002D2D32">
            <w:pPr>
              <w:pStyle w:val="ConsPlusNormal"/>
            </w:pPr>
            <w:r>
              <w:t>56339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49160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55236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63447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76614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65184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56878</w:t>
            </w:r>
          </w:p>
        </w:tc>
      </w:tr>
      <w:tr w:rsidR="002D2D32">
        <w:tc>
          <w:tcPr>
            <w:tcW w:w="1221" w:type="dxa"/>
          </w:tcPr>
          <w:p w:rsidR="002D2D32" w:rsidRDefault="002D2D32">
            <w:pPr>
              <w:pStyle w:val="ConsPlusNormal"/>
            </w:pPr>
            <w:r>
              <w:t>5 - 9</w:t>
            </w:r>
          </w:p>
        </w:tc>
        <w:tc>
          <w:tcPr>
            <w:tcW w:w="1108" w:type="dxa"/>
          </w:tcPr>
          <w:p w:rsidR="002D2D32" w:rsidRDefault="002D2D32">
            <w:pPr>
              <w:pStyle w:val="ConsPlusNormal"/>
            </w:pPr>
            <w:r>
              <w:t>66218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56339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49160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55236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63447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76614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65184</w:t>
            </w:r>
          </w:p>
        </w:tc>
      </w:tr>
      <w:tr w:rsidR="002D2D32">
        <w:tc>
          <w:tcPr>
            <w:tcW w:w="1221" w:type="dxa"/>
          </w:tcPr>
          <w:p w:rsidR="002D2D32" w:rsidRDefault="002D2D32">
            <w:pPr>
              <w:pStyle w:val="ConsPlusNormal"/>
            </w:pPr>
            <w:r>
              <w:t>10 - 14</w:t>
            </w:r>
          </w:p>
        </w:tc>
        <w:tc>
          <w:tcPr>
            <w:tcW w:w="1108" w:type="dxa"/>
          </w:tcPr>
          <w:p w:rsidR="002D2D32" w:rsidRDefault="002D2D32">
            <w:pPr>
              <w:pStyle w:val="ConsPlusNormal"/>
            </w:pPr>
            <w:r>
              <w:t>54838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66218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56339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49160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55236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63447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76614</w:t>
            </w:r>
          </w:p>
        </w:tc>
      </w:tr>
      <w:tr w:rsidR="002D2D32">
        <w:tc>
          <w:tcPr>
            <w:tcW w:w="1221" w:type="dxa"/>
          </w:tcPr>
          <w:p w:rsidR="002D2D32" w:rsidRDefault="002D2D32">
            <w:pPr>
              <w:pStyle w:val="ConsPlusNormal"/>
            </w:pPr>
            <w:r>
              <w:t>15 - 19</w:t>
            </w:r>
          </w:p>
        </w:tc>
        <w:tc>
          <w:tcPr>
            <w:tcW w:w="1108" w:type="dxa"/>
          </w:tcPr>
          <w:p w:rsidR="002D2D32" w:rsidRDefault="002D2D32">
            <w:pPr>
              <w:pStyle w:val="ConsPlusNormal"/>
            </w:pPr>
            <w:r>
              <w:t>47741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54838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66218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56339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49160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55236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63447</w:t>
            </w:r>
          </w:p>
        </w:tc>
      </w:tr>
      <w:tr w:rsidR="002D2D32">
        <w:tc>
          <w:tcPr>
            <w:tcW w:w="1221" w:type="dxa"/>
          </w:tcPr>
          <w:p w:rsidR="002D2D32" w:rsidRDefault="002D2D32">
            <w:pPr>
              <w:pStyle w:val="ConsPlusNormal"/>
            </w:pPr>
            <w:r>
              <w:t>20 - 24</w:t>
            </w:r>
          </w:p>
        </w:tc>
        <w:tc>
          <w:tcPr>
            <w:tcW w:w="1108" w:type="dxa"/>
          </w:tcPr>
          <w:p w:rsidR="002D2D32" w:rsidRDefault="002D2D32">
            <w:pPr>
              <w:pStyle w:val="ConsPlusNormal"/>
            </w:pPr>
            <w:r>
              <w:t>42490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47741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54838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66218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56339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49160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55236</w:t>
            </w:r>
          </w:p>
        </w:tc>
      </w:tr>
      <w:tr w:rsidR="002D2D32">
        <w:tc>
          <w:tcPr>
            <w:tcW w:w="1221" w:type="dxa"/>
          </w:tcPr>
          <w:p w:rsidR="002D2D32" w:rsidRDefault="002D2D32">
            <w:pPr>
              <w:pStyle w:val="ConsPlusNormal"/>
            </w:pPr>
            <w:r>
              <w:t>25 - 29</w:t>
            </w:r>
          </w:p>
        </w:tc>
        <w:tc>
          <w:tcPr>
            <w:tcW w:w="1108" w:type="dxa"/>
          </w:tcPr>
          <w:p w:rsidR="002D2D32" w:rsidRDefault="002D2D32">
            <w:pPr>
              <w:pStyle w:val="ConsPlusNormal"/>
            </w:pPr>
            <w:r>
              <w:t>48677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42490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47741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54838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66218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56339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49160</w:t>
            </w:r>
          </w:p>
        </w:tc>
      </w:tr>
      <w:tr w:rsidR="002D2D32">
        <w:tc>
          <w:tcPr>
            <w:tcW w:w="1221" w:type="dxa"/>
          </w:tcPr>
          <w:p w:rsidR="002D2D32" w:rsidRDefault="002D2D32">
            <w:pPr>
              <w:pStyle w:val="ConsPlusNormal"/>
            </w:pPr>
            <w:r>
              <w:t>30 - 34</w:t>
            </w:r>
          </w:p>
        </w:tc>
        <w:tc>
          <w:tcPr>
            <w:tcW w:w="1108" w:type="dxa"/>
          </w:tcPr>
          <w:p w:rsidR="002D2D32" w:rsidRDefault="002D2D32">
            <w:pPr>
              <w:pStyle w:val="ConsPlusNormal"/>
            </w:pPr>
            <w:r>
              <w:t>73844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48677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42490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47741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54838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66218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56339</w:t>
            </w:r>
          </w:p>
        </w:tc>
      </w:tr>
      <w:tr w:rsidR="002D2D32">
        <w:tc>
          <w:tcPr>
            <w:tcW w:w="1221" w:type="dxa"/>
          </w:tcPr>
          <w:p w:rsidR="002D2D32" w:rsidRDefault="002D2D32">
            <w:pPr>
              <w:pStyle w:val="ConsPlusNormal"/>
            </w:pPr>
            <w:r>
              <w:t>35 - 39</w:t>
            </w:r>
          </w:p>
        </w:tc>
        <w:tc>
          <w:tcPr>
            <w:tcW w:w="1108" w:type="dxa"/>
          </w:tcPr>
          <w:p w:rsidR="002D2D32" w:rsidRDefault="002D2D32">
            <w:pPr>
              <w:pStyle w:val="ConsPlusNormal"/>
            </w:pPr>
            <w:r>
              <w:t>79829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73844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48677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42490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47741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54838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66218</w:t>
            </w:r>
          </w:p>
        </w:tc>
      </w:tr>
      <w:tr w:rsidR="002D2D32">
        <w:tc>
          <w:tcPr>
            <w:tcW w:w="1221" w:type="dxa"/>
          </w:tcPr>
          <w:p w:rsidR="002D2D32" w:rsidRDefault="002D2D32">
            <w:pPr>
              <w:pStyle w:val="ConsPlusNormal"/>
            </w:pPr>
            <w:r>
              <w:t>40 - 44</w:t>
            </w:r>
          </w:p>
        </w:tc>
        <w:tc>
          <w:tcPr>
            <w:tcW w:w="1108" w:type="dxa"/>
          </w:tcPr>
          <w:p w:rsidR="002D2D32" w:rsidRDefault="002D2D32">
            <w:pPr>
              <w:pStyle w:val="ConsPlusNormal"/>
            </w:pPr>
            <w:r>
              <w:t>72029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79829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73844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48677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42490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47741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54838</w:t>
            </w:r>
          </w:p>
        </w:tc>
      </w:tr>
      <w:tr w:rsidR="002D2D32">
        <w:tc>
          <w:tcPr>
            <w:tcW w:w="1221" w:type="dxa"/>
          </w:tcPr>
          <w:p w:rsidR="002D2D32" w:rsidRDefault="002D2D32">
            <w:pPr>
              <w:pStyle w:val="ConsPlusNormal"/>
            </w:pPr>
            <w:r>
              <w:t>45 - 49</w:t>
            </w:r>
          </w:p>
        </w:tc>
        <w:tc>
          <w:tcPr>
            <w:tcW w:w="1108" w:type="dxa"/>
          </w:tcPr>
          <w:p w:rsidR="002D2D32" w:rsidRDefault="002D2D32">
            <w:pPr>
              <w:pStyle w:val="ConsPlusNormal"/>
            </w:pPr>
            <w:r>
              <w:t>64189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72029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79829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73844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48677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42490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47741</w:t>
            </w:r>
          </w:p>
        </w:tc>
      </w:tr>
      <w:tr w:rsidR="002D2D32">
        <w:tc>
          <w:tcPr>
            <w:tcW w:w="1221" w:type="dxa"/>
          </w:tcPr>
          <w:p w:rsidR="002D2D32" w:rsidRDefault="002D2D32">
            <w:pPr>
              <w:pStyle w:val="ConsPlusNormal"/>
            </w:pPr>
            <w:r>
              <w:t>50 - 54</w:t>
            </w:r>
          </w:p>
        </w:tc>
        <w:tc>
          <w:tcPr>
            <w:tcW w:w="1108" w:type="dxa"/>
          </w:tcPr>
          <w:p w:rsidR="002D2D32" w:rsidRDefault="002D2D32">
            <w:pPr>
              <w:pStyle w:val="ConsPlusNormal"/>
            </w:pPr>
            <w:r>
              <w:t>55625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64189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72029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79829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73844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48677</w:t>
            </w:r>
          </w:p>
        </w:tc>
        <w:tc>
          <w:tcPr>
            <w:tcW w:w="1122" w:type="dxa"/>
          </w:tcPr>
          <w:p w:rsidR="002D2D32" w:rsidRDefault="002D2D32">
            <w:pPr>
              <w:pStyle w:val="ConsPlusNormal"/>
            </w:pPr>
            <w:r>
              <w:t>42490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--------------------------------</w:t>
      </w:r>
    </w:p>
    <w:p w:rsidR="002D2D32" w:rsidRDefault="002D2D32">
      <w:pPr>
        <w:pStyle w:val="ConsPlusNormal"/>
        <w:spacing w:before="220"/>
        <w:ind w:firstLine="540"/>
        <w:jc w:val="both"/>
      </w:pPr>
      <w:bookmarkStart w:id="47" w:name="P6563"/>
      <w:bookmarkEnd w:id="47"/>
      <w:r>
        <w:t>&lt;*&gt; По данным Федеральной службы государственной статистики (далее также - Росстат). Женское население среднегодовое, 2020 год.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 xml:space="preserve">В </w:t>
      </w:r>
      <w:hyperlink w:anchor="P6462">
        <w:r>
          <w:rPr>
            <w:color w:val="0000FF"/>
          </w:rPr>
          <w:t>таблице 5</w:t>
        </w:r>
      </w:hyperlink>
      <w:r>
        <w:t xml:space="preserve"> представлены данные о женщинах в возрасте от 0 до 54 лет по 5-летнему интервалу. В </w:t>
      </w:r>
      <w:hyperlink w:anchor="P6466">
        <w:r>
          <w:rPr>
            <w:color w:val="0000FF"/>
          </w:rPr>
          <w:t>графе</w:t>
        </w:r>
      </w:hyperlink>
      <w:r>
        <w:t xml:space="preserve"> "2020" информация по данным Росстата, далее сведения представлены с учетом взросления на 5 лет.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возрастных группах женщин 20 - 24 и 25 - 29 лет наблюдается наибольшее число родов. Средний возраст первых родов - 26 лет, вторых - 30 лет. По итогам 2021 года на первые и вторые роды приходится 67% рождений, на третьи и последующие - 33%.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Соотношение полов в возрасте 15 - 49 лет (мужчин и женщин фертильного возраста) по автономному округу ежегодно увеличивается и в 2021 году составило 100,4 мужчины на 100 женщин (таблица 6).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6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Число мужчин фертильного возраста, приходящихся на 100</w:t>
      </w:r>
    </w:p>
    <w:p w:rsidR="002D2D32" w:rsidRDefault="002D2D32">
      <w:pPr>
        <w:pStyle w:val="ConsPlusNormal"/>
        <w:jc w:val="center"/>
      </w:pPr>
      <w:r>
        <w:t>женщин фертильного возраста по Российской Федерации</w:t>
      </w:r>
    </w:p>
    <w:p w:rsidR="002D2D32" w:rsidRDefault="002D2D32">
      <w:pPr>
        <w:pStyle w:val="ConsPlusNormal"/>
        <w:jc w:val="center"/>
      </w:pPr>
      <w:r>
        <w:t>и субъектам Уральского федерального округа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853"/>
        <w:gridCol w:w="848"/>
        <w:gridCol w:w="907"/>
        <w:gridCol w:w="852"/>
        <w:gridCol w:w="846"/>
        <w:gridCol w:w="712"/>
        <w:gridCol w:w="982"/>
      </w:tblGrid>
      <w:tr w:rsidR="002D2D32">
        <w:tc>
          <w:tcPr>
            <w:tcW w:w="3061" w:type="dxa"/>
          </w:tcPr>
          <w:p w:rsidR="002D2D32" w:rsidRDefault="002D2D32">
            <w:pPr>
              <w:pStyle w:val="ConsPlusNormal"/>
              <w:jc w:val="center"/>
            </w:pPr>
            <w:r>
              <w:t>Субъекты</w:t>
            </w:r>
          </w:p>
        </w:tc>
        <w:tc>
          <w:tcPr>
            <w:tcW w:w="853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48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2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12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2" w:type="dxa"/>
          </w:tcPr>
          <w:p w:rsidR="002D2D32" w:rsidRDefault="002D2D32">
            <w:pPr>
              <w:pStyle w:val="ConsPlusNormal"/>
              <w:jc w:val="center"/>
            </w:pPr>
            <w:r>
              <w:t xml:space="preserve">2021 к </w:t>
            </w:r>
            <w:r>
              <w:lastRenderedPageBreak/>
              <w:t>2016</w:t>
            </w:r>
          </w:p>
        </w:tc>
      </w:tr>
      <w:tr w:rsidR="002D2D32"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lastRenderedPageBreak/>
              <w:t>Российская Федерация</w:t>
            </w:r>
          </w:p>
        </w:tc>
        <w:tc>
          <w:tcPr>
            <w:tcW w:w="853" w:type="dxa"/>
          </w:tcPr>
          <w:p w:rsidR="002D2D32" w:rsidRDefault="002D2D32">
            <w:pPr>
              <w:pStyle w:val="ConsPlusNormal"/>
            </w:pPr>
            <w:r>
              <w:t>98,7</w:t>
            </w:r>
          </w:p>
        </w:tc>
        <w:tc>
          <w:tcPr>
            <w:tcW w:w="848" w:type="dxa"/>
          </w:tcPr>
          <w:p w:rsidR="002D2D32" w:rsidRDefault="002D2D32">
            <w:pPr>
              <w:pStyle w:val="ConsPlusNormal"/>
            </w:pPr>
            <w:r>
              <w:t>98,9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  <w:tc>
          <w:tcPr>
            <w:tcW w:w="852" w:type="dxa"/>
          </w:tcPr>
          <w:p w:rsidR="002D2D32" w:rsidRDefault="002D2D32">
            <w:pPr>
              <w:pStyle w:val="ConsPlusNormal"/>
            </w:pPr>
            <w:r>
              <w:t>99,2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99,2</w:t>
            </w:r>
          </w:p>
        </w:tc>
        <w:tc>
          <w:tcPr>
            <w:tcW w:w="712" w:type="dxa"/>
          </w:tcPr>
          <w:p w:rsidR="002D2D32" w:rsidRDefault="002D2D32">
            <w:pPr>
              <w:pStyle w:val="ConsPlusNormal"/>
            </w:pPr>
            <w:r>
              <w:t>99,4</w:t>
            </w:r>
          </w:p>
        </w:tc>
        <w:tc>
          <w:tcPr>
            <w:tcW w:w="982" w:type="dxa"/>
          </w:tcPr>
          <w:p w:rsidR="002D2D32" w:rsidRDefault="002D2D32">
            <w:pPr>
              <w:pStyle w:val="ConsPlusNormal"/>
            </w:pPr>
            <w:r>
              <w:t>+0,7</w:t>
            </w:r>
          </w:p>
        </w:tc>
      </w:tr>
      <w:tr w:rsidR="002D2D32"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853" w:type="dxa"/>
          </w:tcPr>
          <w:p w:rsidR="002D2D32" w:rsidRDefault="002D2D32">
            <w:pPr>
              <w:pStyle w:val="ConsPlusNormal"/>
            </w:pPr>
            <w:r>
              <w:t>99,6</w:t>
            </w:r>
          </w:p>
        </w:tc>
        <w:tc>
          <w:tcPr>
            <w:tcW w:w="848" w:type="dxa"/>
          </w:tcPr>
          <w:p w:rsidR="002D2D32" w:rsidRDefault="002D2D32">
            <w:pPr>
              <w:pStyle w:val="ConsPlusNormal"/>
            </w:pPr>
            <w:r>
              <w:t>100,2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100,6</w:t>
            </w:r>
          </w:p>
        </w:tc>
        <w:tc>
          <w:tcPr>
            <w:tcW w:w="852" w:type="dxa"/>
          </w:tcPr>
          <w:p w:rsidR="002D2D32" w:rsidRDefault="002D2D32">
            <w:pPr>
              <w:pStyle w:val="ConsPlusNormal"/>
            </w:pPr>
            <w:r>
              <w:t>101,2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101,4</w:t>
            </w:r>
          </w:p>
        </w:tc>
        <w:tc>
          <w:tcPr>
            <w:tcW w:w="712" w:type="dxa"/>
          </w:tcPr>
          <w:p w:rsidR="002D2D32" w:rsidRDefault="002D2D32">
            <w:pPr>
              <w:pStyle w:val="ConsPlusNormal"/>
            </w:pPr>
            <w:r>
              <w:t>102,0</w:t>
            </w:r>
          </w:p>
        </w:tc>
        <w:tc>
          <w:tcPr>
            <w:tcW w:w="982" w:type="dxa"/>
          </w:tcPr>
          <w:p w:rsidR="002D2D32" w:rsidRDefault="002D2D32">
            <w:pPr>
              <w:pStyle w:val="ConsPlusNormal"/>
            </w:pPr>
            <w:r>
              <w:t>+2,4</w:t>
            </w:r>
          </w:p>
        </w:tc>
      </w:tr>
      <w:tr w:rsidR="002D2D32"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853" w:type="dxa"/>
          </w:tcPr>
          <w:p w:rsidR="002D2D32" w:rsidRDefault="002D2D32">
            <w:pPr>
              <w:pStyle w:val="ConsPlusNormal"/>
            </w:pPr>
            <w:r>
              <w:t>98,1</w:t>
            </w:r>
          </w:p>
        </w:tc>
        <w:tc>
          <w:tcPr>
            <w:tcW w:w="848" w:type="dxa"/>
          </w:tcPr>
          <w:p w:rsidR="002D2D32" w:rsidRDefault="002D2D32">
            <w:pPr>
              <w:pStyle w:val="ConsPlusNormal"/>
            </w:pPr>
            <w:r>
              <w:t>98,2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98,2</w:t>
            </w:r>
          </w:p>
        </w:tc>
        <w:tc>
          <w:tcPr>
            <w:tcW w:w="852" w:type="dxa"/>
          </w:tcPr>
          <w:p w:rsidR="002D2D32" w:rsidRDefault="002D2D32">
            <w:pPr>
              <w:pStyle w:val="ConsPlusNormal"/>
            </w:pPr>
            <w:r>
              <w:t>98,6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98,7</w:t>
            </w:r>
          </w:p>
        </w:tc>
        <w:tc>
          <w:tcPr>
            <w:tcW w:w="712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  <w:tc>
          <w:tcPr>
            <w:tcW w:w="982" w:type="dxa"/>
          </w:tcPr>
          <w:p w:rsidR="002D2D32" w:rsidRDefault="002D2D32">
            <w:pPr>
              <w:pStyle w:val="ConsPlusNormal"/>
            </w:pPr>
            <w:r>
              <w:t>+0,9</w:t>
            </w:r>
          </w:p>
        </w:tc>
      </w:tr>
      <w:tr w:rsidR="002D2D32"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853" w:type="dxa"/>
          </w:tcPr>
          <w:p w:rsidR="002D2D32" w:rsidRDefault="002D2D32">
            <w:pPr>
              <w:pStyle w:val="ConsPlusNormal"/>
            </w:pPr>
            <w:r>
              <w:t>99,1</w:t>
            </w:r>
          </w:p>
        </w:tc>
        <w:tc>
          <w:tcPr>
            <w:tcW w:w="848" w:type="dxa"/>
          </w:tcPr>
          <w:p w:rsidR="002D2D32" w:rsidRDefault="002D2D32">
            <w:pPr>
              <w:pStyle w:val="ConsPlusNormal"/>
            </w:pPr>
            <w:r>
              <w:t>99,3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99,3</w:t>
            </w:r>
          </w:p>
        </w:tc>
        <w:tc>
          <w:tcPr>
            <w:tcW w:w="852" w:type="dxa"/>
          </w:tcPr>
          <w:p w:rsidR="002D2D32" w:rsidRDefault="002D2D32">
            <w:pPr>
              <w:pStyle w:val="ConsPlusNormal"/>
            </w:pPr>
            <w:r>
              <w:t>99,5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99,9</w:t>
            </w:r>
          </w:p>
        </w:tc>
        <w:tc>
          <w:tcPr>
            <w:tcW w:w="712" w:type="dxa"/>
          </w:tcPr>
          <w:p w:rsidR="002D2D32" w:rsidRDefault="002D2D32">
            <w:pPr>
              <w:pStyle w:val="ConsPlusNormal"/>
            </w:pPr>
            <w:r>
              <w:t>100,4</w:t>
            </w:r>
          </w:p>
        </w:tc>
        <w:tc>
          <w:tcPr>
            <w:tcW w:w="982" w:type="dxa"/>
          </w:tcPr>
          <w:p w:rsidR="002D2D32" w:rsidRDefault="002D2D32">
            <w:pPr>
              <w:pStyle w:val="ConsPlusNormal"/>
            </w:pPr>
            <w:r>
              <w:t>+1,3</w:t>
            </w:r>
          </w:p>
        </w:tc>
      </w:tr>
      <w:tr w:rsidR="002D2D32"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53" w:type="dxa"/>
          </w:tcPr>
          <w:p w:rsidR="002D2D32" w:rsidRDefault="002D2D32">
            <w:pPr>
              <w:pStyle w:val="ConsPlusNormal"/>
            </w:pPr>
            <w:r>
              <w:t>100,5</w:t>
            </w:r>
          </w:p>
        </w:tc>
        <w:tc>
          <w:tcPr>
            <w:tcW w:w="848" w:type="dxa"/>
          </w:tcPr>
          <w:p w:rsidR="002D2D32" w:rsidRDefault="002D2D32">
            <w:pPr>
              <w:pStyle w:val="ConsPlusNormal"/>
            </w:pPr>
            <w:r>
              <w:t>100,7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101,1</w:t>
            </w:r>
          </w:p>
        </w:tc>
        <w:tc>
          <w:tcPr>
            <w:tcW w:w="852" w:type="dxa"/>
          </w:tcPr>
          <w:p w:rsidR="002D2D32" w:rsidRDefault="002D2D32">
            <w:pPr>
              <w:pStyle w:val="ConsPlusNormal"/>
            </w:pPr>
            <w:r>
              <w:t>101,2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100,4</w:t>
            </w:r>
          </w:p>
        </w:tc>
        <w:tc>
          <w:tcPr>
            <w:tcW w:w="712" w:type="dxa"/>
          </w:tcPr>
          <w:p w:rsidR="002D2D32" w:rsidRDefault="002D2D32">
            <w:pPr>
              <w:pStyle w:val="ConsPlusNormal"/>
            </w:pPr>
            <w:r>
              <w:t>100,5</w:t>
            </w:r>
          </w:p>
        </w:tc>
        <w:tc>
          <w:tcPr>
            <w:tcW w:w="982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Тюменская область (без АО)</w:t>
            </w:r>
          </w:p>
        </w:tc>
        <w:tc>
          <w:tcPr>
            <w:tcW w:w="853" w:type="dxa"/>
          </w:tcPr>
          <w:p w:rsidR="002D2D32" w:rsidRDefault="002D2D32">
            <w:pPr>
              <w:pStyle w:val="ConsPlusNormal"/>
            </w:pPr>
            <w:r>
              <w:t>100,2</w:t>
            </w:r>
          </w:p>
        </w:tc>
        <w:tc>
          <w:tcPr>
            <w:tcW w:w="848" w:type="dxa"/>
          </w:tcPr>
          <w:p w:rsidR="002D2D32" w:rsidRDefault="002D2D32">
            <w:pPr>
              <w:pStyle w:val="ConsPlusNormal"/>
            </w:pPr>
            <w:r>
              <w:t>101,0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101,5</w:t>
            </w:r>
          </w:p>
        </w:tc>
        <w:tc>
          <w:tcPr>
            <w:tcW w:w="852" w:type="dxa"/>
          </w:tcPr>
          <w:p w:rsidR="002D2D32" w:rsidRDefault="002D2D32">
            <w:pPr>
              <w:pStyle w:val="ConsPlusNormal"/>
            </w:pPr>
            <w:r>
              <w:t>101,7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101,2</w:t>
            </w:r>
          </w:p>
        </w:tc>
        <w:tc>
          <w:tcPr>
            <w:tcW w:w="712" w:type="dxa"/>
          </w:tcPr>
          <w:p w:rsidR="002D2D32" w:rsidRDefault="002D2D32">
            <w:pPr>
              <w:pStyle w:val="ConsPlusNormal"/>
            </w:pPr>
            <w:r>
              <w:t>101,1</w:t>
            </w:r>
          </w:p>
        </w:tc>
        <w:tc>
          <w:tcPr>
            <w:tcW w:w="982" w:type="dxa"/>
          </w:tcPr>
          <w:p w:rsidR="002D2D32" w:rsidRDefault="002D2D32">
            <w:pPr>
              <w:pStyle w:val="ConsPlusNormal"/>
            </w:pPr>
            <w:r>
              <w:t>+0,9</w:t>
            </w:r>
          </w:p>
        </w:tc>
      </w:tr>
      <w:tr w:rsidR="002D2D32">
        <w:tc>
          <w:tcPr>
            <w:tcW w:w="3061" w:type="dxa"/>
          </w:tcPr>
          <w:p w:rsidR="002D2D32" w:rsidRDefault="002D2D3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853" w:type="dxa"/>
          </w:tcPr>
          <w:p w:rsidR="002D2D32" w:rsidRDefault="002D2D32">
            <w:pPr>
              <w:pStyle w:val="ConsPlusNormal"/>
            </w:pPr>
            <w:r>
              <w:t>96,2</w:t>
            </w:r>
          </w:p>
        </w:tc>
        <w:tc>
          <w:tcPr>
            <w:tcW w:w="848" w:type="dxa"/>
          </w:tcPr>
          <w:p w:rsidR="002D2D32" w:rsidRDefault="002D2D32">
            <w:pPr>
              <w:pStyle w:val="ConsPlusNormal"/>
            </w:pPr>
            <w:r>
              <w:t>96,2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96,3</w:t>
            </w:r>
          </w:p>
        </w:tc>
        <w:tc>
          <w:tcPr>
            <w:tcW w:w="852" w:type="dxa"/>
          </w:tcPr>
          <w:p w:rsidR="002D2D32" w:rsidRDefault="002D2D32">
            <w:pPr>
              <w:pStyle w:val="ConsPlusNormal"/>
            </w:pPr>
            <w:r>
              <w:t>96,4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96,5</w:t>
            </w:r>
          </w:p>
        </w:tc>
        <w:tc>
          <w:tcPr>
            <w:tcW w:w="712" w:type="dxa"/>
          </w:tcPr>
          <w:p w:rsidR="002D2D32" w:rsidRDefault="002D2D32">
            <w:pPr>
              <w:pStyle w:val="ConsPlusNormal"/>
            </w:pPr>
            <w:r>
              <w:t>96,7</w:t>
            </w:r>
          </w:p>
        </w:tc>
        <w:tc>
          <w:tcPr>
            <w:tcW w:w="982" w:type="dxa"/>
          </w:tcPr>
          <w:p w:rsidR="002D2D32" w:rsidRDefault="002D2D32">
            <w:pPr>
              <w:pStyle w:val="ConsPlusNormal"/>
            </w:pPr>
            <w:r>
              <w:t>+0,5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По Уральскому федеральному округу автономный округ занимает 2-е место после Ямало-Ненецкого автономного округа (100,5 мужчины на 100 женщин). При этом в Российской Федерации на 100 женщин приходится 99,4 мужчины.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 оценке соотношения численности мужчин и женщин в репродуктивном возрасте можно сделать вывод, что баланс стабильный.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Естественный прирост населения автономного округа в 2021 году составил 5 254 человека, снизившись по сравнению с 2016 годом на 10 241 человека или 66,1% (2016 год - 15 495 человек).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Миграционный прирост носит непостоянный характер. В 2021 году миграционная прибыль населения составила 9 332 человека, что выше, чем в 2016 году на 5 468 человек. В 2017 - 2018 годах отмечалась миграционная убыль населения (таблица 7).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7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Естественный, миграционный прирост</w:t>
      </w:r>
    </w:p>
    <w:p w:rsidR="002D2D32" w:rsidRDefault="002D2D32">
      <w:pPr>
        <w:pStyle w:val="ConsPlusNormal"/>
        <w:jc w:val="center"/>
      </w:pPr>
      <w:r>
        <w:t>в автономном округе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830"/>
        <w:gridCol w:w="830"/>
        <w:gridCol w:w="830"/>
        <w:gridCol w:w="830"/>
        <w:gridCol w:w="830"/>
        <w:gridCol w:w="832"/>
        <w:gridCol w:w="907"/>
      </w:tblGrid>
      <w:tr w:rsidR="002D2D32">
        <w:tc>
          <w:tcPr>
            <w:tcW w:w="3175" w:type="dxa"/>
          </w:tcPr>
          <w:p w:rsidR="002D2D32" w:rsidRDefault="002D2D32">
            <w:pPr>
              <w:pStyle w:val="ConsPlusNormal"/>
              <w:jc w:val="center"/>
            </w:pPr>
          </w:p>
        </w:tc>
        <w:tc>
          <w:tcPr>
            <w:tcW w:w="830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32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  <w:jc w:val="center"/>
            </w:pPr>
            <w:r>
              <w:t>2021 к 2016</w:t>
            </w:r>
          </w:p>
        </w:tc>
      </w:tr>
      <w:tr w:rsidR="002D2D32"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Естественный прирост населения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15495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13063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12145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10642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7739</w:t>
            </w:r>
          </w:p>
        </w:tc>
        <w:tc>
          <w:tcPr>
            <w:tcW w:w="832" w:type="dxa"/>
          </w:tcPr>
          <w:p w:rsidR="002D2D32" w:rsidRDefault="002D2D32">
            <w:pPr>
              <w:pStyle w:val="ConsPlusNormal"/>
            </w:pPr>
            <w:r>
              <w:t>5254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-10241</w:t>
            </w:r>
          </w:p>
        </w:tc>
      </w:tr>
      <w:tr w:rsidR="002D2D32">
        <w:tc>
          <w:tcPr>
            <w:tcW w:w="3175" w:type="dxa"/>
          </w:tcPr>
          <w:p w:rsidR="002D2D32" w:rsidRDefault="002D2D32">
            <w:pPr>
              <w:pStyle w:val="ConsPlusNormal"/>
            </w:pPr>
            <w:r>
              <w:t>Миграционный прирост (убыль)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3864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-4067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-3424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239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5499</w:t>
            </w:r>
          </w:p>
        </w:tc>
        <w:tc>
          <w:tcPr>
            <w:tcW w:w="832" w:type="dxa"/>
          </w:tcPr>
          <w:p w:rsidR="002D2D32" w:rsidRDefault="002D2D32">
            <w:pPr>
              <w:pStyle w:val="ConsPlusNormal"/>
            </w:pPr>
            <w:r>
              <w:t>9332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+5468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Коэффициент естественного прироста населения в автономном округе в 2021 году составил 3,1 на 1000 населения, снизившись в сравнении с 2016 годом на 6,4 промилле (2016 год - 9,5 промилле) (график 1).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График 1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Коэффициент естественного прироста населения автономного</w:t>
      </w:r>
    </w:p>
    <w:p w:rsidR="002D2D32" w:rsidRDefault="002D2D32">
      <w:pPr>
        <w:pStyle w:val="ConsPlusNormal"/>
        <w:jc w:val="center"/>
      </w:pPr>
      <w:r>
        <w:t>округа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165"/>
        </w:rPr>
        <w:lastRenderedPageBreak/>
        <w:drawing>
          <wp:inline distT="0" distB="0" distL="0" distR="0">
            <wp:extent cx="5464175" cy="224663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При этом по состоянию на 1 января 2022 года среди субъектов Уральского федерального округа автономный округ по коэффициенту естественного прироста населения занимает 2-е место с показателем 3,1 промилле на 1000 населения (1-е место занимает Ямало-Ненецкий автономный округ - 6,3, в Тюменской области (без автономных округов) наблюдается убыль - (-1,9), в Свердловской области - убыль (-7,8), в Челябинской области - убыль (-8,0), в Курганской области - убыль (-11,5)) (таблица 8).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8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Естественный прирост населения по Российской Федерации</w:t>
      </w:r>
    </w:p>
    <w:p w:rsidR="002D2D32" w:rsidRDefault="002D2D32">
      <w:pPr>
        <w:pStyle w:val="ConsPlusNormal"/>
        <w:jc w:val="center"/>
      </w:pPr>
      <w:r>
        <w:t>и субъектам Российской Федерации в составе Уральского</w:t>
      </w:r>
    </w:p>
    <w:p w:rsidR="002D2D32" w:rsidRDefault="002D2D32">
      <w:pPr>
        <w:pStyle w:val="ConsPlusNormal"/>
        <w:jc w:val="center"/>
      </w:pPr>
      <w:r>
        <w:t>федерального округа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778"/>
        <w:gridCol w:w="907"/>
        <w:gridCol w:w="850"/>
        <w:gridCol w:w="779"/>
        <w:gridCol w:w="779"/>
        <w:gridCol w:w="779"/>
      </w:tblGrid>
      <w:tr w:rsidR="002D2D32">
        <w:tc>
          <w:tcPr>
            <w:tcW w:w="4195" w:type="dxa"/>
          </w:tcPr>
          <w:p w:rsidR="002D2D32" w:rsidRDefault="002D2D32">
            <w:pPr>
              <w:pStyle w:val="ConsPlusNormal"/>
              <w:jc w:val="center"/>
            </w:pPr>
            <w:r>
              <w:t>Субъекты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</w:tr>
      <w:tr w:rsidR="002D2D32"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</w:pPr>
            <w:r>
              <w:t>-0,01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-0,9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-1,6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-2,2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-4,8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-7,1</w:t>
            </w:r>
          </w:p>
        </w:tc>
      </w:tr>
      <w:tr w:rsidR="002D2D32"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</w:pPr>
            <w:r>
              <w:t>-3,5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-4,1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-5,2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-6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-8,4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-11,5</w:t>
            </w:r>
          </w:p>
        </w:tc>
      </w:tr>
      <w:tr w:rsidR="002D2D32"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</w:pPr>
            <w:r>
              <w:t>-0,2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-1,9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-2,6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-5,5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-7,8</w:t>
            </w:r>
          </w:p>
        </w:tc>
      </w:tr>
      <w:tr w:rsidR="002D2D32"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</w:pPr>
            <w:r>
              <w:t>9,5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7,9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7,3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6,4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4,7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3,1</w:t>
            </w:r>
          </w:p>
        </w:tc>
      </w:tr>
      <w:tr w:rsidR="002D2D32"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</w:pPr>
            <w:r>
              <w:t>10,1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9,1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8,7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7,9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6,9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6,3</w:t>
            </w:r>
          </w:p>
        </w:tc>
      </w:tr>
      <w:tr w:rsidR="002D2D32"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Тюменская область без автономных округов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</w:pPr>
            <w:r>
              <w:t>4,5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3,5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2,8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2,1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0,1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-1,9</w:t>
            </w:r>
          </w:p>
        </w:tc>
      </w:tr>
      <w:tr w:rsidR="002D2D32"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</w:pPr>
            <w:r>
              <w:t>-0,3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-1,5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-2,4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-3,2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-6,4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-8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По информации Федеральной службы государственной статистики, коэффициент миграционного прироста на 10 000 населения в 2021 году составил 55,1, увеличившись по сравнению с 2016 годом в 2,3 раза.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динамике отмечается отрицательное значение коэффициента миграционного прироста в 2017 и 2018 годах начиная с 2019 года, регистрируется его увеличение с 1,4 в 2019 году до 55,1 в 2021 году.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График 2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Коэффициент миграционной прибыли (убыли)</w:t>
      </w:r>
    </w:p>
    <w:p w:rsidR="002D2D32" w:rsidRDefault="002D2D32">
      <w:pPr>
        <w:pStyle w:val="ConsPlusNormal"/>
        <w:jc w:val="center"/>
      </w:pPr>
      <w:r>
        <w:t>в автономном округе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118"/>
        </w:rPr>
        <w:drawing>
          <wp:inline distT="0" distB="0" distL="0" distR="0">
            <wp:extent cx="5464175" cy="164274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Коэффициент миграционного прироста выше общероссийского показателя в 2020 году на 22,7 пункта, в 2021 году - на 25,6 пункта (таблица 9).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9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Коэффициент миграционного прироста</w:t>
      </w:r>
    </w:p>
    <w:p w:rsidR="002D2D32" w:rsidRDefault="002D2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778"/>
        <w:gridCol w:w="907"/>
        <w:gridCol w:w="850"/>
        <w:gridCol w:w="779"/>
        <w:gridCol w:w="779"/>
        <w:gridCol w:w="779"/>
      </w:tblGrid>
      <w:tr w:rsidR="002D2D32">
        <w:tc>
          <w:tcPr>
            <w:tcW w:w="4195" w:type="dxa"/>
          </w:tcPr>
          <w:p w:rsidR="002D2D32" w:rsidRDefault="002D2D32">
            <w:pPr>
              <w:pStyle w:val="ConsPlusNormal"/>
              <w:jc w:val="center"/>
            </w:pPr>
            <w:r>
              <w:t>Субъекты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</w:tr>
      <w:tr w:rsidR="002D2D32"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</w:pPr>
            <w:r>
              <w:t>17,86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14,43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8,5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19,4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8,5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29,5</w:t>
            </w:r>
          </w:p>
        </w:tc>
      </w:tr>
      <w:tr w:rsidR="002D2D32"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104,73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103,95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102,4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38,4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76,00</w:t>
            </w:r>
          </w:p>
        </w:tc>
      </w:tr>
      <w:tr w:rsidR="002D2D32"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</w:pPr>
            <w:r>
              <w:t>23,61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-24,64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-20,63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1,4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31,2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55,1</w:t>
            </w:r>
          </w:p>
        </w:tc>
      </w:tr>
      <w:tr w:rsidR="002D2D32"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ЯНАО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</w:pPr>
            <w:r>
              <w:t>-65,24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-45,00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-32,13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-24,3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21,6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30,1</w:t>
            </w:r>
          </w:p>
        </w:tc>
      </w:tr>
      <w:tr w:rsidR="002D2D32"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</w:pPr>
            <w:r>
              <w:t>0,75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0,49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-3,01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14,7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7,4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18,8</w:t>
            </w:r>
          </w:p>
        </w:tc>
      </w:tr>
      <w:tr w:rsidR="002D2D32"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</w:pPr>
            <w:r>
              <w:t>7,64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-10,98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-25,69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5,20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-4,4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8,60</w:t>
            </w:r>
          </w:p>
        </w:tc>
      </w:tr>
      <w:tr w:rsidR="002D2D32">
        <w:tc>
          <w:tcPr>
            <w:tcW w:w="4195" w:type="dxa"/>
          </w:tcPr>
          <w:p w:rsidR="002D2D32" w:rsidRDefault="002D2D3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78" w:type="dxa"/>
          </w:tcPr>
          <w:p w:rsidR="002D2D32" w:rsidRDefault="002D2D32">
            <w:pPr>
              <w:pStyle w:val="ConsPlusNormal"/>
            </w:pPr>
            <w:r>
              <w:t>-56,47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-60,17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-77,23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-30,4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-20,6</w:t>
            </w:r>
          </w:p>
        </w:tc>
        <w:tc>
          <w:tcPr>
            <w:tcW w:w="779" w:type="dxa"/>
          </w:tcPr>
          <w:p w:rsidR="002D2D32" w:rsidRDefault="002D2D32">
            <w:pPr>
              <w:pStyle w:val="ConsPlusNormal"/>
            </w:pPr>
            <w:r>
              <w:t>-45,3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По коэффициенту миграционного прироста автономный округ на протяжении 2 лет (в 2020 - 2021 годах) занимает 2-е место среди субъектов Уральского федерального округа 1-е место - Тюменская область) (график 3).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График 3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Коэффициент миграционного прироста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304"/>
        </w:rPr>
        <w:lastRenderedPageBreak/>
        <w:drawing>
          <wp:inline distT="0" distB="0" distL="0" distR="0">
            <wp:extent cx="5464175" cy="400939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За период с 2016 по 2021 годы миграционный прирост в автономном округе составил 11 443 человека, в том числе в разрезе возрастных групп: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3 992 человека - моложе трудоспособного возраста;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17 256 человек - трудоспособного возраста.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Миграционная убыль в количестве 9 805 человек приходилась в отношении граждан старше трудоспособного возраста (</w:t>
      </w:r>
      <w:hyperlink w:anchor="P6839">
        <w:r>
          <w:rPr>
            <w:color w:val="0000FF"/>
          </w:rPr>
          <w:t>таблица 10</w:t>
        </w:r>
      </w:hyperlink>
      <w:r>
        <w:t xml:space="preserve">, </w:t>
      </w:r>
      <w:hyperlink w:anchor="P6878">
        <w:r>
          <w:rPr>
            <w:color w:val="0000FF"/>
          </w:rPr>
          <w:t>график 4</w:t>
        </w:r>
      </w:hyperlink>
      <w:r>
        <w:t>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2021 году по сравнению с 2016 годом миграционный прирост по гражданам трудоспособного возраста вырос на 80%, по гражданам старше трудоспособного возраста - на 102%, по гражданам трудоспособного возраста снизился на 3%.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Данная особенность связана с работой в автономном округе, когда граждане в трудоспособном возрасте приезжают работать и по выходу на пенсию, как правило, выезжают в климатически благоприятные регионы страны.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10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bookmarkStart w:id="48" w:name="P6839"/>
      <w:bookmarkEnd w:id="48"/>
      <w:r>
        <w:t>Данные о численности прибывающих (выбывающих) мигрантов</w:t>
      </w:r>
    </w:p>
    <w:p w:rsidR="002D2D32" w:rsidRDefault="002D2D32">
      <w:pPr>
        <w:pStyle w:val="ConsPlusNormal"/>
        <w:jc w:val="center"/>
      </w:pPr>
      <w:r>
        <w:t>в разрезе возрастных групп в автономном округе с 2016</w:t>
      </w:r>
    </w:p>
    <w:p w:rsidR="002D2D32" w:rsidRDefault="002D2D32">
      <w:pPr>
        <w:pStyle w:val="ConsPlusNormal"/>
        <w:jc w:val="center"/>
      </w:pPr>
      <w:r>
        <w:t>по 2021 годы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7"/>
        <w:gridCol w:w="1002"/>
        <w:gridCol w:w="859"/>
        <w:gridCol w:w="843"/>
        <w:gridCol w:w="875"/>
        <w:gridCol w:w="859"/>
        <w:gridCol w:w="859"/>
        <w:gridCol w:w="857"/>
      </w:tblGrid>
      <w:tr w:rsidR="002D2D32">
        <w:tc>
          <w:tcPr>
            <w:tcW w:w="2907" w:type="dxa"/>
          </w:tcPr>
          <w:p w:rsidR="002D2D32" w:rsidRDefault="002D2D32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002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9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3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75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9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9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7" w:type="dxa"/>
          </w:tcPr>
          <w:p w:rsidR="002D2D32" w:rsidRDefault="002D2D32">
            <w:pPr>
              <w:pStyle w:val="ConsPlusNormal"/>
              <w:jc w:val="center"/>
            </w:pPr>
            <w:r>
              <w:t>Всего</w:t>
            </w:r>
          </w:p>
        </w:tc>
      </w:tr>
      <w:tr w:rsidR="002D2D32">
        <w:tc>
          <w:tcPr>
            <w:tcW w:w="2907" w:type="dxa"/>
          </w:tcPr>
          <w:p w:rsidR="002D2D32" w:rsidRDefault="002D2D32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1002" w:type="dxa"/>
          </w:tcPr>
          <w:p w:rsidR="002D2D32" w:rsidRDefault="002D2D32">
            <w:pPr>
              <w:pStyle w:val="ConsPlusNormal"/>
            </w:pPr>
            <w:r>
              <w:t>1375</w:t>
            </w:r>
          </w:p>
        </w:tc>
        <w:tc>
          <w:tcPr>
            <w:tcW w:w="859" w:type="dxa"/>
          </w:tcPr>
          <w:p w:rsidR="002D2D32" w:rsidRDefault="002D2D32">
            <w:pPr>
              <w:pStyle w:val="ConsPlusNormal"/>
            </w:pPr>
            <w:r>
              <w:t>301</w:t>
            </w:r>
          </w:p>
        </w:tc>
        <w:tc>
          <w:tcPr>
            <w:tcW w:w="843" w:type="dxa"/>
          </w:tcPr>
          <w:p w:rsidR="002D2D32" w:rsidRDefault="002D2D32">
            <w:pPr>
              <w:pStyle w:val="ConsPlusNormal"/>
            </w:pPr>
            <w:r>
              <w:t>146</w:t>
            </w:r>
          </w:p>
        </w:tc>
        <w:tc>
          <w:tcPr>
            <w:tcW w:w="875" w:type="dxa"/>
          </w:tcPr>
          <w:p w:rsidR="002D2D32" w:rsidRDefault="002D2D32">
            <w:pPr>
              <w:pStyle w:val="ConsPlusNormal"/>
            </w:pPr>
            <w:r>
              <w:t>-287</w:t>
            </w:r>
          </w:p>
        </w:tc>
        <w:tc>
          <w:tcPr>
            <w:tcW w:w="859" w:type="dxa"/>
          </w:tcPr>
          <w:p w:rsidR="002D2D32" w:rsidRDefault="002D2D32">
            <w:pPr>
              <w:pStyle w:val="ConsPlusNormal"/>
            </w:pPr>
            <w:r>
              <w:t>1122</w:t>
            </w:r>
          </w:p>
        </w:tc>
        <w:tc>
          <w:tcPr>
            <w:tcW w:w="859" w:type="dxa"/>
          </w:tcPr>
          <w:p w:rsidR="002D2D32" w:rsidRDefault="002D2D32">
            <w:pPr>
              <w:pStyle w:val="ConsPlusNormal"/>
            </w:pPr>
            <w:r>
              <w:t>1335</w:t>
            </w:r>
          </w:p>
        </w:tc>
        <w:tc>
          <w:tcPr>
            <w:tcW w:w="857" w:type="dxa"/>
          </w:tcPr>
          <w:p w:rsidR="002D2D32" w:rsidRDefault="002D2D32">
            <w:pPr>
              <w:pStyle w:val="ConsPlusNormal"/>
            </w:pPr>
            <w:r>
              <w:t>3992</w:t>
            </w:r>
          </w:p>
        </w:tc>
      </w:tr>
      <w:tr w:rsidR="002D2D32">
        <w:tc>
          <w:tcPr>
            <w:tcW w:w="2907" w:type="dxa"/>
          </w:tcPr>
          <w:p w:rsidR="002D2D32" w:rsidRDefault="002D2D32">
            <w:pPr>
              <w:pStyle w:val="ConsPlusNormal"/>
            </w:pPr>
            <w:r>
              <w:t xml:space="preserve">Старше трудоспособного </w:t>
            </w:r>
            <w:r>
              <w:lastRenderedPageBreak/>
              <w:t>возраста</w:t>
            </w:r>
          </w:p>
        </w:tc>
        <w:tc>
          <w:tcPr>
            <w:tcW w:w="1002" w:type="dxa"/>
          </w:tcPr>
          <w:p w:rsidR="002D2D32" w:rsidRDefault="002D2D32">
            <w:pPr>
              <w:pStyle w:val="ConsPlusNormal"/>
            </w:pPr>
            <w:r>
              <w:lastRenderedPageBreak/>
              <w:t>-1935</w:t>
            </w:r>
          </w:p>
        </w:tc>
        <w:tc>
          <w:tcPr>
            <w:tcW w:w="859" w:type="dxa"/>
          </w:tcPr>
          <w:p w:rsidR="002D2D32" w:rsidRDefault="002D2D32">
            <w:pPr>
              <w:pStyle w:val="ConsPlusNormal"/>
            </w:pPr>
            <w:r>
              <w:t>-2763</w:t>
            </w:r>
          </w:p>
        </w:tc>
        <w:tc>
          <w:tcPr>
            <w:tcW w:w="843" w:type="dxa"/>
          </w:tcPr>
          <w:p w:rsidR="002D2D32" w:rsidRDefault="002D2D32">
            <w:pPr>
              <w:pStyle w:val="ConsPlusNormal"/>
            </w:pPr>
            <w:r>
              <w:t>-2713</w:t>
            </w:r>
          </w:p>
        </w:tc>
        <w:tc>
          <w:tcPr>
            <w:tcW w:w="875" w:type="dxa"/>
          </w:tcPr>
          <w:p w:rsidR="002D2D32" w:rsidRDefault="002D2D32">
            <w:pPr>
              <w:pStyle w:val="ConsPlusNormal"/>
            </w:pPr>
            <w:r>
              <w:t>1805</w:t>
            </w:r>
          </w:p>
        </w:tc>
        <w:tc>
          <w:tcPr>
            <w:tcW w:w="859" w:type="dxa"/>
          </w:tcPr>
          <w:p w:rsidR="002D2D32" w:rsidRDefault="002D2D32">
            <w:pPr>
              <w:pStyle w:val="ConsPlusNormal"/>
            </w:pPr>
            <w:r>
              <w:t>-625</w:t>
            </w:r>
          </w:p>
        </w:tc>
        <w:tc>
          <w:tcPr>
            <w:tcW w:w="859" w:type="dxa"/>
          </w:tcPr>
          <w:p w:rsidR="002D2D32" w:rsidRDefault="002D2D32">
            <w:pPr>
              <w:pStyle w:val="ConsPlusNormal"/>
            </w:pPr>
            <w:r>
              <w:t>36</w:t>
            </w:r>
          </w:p>
        </w:tc>
        <w:tc>
          <w:tcPr>
            <w:tcW w:w="857" w:type="dxa"/>
          </w:tcPr>
          <w:p w:rsidR="002D2D32" w:rsidRDefault="002D2D32">
            <w:pPr>
              <w:pStyle w:val="ConsPlusNormal"/>
            </w:pPr>
            <w:r>
              <w:t>-9805</w:t>
            </w:r>
          </w:p>
        </w:tc>
      </w:tr>
      <w:tr w:rsidR="002D2D32">
        <w:tc>
          <w:tcPr>
            <w:tcW w:w="2907" w:type="dxa"/>
          </w:tcPr>
          <w:p w:rsidR="002D2D32" w:rsidRDefault="002D2D32">
            <w:pPr>
              <w:pStyle w:val="ConsPlusNormal"/>
            </w:pPr>
            <w:r>
              <w:lastRenderedPageBreak/>
              <w:t>Трудоспособного возраста</w:t>
            </w:r>
          </w:p>
        </w:tc>
        <w:tc>
          <w:tcPr>
            <w:tcW w:w="1002" w:type="dxa"/>
          </w:tcPr>
          <w:p w:rsidR="002D2D32" w:rsidRDefault="002D2D32">
            <w:pPr>
              <w:pStyle w:val="ConsPlusNormal"/>
            </w:pPr>
            <w:r>
              <w:t>4424</w:t>
            </w:r>
          </w:p>
        </w:tc>
        <w:tc>
          <w:tcPr>
            <w:tcW w:w="859" w:type="dxa"/>
          </w:tcPr>
          <w:p w:rsidR="002D2D32" w:rsidRDefault="002D2D32">
            <w:pPr>
              <w:pStyle w:val="ConsPlusNormal"/>
            </w:pPr>
            <w:r>
              <w:t>-1605</w:t>
            </w:r>
          </w:p>
        </w:tc>
        <w:tc>
          <w:tcPr>
            <w:tcW w:w="843" w:type="dxa"/>
          </w:tcPr>
          <w:p w:rsidR="002D2D32" w:rsidRDefault="002D2D32">
            <w:pPr>
              <w:pStyle w:val="ConsPlusNormal"/>
            </w:pPr>
            <w:r>
              <w:t>-857</w:t>
            </w:r>
          </w:p>
        </w:tc>
        <w:tc>
          <w:tcPr>
            <w:tcW w:w="875" w:type="dxa"/>
          </w:tcPr>
          <w:p w:rsidR="002D2D32" w:rsidRDefault="002D2D32">
            <w:pPr>
              <w:pStyle w:val="ConsPlusNormal"/>
            </w:pPr>
            <w:r>
              <w:t>2331</w:t>
            </w:r>
          </w:p>
        </w:tc>
        <w:tc>
          <w:tcPr>
            <w:tcW w:w="859" w:type="dxa"/>
          </w:tcPr>
          <w:p w:rsidR="002D2D32" w:rsidRDefault="002D2D32">
            <w:pPr>
              <w:pStyle w:val="ConsPlusNormal"/>
            </w:pPr>
            <w:r>
              <w:t>5002</w:t>
            </w:r>
          </w:p>
        </w:tc>
        <w:tc>
          <w:tcPr>
            <w:tcW w:w="859" w:type="dxa"/>
          </w:tcPr>
          <w:p w:rsidR="002D2D32" w:rsidRDefault="002D2D32">
            <w:pPr>
              <w:pStyle w:val="ConsPlusNormal"/>
            </w:pPr>
            <w:r>
              <w:t>7961</w:t>
            </w:r>
          </w:p>
        </w:tc>
        <w:tc>
          <w:tcPr>
            <w:tcW w:w="857" w:type="dxa"/>
          </w:tcPr>
          <w:p w:rsidR="002D2D32" w:rsidRDefault="002D2D32">
            <w:pPr>
              <w:pStyle w:val="ConsPlusNormal"/>
            </w:pPr>
            <w:r>
              <w:t>17256</w:t>
            </w:r>
          </w:p>
        </w:tc>
      </w:tr>
    </w:tbl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right"/>
      </w:pPr>
      <w:r>
        <w:t>График 4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bookmarkStart w:id="49" w:name="P6878"/>
      <w:bookmarkEnd w:id="49"/>
      <w:r>
        <w:t>Динамика прибывающих (выбывающих) мигрантов в разрезе</w:t>
      </w:r>
    </w:p>
    <w:p w:rsidR="002D2D32" w:rsidRDefault="002D2D32">
      <w:pPr>
        <w:pStyle w:val="ConsPlusNormal"/>
        <w:jc w:val="center"/>
      </w:pPr>
      <w:r>
        <w:t>возрастных групп в автономном округе с 2016 по 2021 годы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190"/>
        </w:rPr>
        <w:drawing>
          <wp:inline distT="0" distB="0" distL="0" distR="0">
            <wp:extent cx="5464175" cy="256159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В 2020 году число прибывших в автономный округ составило 70 427 человек, число выбывших - 64 928 человек, миграционный прирост населения составил 5 499 человек. В 2021 году прибыли 74 378 человек, выбыли 65 046 человек, миграционный прирост населения составил 9 332 человека.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2020 году миграционный прирост за счет граждан трудоспособного возраста составил 5 002 человека (3 178 мужчин, 1 824 женщины) и моложе трудоспособного возраста (от 0 до 15 лет) - 1 122 человека (655 мужчин, 467 женщин).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Миграционная убыль - за счет граждан старше трудоспособного возраста на 625 человек (225 мужчин, 400 женщин).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2021 году миграционный прирост наблюдался по всем 3 возрастным группам: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трудоспособного возраста составил 7 961 человек (4 933 мужчины, 3 028 женщин);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моложе трудоспособного возраста (от 0 до 15 лет) - 1 335 человек (705 мужчин, 630 женщин);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старше трудоспособного возраста - 36 человек (- 16 мужчин, 52 женщины) (таблица 11).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Таблица 11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Миграционный прирост в автономном округе в разрезе</w:t>
      </w:r>
    </w:p>
    <w:p w:rsidR="002D2D32" w:rsidRDefault="002D2D32">
      <w:pPr>
        <w:pStyle w:val="ConsPlusNormal"/>
        <w:jc w:val="center"/>
      </w:pPr>
      <w:r>
        <w:t>возрастно-половой структуры в 2020, 2021 годах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sectPr w:rsidR="002D2D3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850"/>
        <w:gridCol w:w="907"/>
        <w:gridCol w:w="850"/>
        <w:gridCol w:w="907"/>
        <w:gridCol w:w="701"/>
        <w:gridCol w:w="420"/>
        <w:gridCol w:w="281"/>
        <w:gridCol w:w="850"/>
        <w:gridCol w:w="850"/>
        <w:gridCol w:w="850"/>
        <w:gridCol w:w="850"/>
        <w:gridCol w:w="794"/>
        <w:gridCol w:w="699"/>
      </w:tblGrid>
      <w:tr w:rsidR="002D2D32">
        <w:tc>
          <w:tcPr>
            <w:tcW w:w="1531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lastRenderedPageBreak/>
              <w:t>Возрастная группа</w:t>
            </w:r>
          </w:p>
        </w:tc>
        <w:tc>
          <w:tcPr>
            <w:tcW w:w="4635" w:type="dxa"/>
            <w:gridSpan w:val="6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74" w:type="dxa"/>
            <w:gridSpan w:val="7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</w:tr>
      <w:tr w:rsidR="002D2D32">
        <w:tc>
          <w:tcPr>
            <w:tcW w:w="1531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2D2D32" w:rsidRDefault="002D2D32">
            <w:pPr>
              <w:pStyle w:val="ConsPlusNormal"/>
              <w:jc w:val="center"/>
            </w:pPr>
            <w:r>
              <w:t>Число прибывших</w:t>
            </w:r>
          </w:p>
        </w:tc>
        <w:tc>
          <w:tcPr>
            <w:tcW w:w="1757" w:type="dxa"/>
            <w:gridSpan w:val="2"/>
          </w:tcPr>
          <w:p w:rsidR="002D2D32" w:rsidRDefault="002D2D32">
            <w:pPr>
              <w:pStyle w:val="ConsPlusNormal"/>
              <w:jc w:val="center"/>
            </w:pPr>
            <w:r>
              <w:t>Число выбывших</w:t>
            </w:r>
          </w:p>
        </w:tc>
        <w:tc>
          <w:tcPr>
            <w:tcW w:w="1402" w:type="dxa"/>
            <w:gridSpan w:val="3"/>
          </w:tcPr>
          <w:p w:rsidR="002D2D32" w:rsidRDefault="002D2D32">
            <w:pPr>
              <w:pStyle w:val="ConsPlusNormal"/>
              <w:jc w:val="center"/>
            </w:pPr>
            <w:r>
              <w:t>Миграционный прирост</w:t>
            </w:r>
          </w:p>
        </w:tc>
        <w:tc>
          <w:tcPr>
            <w:tcW w:w="1700" w:type="dxa"/>
            <w:gridSpan w:val="2"/>
          </w:tcPr>
          <w:p w:rsidR="002D2D32" w:rsidRDefault="002D2D32">
            <w:pPr>
              <w:pStyle w:val="ConsPlusNormal"/>
              <w:jc w:val="center"/>
            </w:pPr>
            <w:r>
              <w:t>Число прибывших</w:t>
            </w:r>
          </w:p>
        </w:tc>
        <w:tc>
          <w:tcPr>
            <w:tcW w:w="1700" w:type="dxa"/>
            <w:gridSpan w:val="2"/>
          </w:tcPr>
          <w:p w:rsidR="002D2D32" w:rsidRDefault="002D2D32">
            <w:pPr>
              <w:pStyle w:val="ConsPlusNormal"/>
              <w:jc w:val="center"/>
            </w:pPr>
            <w:r>
              <w:t>Число выбывших</w:t>
            </w:r>
          </w:p>
        </w:tc>
        <w:tc>
          <w:tcPr>
            <w:tcW w:w="1493" w:type="dxa"/>
            <w:gridSpan w:val="2"/>
          </w:tcPr>
          <w:p w:rsidR="002D2D32" w:rsidRDefault="002D2D32">
            <w:pPr>
              <w:pStyle w:val="ConsPlusNormal"/>
              <w:jc w:val="center"/>
            </w:pPr>
            <w:r>
              <w:t>Миграционный прирост</w:t>
            </w:r>
          </w:p>
        </w:tc>
      </w:tr>
      <w:tr w:rsidR="002D2D32">
        <w:tc>
          <w:tcPr>
            <w:tcW w:w="1531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850" w:type="dxa"/>
          </w:tcPr>
          <w:p w:rsidR="002D2D32" w:rsidRDefault="002D2D32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701" w:type="dxa"/>
          </w:tcPr>
          <w:p w:rsidR="002D2D32" w:rsidRDefault="002D2D32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701" w:type="dxa"/>
            <w:gridSpan w:val="2"/>
          </w:tcPr>
          <w:p w:rsidR="002D2D32" w:rsidRDefault="002D2D32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699" w:type="dxa"/>
          </w:tcPr>
          <w:p w:rsidR="002D2D32" w:rsidRDefault="002D2D32">
            <w:pPr>
              <w:pStyle w:val="ConsPlusNormal"/>
              <w:jc w:val="center"/>
            </w:pPr>
            <w:r>
              <w:t>жен.</w:t>
            </w:r>
          </w:p>
        </w:tc>
      </w:tr>
      <w:tr w:rsidR="002D2D32">
        <w:tc>
          <w:tcPr>
            <w:tcW w:w="1531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35099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35328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31491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33437</w:t>
            </w:r>
          </w:p>
        </w:tc>
        <w:tc>
          <w:tcPr>
            <w:tcW w:w="701" w:type="dxa"/>
          </w:tcPr>
          <w:p w:rsidR="002D2D32" w:rsidRDefault="002D2D32">
            <w:pPr>
              <w:pStyle w:val="ConsPlusNormal"/>
            </w:pPr>
            <w:r>
              <w:t>3608</w:t>
            </w:r>
          </w:p>
        </w:tc>
        <w:tc>
          <w:tcPr>
            <w:tcW w:w="701" w:type="dxa"/>
            <w:gridSpan w:val="2"/>
          </w:tcPr>
          <w:p w:rsidR="002D2D32" w:rsidRDefault="002D2D32">
            <w:pPr>
              <w:pStyle w:val="ConsPlusNormal"/>
            </w:pPr>
            <w:r>
              <w:t>1891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37452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36926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31830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33216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5622</w:t>
            </w:r>
          </w:p>
        </w:tc>
        <w:tc>
          <w:tcPr>
            <w:tcW w:w="699" w:type="dxa"/>
          </w:tcPr>
          <w:p w:rsidR="002D2D32" w:rsidRDefault="002D2D32">
            <w:pPr>
              <w:pStyle w:val="ConsPlusNormal"/>
            </w:pPr>
            <w:r>
              <w:t>3710</w:t>
            </w:r>
          </w:p>
        </w:tc>
      </w:tr>
      <w:tr w:rsidR="002D2D32">
        <w:tc>
          <w:tcPr>
            <w:tcW w:w="1531" w:type="dxa"/>
          </w:tcPr>
          <w:p w:rsidR="002D2D32" w:rsidRDefault="002D2D32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6489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6032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5834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5565</w:t>
            </w:r>
          </w:p>
        </w:tc>
        <w:tc>
          <w:tcPr>
            <w:tcW w:w="701" w:type="dxa"/>
          </w:tcPr>
          <w:p w:rsidR="002D2D32" w:rsidRDefault="002D2D32">
            <w:pPr>
              <w:pStyle w:val="ConsPlusNormal"/>
            </w:pPr>
            <w:r>
              <w:t>655</w:t>
            </w:r>
          </w:p>
        </w:tc>
        <w:tc>
          <w:tcPr>
            <w:tcW w:w="701" w:type="dxa"/>
            <w:gridSpan w:val="2"/>
          </w:tcPr>
          <w:p w:rsidR="002D2D32" w:rsidRDefault="002D2D32">
            <w:pPr>
              <w:pStyle w:val="ConsPlusNormal"/>
            </w:pPr>
            <w:r>
              <w:t>467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6826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6485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6121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5855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705</w:t>
            </w:r>
          </w:p>
        </w:tc>
        <w:tc>
          <w:tcPr>
            <w:tcW w:w="699" w:type="dxa"/>
          </w:tcPr>
          <w:p w:rsidR="002D2D32" w:rsidRDefault="002D2D32">
            <w:pPr>
              <w:pStyle w:val="ConsPlusNormal"/>
            </w:pPr>
            <w:r>
              <w:t>630</w:t>
            </w:r>
          </w:p>
        </w:tc>
      </w:tr>
      <w:tr w:rsidR="002D2D32">
        <w:tc>
          <w:tcPr>
            <w:tcW w:w="1531" w:type="dxa"/>
          </w:tcPr>
          <w:p w:rsidR="002D2D32" w:rsidRDefault="002D2D32">
            <w:pPr>
              <w:pStyle w:val="ConsPlusNormal"/>
            </w:pPr>
            <w:r>
              <w:t>Трудоспособный возраст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25579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22576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22401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20752</w:t>
            </w:r>
          </w:p>
        </w:tc>
        <w:tc>
          <w:tcPr>
            <w:tcW w:w="701" w:type="dxa"/>
          </w:tcPr>
          <w:p w:rsidR="002D2D32" w:rsidRDefault="002D2D32">
            <w:pPr>
              <w:pStyle w:val="ConsPlusNormal"/>
            </w:pPr>
            <w:r>
              <w:t>3178</w:t>
            </w:r>
          </w:p>
        </w:tc>
        <w:tc>
          <w:tcPr>
            <w:tcW w:w="701" w:type="dxa"/>
            <w:gridSpan w:val="2"/>
          </w:tcPr>
          <w:p w:rsidR="002D2D32" w:rsidRDefault="002D2D32">
            <w:pPr>
              <w:pStyle w:val="ConsPlusNormal"/>
            </w:pPr>
            <w:r>
              <w:t>1824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27269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23381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22336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20353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4933</w:t>
            </w:r>
          </w:p>
        </w:tc>
        <w:tc>
          <w:tcPr>
            <w:tcW w:w="699" w:type="dxa"/>
          </w:tcPr>
          <w:p w:rsidR="002D2D32" w:rsidRDefault="002D2D32">
            <w:pPr>
              <w:pStyle w:val="ConsPlusNormal"/>
            </w:pPr>
            <w:r>
              <w:t>3028</w:t>
            </w:r>
          </w:p>
        </w:tc>
      </w:tr>
      <w:tr w:rsidR="002D2D32">
        <w:tc>
          <w:tcPr>
            <w:tcW w:w="1531" w:type="dxa"/>
          </w:tcPr>
          <w:p w:rsidR="002D2D32" w:rsidRDefault="002D2D32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3031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6720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3256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7120</w:t>
            </w:r>
          </w:p>
        </w:tc>
        <w:tc>
          <w:tcPr>
            <w:tcW w:w="701" w:type="dxa"/>
          </w:tcPr>
          <w:p w:rsidR="002D2D32" w:rsidRDefault="002D2D32">
            <w:pPr>
              <w:pStyle w:val="ConsPlusNormal"/>
            </w:pPr>
            <w:r>
              <w:t>-225</w:t>
            </w:r>
          </w:p>
        </w:tc>
        <w:tc>
          <w:tcPr>
            <w:tcW w:w="701" w:type="dxa"/>
            <w:gridSpan w:val="2"/>
          </w:tcPr>
          <w:p w:rsidR="002D2D32" w:rsidRDefault="002D2D32">
            <w:pPr>
              <w:pStyle w:val="ConsPlusNormal"/>
            </w:pPr>
            <w:r>
              <w:t>-400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3357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7060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3373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7008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-16</w:t>
            </w:r>
          </w:p>
        </w:tc>
        <w:tc>
          <w:tcPr>
            <w:tcW w:w="699" w:type="dxa"/>
          </w:tcPr>
          <w:p w:rsidR="002D2D32" w:rsidRDefault="002D2D32">
            <w:pPr>
              <w:pStyle w:val="ConsPlusNormal"/>
            </w:pPr>
            <w:r>
              <w:t>52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Наибольший миграционный прирост приходится на мужчин в возрасте с 21 до 38 лет (100 и более человек), женщин в возрасте с 19 до 25 лет (более 100 человек). Это связано с особенностями экономики автономного округа, так как регион является нефтегазодобывающим, и прибывают в основном мужчины молодого возраста в целях поиска работы.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Миграционная убыль складывается за счет мужчин и женщин в возрасте с 15 до 18 лет в связи с их обучением в образовательных организациях других субъектов Российской Федерации (таблица 12, </w:t>
      </w:r>
      <w:hyperlink w:anchor="P7345">
        <w:r>
          <w:rPr>
            <w:color w:val="0000FF"/>
          </w:rPr>
          <w:t>график 5</w:t>
        </w:r>
      </w:hyperlink>
      <w:r>
        <w:t>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12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Миграционный прирост по половозрастной структуре граждан</w:t>
      </w:r>
    </w:p>
    <w:p w:rsidR="002D2D32" w:rsidRDefault="002D2D32">
      <w:pPr>
        <w:pStyle w:val="ConsPlusNormal"/>
        <w:jc w:val="center"/>
      </w:pPr>
      <w:r>
        <w:t>в возрасте с 15 по 49 лет в автономном округе</w:t>
      </w:r>
    </w:p>
    <w:p w:rsidR="002D2D32" w:rsidRDefault="002D2D32">
      <w:pPr>
        <w:pStyle w:val="ConsPlusNormal"/>
        <w:jc w:val="center"/>
      </w:pPr>
      <w:r>
        <w:t>за 2020 - 2021 годы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4"/>
        <w:gridCol w:w="887"/>
        <w:gridCol w:w="900"/>
        <w:gridCol w:w="912"/>
        <w:gridCol w:w="901"/>
        <w:gridCol w:w="901"/>
        <w:gridCol w:w="912"/>
        <w:gridCol w:w="901"/>
        <w:gridCol w:w="901"/>
        <w:gridCol w:w="912"/>
      </w:tblGrid>
      <w:tr w:rsidR="002D2D32">
        <w:tc>
          <w:tcPr>
            <w:tcW w:w="93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Возраст мигрантов</w:t>
            </w:r>
          </w:p>
        </w:tc>
        <w:tc>
          <w:tcPr>
            <w:tcW w:w="2699" w:type="dxa"/>
            <w:gridSpan w:val="3"/>
          </w:tcPr>
          <w:p w:rsidR="002D2D32" w:rsidRDefault="002D2D32">
            <w:pPr>
              <w:pStyle w:val="ConsPlusNormal"/>
              <w:jc w:val="center"/>
            </w:pPr>
            <w:r>
              <w:t>2020, чел.</w:t>
            </w:r>
          </w:p>
        </w:tc>
        <w:tc>
          <w:tcPr>
            <w:tcW w:w="2714" w:type="dxa"/>
            <w:gridSpan w:val="3"/>
          </w:tcPr>
          <w:p w:rsidR="002D2D32" w:rsidRDefault="002D2D32">
            <w:pPr>
              <w:pStyle w:val="ConsPlusNormal"/>
              <w:jc w:val="center"/>
            </w:pPr>
            <w:r>
              <w:t>2021, чел.</w:t>
            </w:r>
          </w:p>
        </w:tc>
        <w:tc>
          <w:tcPr>
            <w:tcW w:w="2714" w:type="dxa"/>
            <w:gridSpan w:val="3"/>
          </w:tcPr>
          <w:p w:rsidR="002D2D32" w:rsidRDefault="002D2D32">
            <w:pPr>
              <w:pStyle w:val="ConsPlusNormal"/>
              <w:jc w:val="center"/>
            </w:pPr>
            <w:r>
              <w:t>2021 к 2020 году, %</w:t>
            </w:r>
          </w:p>
        </w:tc>
      </w:tr>
      <w:tr w:rsidR="002D2D32">
        <w:tc>
          <w:tcPr>
            <w:tcW w:w="93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887" w:type="dxa"/>
          </w:tcPr>
          <w:p w:rsidR="002D2D32" w:rsidRDefault="002D2D32">
            <w:pPr>
              <w:pStyle w:val="ConsPlusNormal"/>
              <w:jc w:val="center"/>
            </w:pPr>
            <w:r>
              <w:t>мужчины и женщины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  <w:jc w:val="center"/>
            </w:pPr>
            <w:r>
              <w:t>мужчины и женщины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  <w:jc w:val="center"/>
            </w:pPr>
            <w:r>
              <w:t>мужчины и женщины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  <w:jc w:val="center"/>
            </w:pPr>
            <w:r>
              <w:t>женщины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15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-46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-30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-16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51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-90,20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-90,91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-88,89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16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-156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-73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-83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-252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-153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-99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61,90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47,71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83,84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17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-97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-50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-47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-171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-82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-89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56,73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60,98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52,81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-325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-165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-160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-572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-379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-193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56,82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43,54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82,90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256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112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144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90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46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44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284,44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243,48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327,27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410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191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219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382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182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200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107,33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104,95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109,50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21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649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355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294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688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415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273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94,33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85,54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107,69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22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538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296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242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623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319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304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86,36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92,79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79,61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23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512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315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197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706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380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326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72,52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82,89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60,43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341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210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131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533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315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218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63,98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66,67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60,09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421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212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209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432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319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113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97,45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66,46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184,96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26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223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157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66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445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288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157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50,11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54,51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42,04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27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296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217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79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481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333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148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61,54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65,17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53,38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28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264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202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62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374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283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91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70,59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71,38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68,13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29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91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127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-36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315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174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141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28,89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72,99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-25,53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158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138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396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275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121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39,90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50,18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16,53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31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190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124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66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427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290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137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44,50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42,76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48,18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162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107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55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350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199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151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46,29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53,77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36,42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33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140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118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22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283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252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31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49,47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46,83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70,97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34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225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138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87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254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185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69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88,58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74,59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126,09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35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191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107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84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216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143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73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88,43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74,83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115,07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36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139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95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44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134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91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43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103,73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104,40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102,33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37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173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103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70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177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112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65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97,74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91,96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107,69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38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135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99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94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72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22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143,62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137,50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163,64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39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27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33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-6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114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95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23,68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34,74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-31,58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40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77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43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124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79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45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62,10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54,43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75,56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41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92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83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167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130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37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55,09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63,85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24,32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42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135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116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137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93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44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98,54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124,73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43,18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43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102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53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49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99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39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60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103,03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135,90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81,67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44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47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22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130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47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83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36,15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53,19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26,51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45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16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13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95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60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35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16,84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21,67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8,57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46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27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33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-6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172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66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106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15,70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50,00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-5,66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47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63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29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196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87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109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32,14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33,33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31,19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48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51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48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156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76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80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32,69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63,16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3,75</w:t>
            </w:r>
          </w:p>
        </w:tc>
      </w:tr>
      <w:tr w:rsidR="002D2D32"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49</w:t>
            </w:r>
          </w:p>
        </w:tc>
        <w:tc>
          <w:tcPr>
            <w:tcW w:w="887" w:type="dxa"/>
          </w:tcPr>
          <w:p w:rsidR="002D2D32" w:rsidRDefault="002D2D32">
            <w:pPr>
              <w:pStyle w:val="ConsPlusNormal"/>
            </w:pPr>
            <w:r>
              <w:t>89</w:t>
            </w:r>
          </w:p>
        </w:tc>
        <w:tc>
          <w:tcPr>
            <w:tcW w:w="900" w:type="dxa"/>
          </w:tcPr>
          <w:p w:rsidR="002D2D32" w:rsidRDefault="002D2D32">
            <w:pPr>
              <w:pStyle w:val="ConsPlusNormal"/>
            </w:pPr>
            <w:r>
              <w:t>56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33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104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54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50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85,58</w:t>
            </w:r>
          </w:p>
        </w:tc>
        <w:tc>
          <w:tcPr>
            <w:tcW w:w="901" w:type="dxa"/>
          </w:tcPr>
          <w:p w:rsidR="002D2D32" w:rsidRDefault="002D2D32">
            <w:pPr>
              <w:pStyle w:val="ConsPlusNormal"/>
            </w:pPr>
            <w:r>
              <w:t>103,70</w:t>
            </w:r>
          </w:p>
        </w:tc>
        <w:tc>
          <w:tcPr>
            <w:tcW w:w="912" w:type="dxa"/>
          </w:tcPr>
          <w:p w:rsidR="002D2D32" w:rsidRDefault="002D2D32">
            <w:pPr>
              <w:pStyle w:val="ConsPlusNormal"/>
            </w:pPr>
            <w:r>
              <w:t>66,00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График 5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bookmarkStart w:id="50" w:name="P7345"/>
      <w:bookmarkEnd w:id="50"/>
      <w:r>
        <w:t>График миграционного прироста по половозрастной структуре</w:t>
      </w:r>
    </w:p>
    <w:p w:rsidR="002D2D32" w:rsidRDefault="002D2D32">
      <w:pPr>
        <w:pStyle w:val="ConsPlusNormal"/>
        <w:jc w:val="center"/>
      </w:pPr>
      <w:r>
        <w:t>граждан в возрасте с 15 по 49 лет в автономном округе</w:t>
      </w:r>
    </w:p>
    <w:p w:rsidR="002D2D32" w:rsidRDefault="002D2D32">
      <w:pPr>
        <w:pStyle w:val="ConsPlusNormal"/>
        <w:jc w:val="center"/>
      </w:pPr>
      <w:r>
        <w:t>за 2020, 2021 годы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497"/>
        </w:rPr>
        <w:lastRenderedPageBreak/>
        <w:drawing>
          <wp:inline distT="0" distB="0" distL="0" distR="0">
            <wp:extent cx="5464175" cy="645668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64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Представленная динамика миграционного прироста в целом положительно влияет на формирование демографического потенциала региона. В автономный округ прибывают мужчины и женщины трудоспособного возраста, которые могут положительно влиять на демографическую ситуацию в регионе.</w:t>
      </w:r>
    </w:p>
    <w:p w:rsidR="002D2D32" w:rsidRDefault="002D2D32">
      <w:pPr>
        <w:pStyle w:val="ConsPlusTitle"/>
        <w:spacing w:before="220"/>
        <w:ind w:firstLine="540"/>
        <w:jc w:val="both"/>
        <w:outlineLvl w:val="2"/>
      </w:pPr>
      <w:r>
        <w:t>4.3. Структура женского населения в репродуктивном возрасте.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За период 2011 - 2021 годов численность женщин фертильного возраста (15 - 49 лет) уменьшилась на 4,1% (18 410 чел.). При этом в сельской местности уменьшение числа женщин произошло на 21,2% (7 333 чел.), в городах - на 2,7% (11 077 чел.) (таблица 13).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13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Численность женщин фертильного возраста в автономном округе</w:t>
      </w:r>
    </w:p>
    <w:p w:rsidR="002D2D32" w:rsidRDefault="002D2D32">
      <w:pPr>
        <w:pStyle w:val="ConsPlusNormal"/>
        <w:jc w:val="center"/>
      </w:pPr>
      <w:r>
        <w:t>по муниципальным образованиям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sectPr w:rsidR="002D2D3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020"/>
        <w:gridCol w:w="907"/>
        <w:gridCol w:w="964"/>
        <w:gridCol w:w="1020"/>
        <w:gridCol w:w="1020"/>
        <w:gridCol w:w="1020"/>
        <w:gridCol w:w="1020"/>
        <w:gridCol w:w="1020"/>
        <w:gridCol w:w="1020"/>
        <w:gridCol w:w="964"/>
        <w:gridCol w:w="964"/>
        <w:gridCol w:w="907"/>
        <w:gridCol w:w="794"/>
      </w:tblGrid>
      <w:tr w:rsidR="002D2D32">
        <w:tc>
          <w:tcPr>
            <w:tcW w:w="2098" w:type="dxa"/>
          </w:tcPr>
          <w:p w:rsidR="002D2D32" w:rsidRDefault="002D2D3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D2D32" w:rsidRDefault="002D2D3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  <w:jc w:val="center"/>
            </w:pPr>
            <w:r>
              <w:t>Темп прироста 2021/2011 (чел.)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  <w:jc w:val="center"/>
            </w:pPr>
            <w:r>
              <w:t>Темп прироста 2021/2011 (%)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Белоярский муниципальный район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8457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7946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7757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7662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7521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7371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7189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7133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7114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-1343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-15,9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5665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5321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5262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5231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5139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5071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4973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4938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4924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-741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-13,1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2792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2625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2495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2431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2382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2300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2216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2195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2190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-602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-21,6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6840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5922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5690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5422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5267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5130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5054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5000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4964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-1876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-27,4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4281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3773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3648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3483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3387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3315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3291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3232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3238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-1043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-24,4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2559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2149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2042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1939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1880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1815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1763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1768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1726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-833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-32,6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Кондинский муниципальный район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8661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8166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7749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7424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7141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6932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6810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6724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6659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6637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6642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-2019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-23,3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6005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5725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5517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5361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5168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5044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4943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4898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4870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4871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4904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-1101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-18,3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2656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2441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2232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2063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1973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1888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1867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1826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1789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1766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1738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-918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-34,6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Нефтеюганский муниципальный район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12191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11857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11559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11362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11372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11293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11209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11122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10893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10870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10871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-1320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-10,8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7142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7097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6938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6855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6802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6772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6725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6705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6598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6612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6625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-517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-7,2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5049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4760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4621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4507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4570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4521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4484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4417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4295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4258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4246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-803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-15,9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Нижневартовский муниципальный район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10068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10089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9929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9482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9280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9152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9126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9053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1534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8822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8756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-1312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-13,0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7940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7924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7827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7642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7561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7510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7527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7497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7344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7322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-618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-7,8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2128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2165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2102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1840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1719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1642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1599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1556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1534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1478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1434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-694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-32,6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8499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8047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7561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7137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6875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6746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6601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6454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6301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6262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6233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-2266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-26,7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4607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4370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4128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3886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3741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3706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3617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3521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3434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3389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3369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-1238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-26,9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3892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3677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3433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3251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3134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3040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2984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2933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2867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2873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2864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-1028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-26,4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12515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12200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11976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11784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11630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11474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11381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10705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10604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10526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10459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-2056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-16,4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11652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11374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11196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11024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10889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10744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10667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10008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9925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9854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9804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-1848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-15,9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863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826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780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760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741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730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714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697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679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672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655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-208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-24,1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Сургутский муниципальный район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33979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34209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34030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33700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33156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32868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32146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32314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32074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32152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31910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-2069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-6,1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24121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24507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24453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24297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23942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23683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23097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23186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23075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23186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23178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-943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-3,9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9858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9702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9577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9403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9214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9185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9049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9128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8999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8966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8732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-1126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-11,4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 xml:space="preserve">Ханты-Мансийский муниципальный </w:t>
            </w:r>
            <w:r>
              <w:lastRenderedPageBreak/>
              <w:t>район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lastRenderedPageBreak/>
              <w:t>4716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4775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4599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4438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4278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4167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4108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4150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4099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4052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4053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-663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-14,1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4716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4775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4599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4438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4278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4167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4108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4150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4099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4052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4053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-663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-14,1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городской округ Ханты-Мансийск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25597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27027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28963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29417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29591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29594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29685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29482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29515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29970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30132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4535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17,7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городской округ Лангепас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12083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11985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11824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11640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11455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11334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11191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11234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11215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11135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11063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-1020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-8,4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городской округ Мегион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16354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15664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15260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15109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14760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14440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14071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13849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13659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13391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13223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-3131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-19,1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городской округ Нефтеюганск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35883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35813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35290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34542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33813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33343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33134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33075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33053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32681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32549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-3334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-9,3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городской округ Нижневартовск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72886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73855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73484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73005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72400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72161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72458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71879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71418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71196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70659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-2227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-3,1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городской округ Сургут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93418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94662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96030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96174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97223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98205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100506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100784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102337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103142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103704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10286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11,0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городской округ Радужный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13117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12730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12346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11895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11514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11262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11086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11086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11011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10947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10944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-2173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-16,6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городской округ Урай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10868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10536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10267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10116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9976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9838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9735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9699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9627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9705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9717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-1151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-10,6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городской округ Нягань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16029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15597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15145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14791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14623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14448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14376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14414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14351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14282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14312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-1717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-10,7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городской округ Когалым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17841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17551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17508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17450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17403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17393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17380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17531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17367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17347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17356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-485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-2,7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17792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17512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17469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17412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17365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17355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17345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17495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17344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17328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17342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-450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-2,5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lastRenderedPageBreak/>
              <w:t>Село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39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-35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-71,4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городской округ Покачи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5322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5113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4971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4928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4850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4774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4662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4624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4625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4549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4533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-789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-14,8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городской округ Пыть-Ях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12363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11906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11435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11214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11005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10746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10516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10268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9990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9770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9660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-2703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-21,9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городской округ Югорск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9641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9674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9533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9472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9515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9526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9487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9522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9442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9552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9622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-19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-0,2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447328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431456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429459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438948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435307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432780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432456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430470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422017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429121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428476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-18852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-4,2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412766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403071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402076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407874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405103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403199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403354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401612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393753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401074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400824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-11942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-2,9</w:t>
            </w:r>
          </w:p>
        </w:tc>
      </w:tr>
      <w:tr w:rsidR="002D2D32">
        <w:tc>
          <w:tcPr>
            <w:tcW w:w="2098" w:type="dxa"/>
          </w:tcPr>
          <w:p w:rsidR="002D2D32" w:rsidRDefault="002D2D32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34562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28385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27383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31074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30204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29581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29102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28858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28264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28047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27652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-6910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-20,0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За период 2011 - 2021 годов численность женщин фертильного возраста (15 - 49 лет) уменьшилась на 4,2% (18 852 чел.), при этом в сельской местности уменьшение произошло на 20,0% (6 930 человек), в городах - на 2,9% (11 942 человек).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 анализе структуры женского населения фертильного возраста (15 - 49 лет) на 1 января 2022 года в разрезе однолетних возрастных групп отмечается следующая тенденция: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наибольший удельный вес в фертильном возрасте приходится на женщин 38 лет (2,77% от всех женщин 15 - 49 лет);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удельный вес возрастной группы 20 - 30 лет минимален и составляет от 1,47% до 1,72% соответственно.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За период 2000 - 2022 годов численность женщин фертильного возраста уменьшится на 14,65%, что почти в 2 раза ниже среднероссийского показателя (7,14).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За период 2000 - 2026 годов численность женщин фертильного возраста уменьшится на 15,85%, что почти в 2 раза ниже среднероссийского показателя (7,79) (таблица 14).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14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Удельный вес женщин фертильного возраста в динамике (%)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794"/>
        <w:gridCol w:w="794"/>
        <w:gridCol w:w="794"/>
        <w:gridCol w:w="794"/>
        <w:gridCol w:w="794"/>
        <w:gridCol w:w="707"/>
        <w:gridCol w:w="794"/>
        <w:gridCol w:w="794"/>
        <w:gridCol w:w="737"/>
        <w:gridCol w:w="838"/>
        <w:gridCol w:w="840"/>
      </w:tblGrid>
      <w:tr w:rsidR="002D2D32">
        <w:tc>
          <w:tcPr>
            <w:tcW w:w="1485" w:type="dxa"/>
            <w:vMerge w:val="restart"/>
          </w:tcPr>
          <w:p w:rsidR="002D2D32" w:rsidRDefault="002D2D32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9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79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7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678" w:type="dxa"/>
            <w:gridSpan w:val="2"/>
          </w:tcPr>
          <w:p w:rsidR="002D2D32" w:rsidRDefault="002D2D32">
            <w:pPr>
              <w:pStyle w:val="ConsPlusNormal"/>
              <w:jc w:val="center"/>
            </w:pPr>
            <w:r>
              <w:t>Динамика</w:t>
            </w:r>
          </w:p>
        </w:tc>
      </w:tr>
      <w:tr w:rsidR="002D2D32">
        <w:tc>
          <w:tcPr>
            <w:tcW w:w="148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7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7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7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7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7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70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7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7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73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838" w:type="dxa"/>
          </w:tcPr>
          <w:p w:rsidR="002D2D32" w:rsidRDefault="002D2D32">
            <w:pPr>
              <w:pStyle w:val="ConsPlusNormal"/>
              <w:jc w:val="center"/>
            </w:pPr>
            <w:r>
              <w:t>2022/</w:t>
            </w:r>
          </w:p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" w:type="dxa"/>
          </w:tcPr>
          <w:p w:rsidR="002D2D32" w:rsidRDefault="002D2D32">
            <w:pPr>
              <w:pStyle w:val="ConsPlusNormal"/>
              <w:jc w:val="center"/>
            </w:pPr>
            <w:r>
              <w:t>2026/</w:t>
            </w:r>
          </w:p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</w:tr>
      <w:tr w:rsidR="002D2D32">
        <w:tc>
          <w:tcPr>
            <w:tcW w:w="1485" w:type="dxa"/>
          </w:tcPr>
          <w:p w:rsidR="002D2D32" w:rsidRDefault="002D2D32">
            <w:pPr>
              <w:pStyle w:val="ConsPlusNormal"/>
            </w:pPr>
            <w:r>
              <w:t>15 - 49</w:t>
            </w:r>
          </w:p>
          <w:p w:rsidR="002D2D32" w:rsidRDefault="002D2D32">
            <w:pPr>
              <w:pStyle w:val="ConsPlusNormal"/>
            </w:pPr>
            <w:r>
              <w:t>автономный округ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63,8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58,39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50,28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49,48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49,15</w:t>
            </w:r>
          </w:p>
        </w:tc>
        <w:tc>
          <w:tcPr>
            <w:tcW w:w="707" w:type="dxa"/>
          </w:tcPr>
          <w:p w:rsidR="002D2D32" w:rsidRDefault="002D2D32">
            <w:pPr>
              <w:pStyle w:val="ConsPlusNormal"/>
            </w:pPr>
            <w:r>
              <w:t>48,81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48,19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47,95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47,95</w:t>
            </w:r>
          </w:p>
        </w:tc>
        <w:tc>
          <w:tcPr>
            <w:tcW w:w="838" w:type="dxa"/>
          </w:tcPr>
          <w:p w:rsidR="002D2D32" w:rsidRDefault="002D2D32">
            <w:pPr>
              <w:pStyle w:val="ConsPlusNormal"/>
            </w:pPr>
            <w:r>
              <w:t>-14,65</w:t>
            </w:r>
          </w:p>
        </w:tc>
        <w:tc>
          <w:tcPr>
            <w:tcW w:w="840" w:type="dxa"/>
          </w:tcPr>
          <w:p w:rsidR="002D2D32" w:rsidRDefault="002D2D32">
            <w:pPr>
              <w:pStyle w:val="ConsPlusNormal"/>
            </w:pPr>
            <w:r>
              <w:t>-15,85</w:t>
            </w:r>
          </w:p>
        </w:tc>
      </w:tr>
      <w:tr w:rsidR="002D2D32">
        <w:tc>
          <w:tcPr>
            <w:tcW w:w="1485" w:type="dxa"/>
          </w:tcPr>
          <w:p w:rsidR="002D2D32" w:rsidRDefault="002D2D32">
            <w:pPr>
              <w:pStyle w:val="ConsPlusNormal"/>
            </w:pPr>
            <w:r>
              <w:t>15 - 49 Россия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50,71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49,06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43,88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43,64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43,60</w:t>
            </w:r>
          </w:p>
        </w:tc>
        <w:tc>
          <w:tcPr>
            <w:tcW w:w="707" w:type="dxa"/>
          </w:tcPr>
          <w:p w:rsidR="002D2D32" w:rsidRDefault="002D2D32">
            <w:pPr>
              <w:pStyle w:val="ConsPlusNormal"/>
            </w:pPr>
            <w:r>
              <w:t>43,37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43,26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43,12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42,92</w:t>
            </w:r>
          </w:p>
        </w:tc>
        <w:tc>
          <w:tcPr>
            <w:tcW w:w="838" w:type="dxa"/>
          </w:tcPr>
          <w:p w:rsidR="002D2D32" w:rsidRDefault="002D2D32">
            <w:pPr>
              <w:pStyle w:val="ConsPlusNormal"/>
            </w:pPr>
            <w:r>
              <w:t>-7,14</w:t>
            </w:r>
          </w:p>
        </w:tc>
        <w:tc>
          <w:tcPr>
            <w:tcW w:w="840" w:type="dxa"/>
          </w:tcPr>
          <w:p w:rsidR="002D2D32" w:rsidRDefault="002D2D32">
            <w:pPr>
              <w:pStyle w:val="ConsPlusNormal"/>
            </w:pPr>
            <w:r>
              <w:t>-7,79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В автономном округе наблюдается общероссийская тенденция снижения удельного веса женщин в репродуктивном возрасте (15 - 49 лет).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период с 2000 года по 2022 год доля женщин фертильного возраста снизилась на 15% (по РФ - 7%). При среднем варианте прогноза Росстата к 2026 году ожидается снижение еще на 1,2% (РФ - 0,7%).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Снижение числа женщин фертильного возраста напрямую влияет на общее количество рождений. Максимальные показатели рождаемости наблюдаются в возрастной группе 20 - 29 лет. В 2000 году эта возрастная группа составляла 26,3% от общего числа женщин фертильного возраста.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2022 году данная возрастная группа составляет 21,1% от общего числа женщин фертильного возраста. Это подтверждается увеличением многодетных семей в автономном округе на 71,1% с 23 309 в 2016 году до 40 022 в 2022 году.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Возрастная группа 30 - 39 лет с наибольшей вероятностью третьих и последующих рождений в 2000 году составляла 29,5% от общего числа женщин фертильного возраста, в 2022 году - 34,5%.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Урбанистический тип развития автономного округа исключает существенный вклад сельского населения (7%) в повышение рождаемости. По Российской Федерации удельный вес женщин фертильного возраста в сельской местности составляет 24% (таблица 15).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15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Распределение женского населения фертильного возраста</w:t>
      </w:r>
    </w:p>
    <w:p w:rsidR="002D2D32" w:rsidRDefault="002D2D32">
      <w:pPr>
        <w:pStyle w:val="ConsPlusNormal"/>
        <w:jc w:val="center"/>
      </w:pPr>
      <w:r>
        <w:t>в разрезе имеющегося у женщин числа детей, 2020 год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9"/>
        <w:gridCol w:w="1079"/>
        <w:gridCol w:w="1079"/>
        <w:gridCol w:w="1079"/>
        <w:gridCol w:w="1079"/>
        <w:gridCol w:w="1079"/>
        <w:gridCol w:w="1079"/>
        <w:gridCol w:w="1078"/>
      </w:tblGrid>
      <w:tr w:rsidR="002D2D32">
        <w:tc>
          <w:tcPr>
            <w:tcW w:w="1509" w:type="dxa"/>
          </w:tcPr>
          <w:p w:rsidR="002D2D32" w:rsidRDefault="002D2D32">
            <w:pPr>
              <w:pStyle w:val="ConsPlusNormal"/>
              <w:jc w:val="center"/>
            </w:pPr>
            <w:r>
              <w:t>Субъект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  <w:jc w:val="center"/>
            </w:pPr>
            <w:r>
              <w:t>Не имеют детей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  <w:jc w:val="center"/>
            </w:pPr>
            <w:r>
              <w:t>Один ребенок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  <w:jc w:val="center"/>
            </w:pPr>
            <w:r>
              <w:t>Двое детей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  <w:jc w:val="center"/>
            </w:pPr>
            <w:r>
              <w:t>Трое детей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  <w:jc w:val="center"/>
            </w:pPr>
            <w:r>
              <w:t>Четверо детей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  <w:jc w:val="center"/>
            </w:pPr>
            <w:r>
              <w:t>Пятеро и более детей</w:t>
            </w:r>
          </w:p>
        </w:tc>
        <w:tc>
          <w:tcPr>
            <w:tcW w:w="1078" w:type="dxa"/>
          </w:tcPr>
          <w:p w:rsidR="002D2D32" w:rsidRDefault="002D2D32">
            <w:pPr>
              <w:pStyle w:val="ConsPlusNormal"/>
              <w:jc w:val="center"/>
            </w:pPr>
            <w:r>
              <w:t>Не указавшие число детей</w:t>
            </w:r>
          </w:p>
        </w:tc>
      </w:tr>
      <w:tr w:rsidR="002D2D32">
        <w:tc>
          <w:tcPr>
            <w:tcW w:w="1509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</w:pPr>
            <w:r>
              <w:t>13,80%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</w:pPr>
            <w:r>
              <w:t>17,25%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</w:pPr>
            <w:r>
              <w:t>20,91%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</w:pPr>
            <w:r>
              <w:t>7,10%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</w:pPr>
            <w:r>
              <w:t>1,46%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</w:pPr>
            <w:r>
              <w:t>0,45%</w:t>
            </w:r>
          </w:p>
        </w:tc>
        <w:tc>
          <w:tcPr>
            <w:tcW w:w="1078" w:type="dxa"/>
          </w:tcPr>
          <w:p w:rsidR="002D2D32" w:rsidRDefault="002D2D32">
            <w:pPr>
              <w:pStyle w:val="ConsPlusNormal"/>
            </w:pPr>
            <w:r>
              <w:t>39,04%</w:t>
            </w:r>
          </w:p>
        </w:tc>
      </w:tr>
      <w:tr w:rsidR="002D2D32">
        <w:tc>
          <w:tcPr>
            <w:tcW w:w="1509" w:type="dxa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</w:pPr>
            <w:r>
              <w:t>20,84%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</w:pPr>
            <w:r>
              <w:t>21,23%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</w:pPr>
            <w:r>
              <w:t>19,92%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</w:pPr>
            <w:r>
              <w:t>5,76%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</w:pPr>
            <w:r>
              <w:t>1,29%</w:t>
            </w:r>
          </w:p>
        </w:tc>
        <w:tc>
          <w:tcPr>
            <w:tcW w:w="1079" w:type="dxa"/>
          </w:tcPr>
          <w:p w:rsidR="002D2D32" w:rsidRDefault="002D2D32">
            <w:pPr>
              <w:pStyle w:val="ConsPlusNormal"/>
            </w:pPr>
            <w:r>
              <w:t>0,64%</w:t>
            </w:r>
          </w:p>
        </w:tc>
        <w:tc>
          <w:tcPr>
            <w:tcW w:w="1078" w:type="dxa"/>
          </w:tcPr>
          <w:p w:rsidR="002D2D32" w:rsidRDefault="002D2D32">
            <w:pPr>
              <w:pStyle w:val="ConsPlusNormal"/>
            </w:pPr>
            <w:r>
              <w:t>30,33%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На 2020 год в автономном округе удельный вес женщин фертильного возраста, не имеющих детей, на 7% ниже среднего по РФ. Наибольший удельный вес женщин фертильного возраста, имеющих 2 детей, - 20,91% (РФ - 19,92).</w:t>
      </w:r>
    </w:p>
    <w:p w:rsidR="002D2D32" w:rsidRDefault="002D2D32">
      <w:pPr>
        <w:pStyle w:val="ConsPlusTitle"/>
        <w:spacing w:before="220"/>
        <w:ind w:firstLine="540"/>
        <w:jc w:val="both"/>
        <w:outlineLvl w:val="2"/>
      </w:pPr>
      <w:r>
        <w:t>4.4. Показатели рождаемости.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За период 2016 - 2021 годов число родившихся в автономном округе детей уменьшилось на 23,2% (- 5956 чел.), в том числе среди городского населения - на 22,7% (- 5381 чел.), сельского населения - на 30,2% (- 575 чел.) (таблица 16).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Таблица 16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Абсолютное число рождений за период 2016 - 2021 годов</w:t>
      </w:r>
    </w:p>
    <w:p w:rsidR="002D2D32" w:rsidRDefault="002D2D32">
      <w:pPr>
        <w:pStyle w:val="ConsPlusNormal"/>
        <w:jc w:val="center"/>
      </w:pPr>
      <w:r>
        <w:lastRenderedPageBreak/>
        <w:t>в регионе в целом, а также в разрезе город/село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right"/>
      </w:pPr>
      <w:r>
        <w:t>человек</w:t>
      </w:r>
    </w:p>
    <w:p w:rsidR="002D2D32" w:rsidRDefault="002D2D3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9"/>
        <w:gridCol w:w="970"/>
        <w:gridCol w:w="830"/>
        <w:gridCol w:w="830"/>
        <w:gridCol w:w="830"/>
        <w:gridCol w:w="830"/>
        <w:gridCol w:w="832"/>
        <w:gridCol w:w="786"/>
        <w:gridCol w:w="1107"/>
      </w:tblGrid>
      <w:tr w:rsidR="002D2D32">
        <w:tc>
          <w:tcPr>
            <w:tcW w:w="2039" w:type="dxa"/>
            <w:vMerge w:val="restart"/>
          </w:tcPr>
          <w:p w:rsidR="002D2D32" w:rsidRDefault="002D2D32">
            <w:pPr>
              <w:pStyle w:val="ConsPlusNormal"/>
              <w:jc w:val="center"/>
            </w:pPr>
          </w:p>
        </w:tc>
        <w:tc>
          <w:tcPr>
            <w:tcW w:w="970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30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30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30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30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32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93" w:type="dxa"/>
            <w:gridSpan w:val="2"/>
          </w:tcPr>
          <w:p w:rsidR="002D2D32" w:rsidRDefault="002D2D32">
            <w:pPr>
              <w:pStyle w:val="ConsPlusNormal"/>
              <w:jc w:val="center"/>
            </w:pPr>
            <w:r>
              <w:t>Динамика 2021/2016</w:t>
            </w:r>
          </w:p>
        </w:tc>
      </w:tr>
      <w:tr w:rsidR="002D2D32">
        <w:tc>
          <w:tcPr>
            <w:tcW w:w="2039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970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830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830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830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830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83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786" w:type="dxa"/>
          </w:tcPr>
          <w:p w:rsidR="002D2D32" w:rsidRDefault="002D2D3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07" w:type="dxa"/>
          </w:tcPr>
          <w:p w:rsidR="002D2D32" w:rsidRDefault="002D2D32">
            <w:pPr>
              <w:pStyle w:val="ConsPlusNormal"/>
              <w:jc w:val="center"/>
            </w:pPr>
            <w:r>
              <w:t>%</w:t>
            </w:r>
          </w:p>
        </w:tc>
      </w:tr>
      <w:tr w:rsidR="002D2D32">
        <w:tc>
          <w:tcPr>
            <w:tcW w:w="2039" w:type="dxa"/>
          </w:tcPr>
          <w:p w:rsidR="002D2D32" w:rsidRDefault="002D2D32">
            <w:pPr>
              <w:pStyle w:val="ConsPlusNormal"/>
            </w:pPr>
            <w:r>
              <w:t>Всего родившихся</w:t>
            </w:r>
          </w:p>
        </w:tc>
        <w:tc>
          <w:tcPr>
            <w:tcW w:w="970" w:type="dxa"/>
          </w:tcPr>
          <w:p w:rsidR="002D2D32" w:rsidRDefault="002D2D32">
            <w:pPr>
              <w:pStyle w:val="ConsPlusNormal"/>
            </w:pPr>
            <w:r>
              <w:t>25639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23299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22538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20719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20598</w:t>
            </w:r>
          </w:p>
        </w:tc>
        <w:tc>
          <w:tcPr>
            <w:tcW w:w="832" w:type="dxa"/>
          </w:tcPr>
          <w:p w:rsidR="002D2D32" w:rsidRDefault="002D2D32">
            <w:pPr>
              <w:pStyle w:val="ConsPlusNormal"/>
            </w:pPr>
            <w:r>
              <w:t>19683</w:t>
            </w:r>
          </w:p>
        </w:tc>
        <w:tc>
          <w:tcPr>
            <w:tcW w:w="786" w:type="dxa"/>
          </w:tcPr>
          <w:p w:rsidR="002D2D32" w:rsidRDefault="002D2D32">
            <w:pPr>
              <w:pStyle w:val="ConsPlusNormal"/>
            </w:pPr>
            <w:r>
              <w:t>-5956</w:t>
            </w:r>
          </w:p>
        </w:tc>
        <w:tc>
          <w:tcPr>
            <w:tcW w:w="1107" w:type="dxa"/>
          </w:tcPr>
          <w:p w:rsidR="002D2D32" w:rsidRDefault="002D2D32">
            <w:pPr>
              <w:pStyle w:val="ConsPlusNormal"/>
            </w:pPr>
            <w:r>
              <w:t>-23,2</w:t>
            </w:r>
          </w:p>
        </w:tc>
      </w:tr>
      <w:tr w:rsidR="002D2D32">
        <w:tc>
          <w:tcPr>
            <w:tcW w:w="2039" w:type="dxa"/>
          </w:tcPr>
          <w:p w:rsidR="002D2D32" w:rsidRDefault="002D2D3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970" w:type="dxa"/>
          </w:tcPr>
          <w:p w:rsidR="002D2D32" w:rsidRDefault="002D2D32">
            <w:pPr>
              <w:pStyle w:val="ConsPlusNormal"/>
            </w:pPr>
            <w:r>
              <w:t>23735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21649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20903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19263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19183</w:t>
            </w:r>
          </w:p>
        </w:tc>
        <w:tc>
          <w:tcPr>
            <w:tcW w:w="832" w:type="dxa"/>
          </w:tcPr>
          <w:p w:rsidR="002D2D32" w:rsidRDefault="002D2D32">
            <w:pPr>
              <w:pStyle w:val="ConsPlusNormal"/>
            </w:pPr>
            <w:r>
              <w:t>18354</w:t>
            </w:r>
          </w:p>
        </w:tc>
        <w:tc>
          <w:tcPr>
            <w:tcW w:w="786" w:type="dxa"/>
          </w:tcPr>
          <w:p w:rsidR="002D2D32" w:rsidRDefault="002D2D32">
            <w:pPr>
              <w:pStyle w:val="ConsPlusNormal"/>
            </w:pPr>
            <w:r>
              <w:t>-5381</w:t>
            </w:r>
          </w:p>
        </w:tc>
        <w:tc>
          <w:tcPr>
            <w:tcW w:w="1107" w:type="dxa"/>
          </w:tcPr>
          <w:p w:rsidR="002D2D32" w:rsidRDefault="002D2D32">
            <w:pPr>
              <w:pStyle w:val="ConsPlusNormal"/>
            </w:pPr>
            <w:r>
              <w:t>-22,7</w:t>
            </w:r>
          </w:p>
        </w:tc>
      </w:tr>
      <w:tr w:rsidR="002D2D32">
        <w:tc>
          <w:tcPr>
            <w:tcW w:w="2039" w:type="dxa"/>
          </w:tcPr>
          <w:p w:rsidR="002D2D32" w:rsidRDefault="002D2D3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970" w:type="dxa"/>
          </w:tcPr>
          <w:p w:rsidR="002D2D32" w:rsidRDefault="002D2D32">
            <w:pPr>
              <w:pStyle w:val="ConsPlusNormal"/>
            </w:pPr>
            <w:r>
              <w:t>1904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1605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1635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1456</w:t>
            </w:r>
          </w:p>
        </w:tc>
        <w:tc>
          <w:tcPr>
            <w:tcW w:w="830" w:type="dxa"/>
          </w:tcPr>
          <w:p w:rsidR="002D2D32" w:rsidRDefault="002D2D32">
            <w:pPr>
              <w:pStyle w:val="ConsPlusNormal"/>
            </w:pPr>
            <w:r>
              <w:t>1415</w:t>
            </w:r>
          </w:p>
        </w:tc>
        <w:tc>
          <w:tcPr>
            <w:tcW w:w="832" w:type="dxa"/>
          </w:tcPr>
          <w:p w:rsidR="002D2D32" w:rsidRDefault="002D2D32">
            <w:pPr>
              <w:pStyle w:val="ConsPlusNormal"/>
            </w:pPr>
            <w:r>
              <w:t>1329</w:t>
            </w:r>
          </w:p>
        </w:tc>
        <w:tc>
          <w:tcPr>
            <w:tcW w:w="786" w:type="dxa"/>
          </w:tcPr>
          <w:p w:rsidR="002D2D32" w:rsidRDefault="002D2D32">
            <w:pPr>
              <w:pStyle w:val="ConsPlusNormal"/>
            </w:pPr>
            <w:r>
              <w:t>-575</w:t>
            </w:r>
          </w:p>
        </w:tc>
        <w:tc>
          <w:tcPr>
            <w:tcW w:w="1107" w:type="dxa"/>
          </w:tcPr>
          <w:p w:rsidR="002D2D32" w:rsidRDefault="002D2D32">
            <w:pPr>
              <w:pStyle w:val="ConsPlusNormal"/>
            </w:pPr>
            <w:r>
              <w:t>-30,2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Общий коэффициент рождаемости в автономном округе за период 2016 - 2021 годы снизился на 26,1%, в том числе среди городского населения - на 25,5%, среди сельского населения - на 28,5%.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Показатель по Российской Федерации в анализируемом периоде также снизился на 25,6%, в том числе среди городского населения - на 26,7%, среди сельского населения - на 22,1% (таблица 17).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17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Общий коэффициент рождаемости за период 2016 - 2021 годов</w:t>
      </w:r>
    </w:p>
    <w:p w:rsidR="002D2D32" w:rsidRDefault="002D2D32">
      <w:pPr>
        <w:pStyle w:val="ConsPlusNormal"/>
        <w:jc w:val="center"/>
      </w:pPr>
      <w:r>
        <w:t>в автономном округе в целом и в разрезе город/село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right"/>
      </w:pPr>
      <w:r>
        <w:t>на 1000 человек</w:t>
      </w:r>
    </w:p>
    <w:p w:rsidR="002D2D32" w:rsidRDefault="002D2D3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2"/>
        <w:gridCol w:w="1276"/>
        <w:gridCol w:w="750"/>
        <w:gridCol w:w="750"/>
        <w:gridCol w:w="750"/>
        <w:gridCol w:w="750"/>
        <w:gridCol w:w="750"/>
        <w:gridCol w:w="750"/>
        <w:gridCol w:w="1303"/>
      </w:tblGrid>
      <w:tr w:rsidR="002D2D32">
        <w:tc>
          <w:tcPr>
            <w:tcW w:w="1982" w:type="dxa"/>
          </w:tcPr>
          <w:p w:rsidR="002D2D32" w:rsidRDefault="002D2D32">
            <w:pPr>
              <w:pStyle w:val="ConsPlusNormal"/>
              <w:jc w:val="center"/>
            </w:pPr>
            <w:r>
              <w:t>Субъект</w:t>
            </w:r>
          </w:p>
        </w:tc>
        <w:tc>
          <w:tcPr>
            <w:tcW w:w="1276" w:type="dxa"/>
          </w:tcPr>
          <w:p w:rsidR="002D2D32" w:rsidRDefault="002D2D32">
            <w:pPr>
              <w:pStyle w:val="ConsPlusNormal"/>
              <w:jc w:val="center"/>
            </w:pPr>
            <w:r>
              <w:t>Тип поселения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3" w:type="dxa"/>
          </w:tcPr>
          <w:p w:rsidR="002D2D32" w:rsidRDefault="002D2D32">
            <w:pPr>
              <w:pStyle w:val="ConsPlusNormal"/>
              <w:jc w:val="center"/>
            </w:pPr>
            <w:r>
              <w:t>Динамика 2021/2016, %</w:t>
            </w:r>
          </w:p>
        </w:tc>
      </w:tr>
      <w:tr w:rsidR="002D2D32">
        <w:tc>
          <w:tcPr>
            <w:tcW w:w="1982" w:type="dxa"/>
            <w:vMerge w:val="restart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276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15,7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14,1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13,6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12,4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12,3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11,6</w:t>
            </w:r>
          </w:p>
        </w:tc>
        <w:tc>
          <w:tcPr>
            <w:tcW w:w="1303" w:type="dxa"/>
          </w:tcPr>
          <w:p w:rsidR="002D2D32" w:rsidRDefault="002D2D32">
            <w:pPr>
              <w:pStyle w:val="ConsPlusNormal"/>
            </w:pPr>
            <w:r>
              <w:t>-26,1</w:t>
            </w:r>
          </w:p>
        </w:tc>
      </w:tr>
      <w:tr w:rsidR="002D2D32">
        <w:tc>
          <w:tcPr>
            <w:tcW w:w="198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276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15,7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14,2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13,6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12,5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12,3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11,7</w:t>
            </w:r>
          </w:p>
        </w:tc>
        <w:tc>
          <w:tcPr>
            <w:tcW w:w="1303" w:type="dxa"/>
          </w:tcPr>
          <w:p w:rsidR="002D2D32" w:rsidRDefault="002D2D32">
            <w:pPr>
              <w:pStyle w:val="ConsPlusNormal"/>
            </w:pPr>
            <w:r>
              <w:t>-25,5</w:t>
            </w:r>
          </w:p>
        </w:tc>
      </w:tr>
      <w:tr w:rsidR="002D2D32">
        <w:tc>
          <w:tcPr>
            <w:tcW w:w="198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276" w:type="dxa"/>
          </w:tcPr>
          <w:p w:rsidR="002D2D32" w:rsidRDefault="002D2D32">
            <w:pPr>
              <w:pStyle w:val="ConsPlusNormal"/>
            </w:pPr>
            <w:r>
              <w:t>Село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15,1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13,0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12,9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11,5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11,5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10,8</w:t>
            </w:r>
          </w:p>
        </w:tc>
        <w:tc>
          <w:tcPr>
            <w:tcW w:w="1303" w:type="dxa"/>
          </w:tcPr>
          <w:p w:rsidR="002D2D32" w:rsidRDefault="002D2D32">
            <w:pPr>
              <w:pStyle w:val="ConsPlusNormal"/>
            </w:pPr>
            <w:r>
              <w:t>-28,5</w:t>
            </w:r>
          </w:p>
        </w:tc>
      </w:tr>
      <w:tr w:rsidR="002D2D32">
        <w:tc>
          <w:tcPr>
            <w:tcW w:w="1982" w:type="dxa"/>
            <w:vMerge w:val="restart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276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12,9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11,5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10,9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10,1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9,8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9,6</w:t>
            </w:r>
          </w:p>
        </w:tc>
        <w:tc>
          <w:tcPr>
            <w:tcW w:w="1303" w:type="dxa"/>
          </w:tcPr>
          <w:p w:rsidR="002D2D32" w:rsidRDefault="002D2D32">
            <w:pPr>
              <w:pStyle w:val="ConsPlusNormal"/>
            </w:pPr>
            <w:r>
              <w:t>-25,6</w:t>
            </w:r>
          </w:p>
        </w:tc>
      </w:tr>
      <w:tr w:rsidR="002D2D32">
        <w:tc>
          <w:tcPr>
            <w:tcW w:w="198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276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13,1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11,6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11,0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10,2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9,9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9,6</w:t>
            </w:r>
          </w:p>
        </w:tc>
        <w:tc>
          <w:tcPr>
            <w:tcW w:w="1303" w:type="dxa"/>
          </w:tcPr>
          <w:p w:rsidR="002D2D32" w:rsidRDefault="002D2D32">
            <w:pPr>
              <w:pStyle w:val="ConsPlusNormal"/>
            </w:pPr>
            <w:r>
              <w:t>-26,7</w:t>
            </w:r>
          </w:p>
        </w:tc>
      </w:tr>
      <w:tr w:rsidR="002D2D32">
        <w:tc>
          <w:tcPr>
            <w:tcW w:w="198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276" w:type="dxa"/>
          </w:tcPr>
          <w:p w:rsidR="002D2D32" w:rsidRDefault="002D2D32">
            <w:pPr>
              <w:pStyle w:val="ConsPlusNormal"/>
            </w:pPr>
            <w:r>
              <w:t>Село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12,2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11,2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10,7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9,8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9,6</w:t>
            </w:r>
          </w:p>
        </w:tc>
        <w:tc>
          <w:tcPr>
            <w:tcW w:w="750" w:type="dxa"/>
          </w:tcPr>
          <w:p w:rsidR="002D2D32" w:rsidRDefault="002D2D32">
            <w:pPr>
              <w:pStyle w:val="ConsPlusNormal"/>
            </w:pPr>
            <w:r>
              <w:t>9,5</w:t>
            </w:r>
          </w:p>
        </w:tc>
        <w:tc>
          <w:tcPr>
            <w:tcW w:w="1303" w:type="dxa"/>
          </w:tcPr>
          <w:p w:rsidR="002D2D32" w:rsidRDefault="002D2D32">
            <w:pPr>
              <w:pStyle w:val="ConsPlusNormal"/>
            </w:pPr>
            <w:r>
              <w:t>-22,1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 xml:space="preserve">Коэффициент общей фертильности (специальный коэффициент рождаемости) в автономном округе за анализируемый период снизился на 22,6%. По Российской Федерации в целом снизился на 23,5% (таблица 18, </w:t>
      </w:r>
      <w:hyperlink w:anchor="P8231">
        <w:r>
          <w:rPr>
            <w:color w:val="0000FF"/>
          </w:rPr>
          <w:t>график 6</w:t>
        </w:r>
      </w:hyperlink>
      <w:r>
        <w:t>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18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Коэффициент общей фертильности (специального коэффициента</w:t>
      </w:r>
    </w:p>
    <w:p w:rsidR="002D2D32" w:rsidRDefault="002D2D32">
      <w:pPr>
        <w:pStyle w:val="ConsPlusNormal"/>
        <w:jc w:val="center"/>
      </w:pPr>
      <w:r>
        <w:lastRenderedPageBreak/>
        <w:t>рождаемости) в автономном округе за период 2016 - 2021 годов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58"/>
        <w:gridCol w:w="907"/>
        <w:gridCol w:w="850"/>
        <w:gridCol w:w="964"/>
        <w:gridCol w:w="907"/>
        <w:gridCol w:w="850"/>
        <w:gridCol w:w="1234"/>
      </w:tblGrid>
      <w:tr w:rsidR="002D2D32">
        <w:tc>
          <w:tcPr>
            <w:tcW w:w="2381" w:type="dxa"/>
          </w:tcPr>
          <w:p w:rsidR="002D2D32" w:rsidRDefault="002D2D32">
            <w:pPr>
              <w:pStyle w:val="ConsPlusNormal"/>
              <w:jc w:val="center"/>
            </w:pPr>
            <w:r>
              <w:t>Субъект</w:t>
            </w:r>
          </w:p>
        </w:tc>
        <w:tc>
          <w:tcPr>
            <w:tcW w:w="958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34" w:type="dxa"/>
          </w:tcPr>
          <w:p w:rsidR="002D2D32" w:rsidRDefault="002D2D32">
            <w:pPr>
              <w:pStyle w:val="ConsPlusNormal"/>
              <w:jc w:val="center"/>
            </w:pPr>
            <w:r>
              <w:t>Динамика 2021/2016, %</w:t>
            </w:r>
          </w:p>
        </w:tc>
      </w:tr>
      <w:tr w:rsidR="002D2D32"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58" w:type="dxa"/>
          </w:tcPr>
          <w:p w:rsidR="002D2D32" w:rsidRDefault="002D2D32">
            <w:pPr>
              <w:pStyle w:val="ConsPlusNormal"/>
            </w:pPr>
            <w:r>
              <w:t>0,0593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0,0540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0,0524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0,0483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0,0480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0,0459</w:t>
            </w:r>
          </w:p>
        </w:tc>
        <w:tc>
          <w:tcPr>
            <w:tcW w:w="1234" w:type="dxa"/>
          </w:tcPr>
          <w:p w:rsidR="002D2D32" w:rsidRDefault="002D2D32">
            <w:pPr>
              <w:pStyle w:val="ConsPlusNormal"/>
            </w:pPr>
            <w:r>
              <w:t>-22,6</w:t>
            </w:r>
          </w:p>
        </w:tc>
      </w:tr>
      <w:tr w:rsidR="002D2D32"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958" w:type="dxa"/>
          </w:tcPr>
          <w:p w:rsidR="002D2D32" w:rsidRDefault="002D2D32">
            <w:pPr>
              <w:pStyle w:val="ConsPlusNormal"/>
            </w:pPr>
            <w:r>
              <w:t>0,0536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0,0483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0,0461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0,0428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0,0418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0,0410</w:t>
            </w:r>
          </w:p>
        </w:tc>
        <w:tc>
          <w:tcPr>
            <w:tcW w:w="1234" w:type="dxa"/>
          </w:tcPr>
          <w:p w:rsidR="002D2D32" w:rsidRDefault="002D2D32">
            <w:pPr>
              <w:pStyle w:val="ConsPlusNormal"/>
            </w:pPr>
            <w:r>
              <w:t>-23,5</w:t>
            </w:r>
          </w:p>
        </w:tc>
      </w:tr>
    </w:tbl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График 6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bookmarkStart w:id="51" w:name="P8231"/>
      <w:bookmarkEnd w:id="51"/>
      <w:r>
        <w:t>Динамика коэффициента общей фертильности за период</w:t>
      </w:r>
    </w:p>
    <w:p w:rsidR="002D2D32" w:rsidRDefault="002D2D32">
      <w:pPr>
        <w:pStyle w:val="ConsPlusNormal"/>
        <w:jc w:val="center"/>
      </w:pPr>
      <w:r>
        <w:t>2016 - 2021 годов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center"/>
      </w:pPr>
      <w:r>
        <w:rPr>
          <w:noProof/>
          <w:position w:val="-120"/>
        </w:rPr>
        <w:drawing>
          <wp:inline distT="0" distB="0" distL="0" distR="0">
            <wp:extent cx="5464175" cy="166941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 xml:space="preserve">В целом в автономном округе по всем очередностям рождений наблюдается тенденция замедления суммарного коэффициента рождаемости, что соответствует общероссийским тенденциям, которые также характеризуются уменьшением (таблицы 19, </w:t>
      </w:r>
      <w:hyperlink w:anchor="P8327">
        <w:r>
          <w:rPr>
            <w:color w:val="0000FF"/>
          </w:rPr>
          <w:t>20</w:t>
        </w:r>
      </w:hyperlink>
      <w:r>
        <w:t xml:space="preserve">, </w:t>
      </w:r>
      <w:hyperlink w:anchor="P8385">
        <w:r>
          <w:rPr>
            <w:color w:val="0000FF"/>
          </w:rPr>
          <w:t>график 7</w:t>
        </w:r>
      </w:hyperlink>
      <w:r>
        <w:t>).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right"/>
      </w:pPr>
      <w:r>
        <w:t>Таблица 19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Суммарный коэффициент рождаемости по очередности рождения</w:t>
      </w:r>
    </w:p>
    <w:p w:rsidR="002D2D32" w:rsidRDefault="002D2D32">
      <w:pPr>
        <w:pStyle w:val="ConsPlusNormal"/>
        <w:jc w:val="center"/>
      </w:pPr>
      <w:r>
        <w:t>в автономном округе и в Российской Федерации,</w:t>
      </w:r>
    </w:p>
    <w:p w:rsidR="002D2D32" w:rsidRDefault="002D2D32">
      <w:pPr>
        <w:pStyle w:val="ConsPlusNormal"/>
        <w:jc w:val="center"/>
      </w:pPr>
      <w:r>
        <w:t>2016 - 2021 годы</w:t>
      </w:r>
    </w:p>
    <w:p w:rsidR="002D2D32" w:rsidRDefault="002D2D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984"/>
        <w:gridCol w:w="896"/>
        <w:gridCol w:w="850"/>
        <w:gridCol w:w="914"/>
        <w:gridCol w:w="914"/>
        <w:gridCol w:w="850"/>
        <w:gridCol w:w="907"/>
      </w:tblGrid>
      <w:tr w:rsidR="002D2D32">
        <w:tc>
          <w:tcPr>
            <w:tcW w:w="1757" w:type="dxa"/>
          </w:tcPr>
          <w:p w:rsidR="002D2D32" w:rsidRDefault="002D2D32">
            <w:pPr>
              <w:pStyle w:val="ConsPlusNormal"/>
              <w:jc w:val="center"/>
            </w:pPr>
            <w:r>
              <w:t>Субъект</w:t>
            </w:r>
          </w:p>
        </w:tc>
        <w:tc>
          <w:tcPr>
            <w:tcW w:w="1984" w:type="dxa"/>
          </w:tcPr>
          <w:p w:rsidR="002D2D32" w:rsidRDefault="002D2D32">
            <w:pPr>
              <w:pStyle w:val="ConsPlusNormal"/>
              <w:jc w:val="center"/>
            </w:pPr>
            <w:r>
              <w:t>Очередность</w:t>
            </w:r>
          </w:p>
        </w:tc>
        <w:tc>
          <w:tcPr>
            <w:tcW w:w="896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</w:tr>
      <w:tr w:rsidR="002D2D32">
        <w:tc>
          <w:tcPr>
            <w:tcW w:w="1757" w:type="dxa"/>
            <w:vMerge w:val="restart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первого ребенка</w:t>
            </w:r>
          </w:p>
        </w:tc>
        <w:tc>
          <w:tcPr>
            <w:tcW w:w="896" w:type="dxa"/>
          </w:tcPr>
          <w:p w:rsidR="002D2D32" w:rsidRDefault="002D2D32">
            <w:pPr>
              <w:pStyle w:val="ConsPlusNormal"/>
            </w:pPr>
            <w:r>
              <w:t>0,845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0,765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0,747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0,691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0,675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0,620</w:t>
            </w:r>
          </w:p>
        </w:tc>
      </w:tr>
      <w:tr w:rsidR="002D2D32">
        <w:tc>
          <w:tcPr>
            <w:tcW w:w="175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второго ребенка</w:t>
            </w:r>
          </w:p>
        </w:tc>
        <w:tc>
          <w:tcPr>
            <w:tcW w:w="896" w:type="dxa"/>
          </w:tcPr>
          <w:p w:rsidR="002D2D32" w:rsidRDefault="002D2D32">
            <w:pPr>
              <w:pStyle w:val="ConsPlusNormal"/>
            </w:pPr>
            <w:r>
              <w:t>0,789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0,716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0,704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0,653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0,633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0,622</w:t>
            </w:r>
          </w:p>
        </w:tc>
      </w:tr>
      <w:tr w:rsidR="002D2D32">
        <w:tc>
          <w:tcPr>
            <w:tcW w:w="175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третьего ребенка</w:t>
            </w:r>
          </w:p>
        </w:tc>
        <w:tc>
          <w:tcPr>
            <w:tcW w:w="896" w:type="dxa"/>
          </w:tcPr>
          <w:p w:rsidR="002D2D32" w:rsidRDefault="002D2D32">
            <w:pPr>
              <w:pStyle w:val="ConsPlusNormal"/>
            </w:pPr>
            <w:r>
              <w:t>0,298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0,298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0,311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0,312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0,345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0,347</w:t>
            </w:r>
          </w:p>
        </w:tc>
      </w:tr>
      <w:tr w:rsidR="002D2D32">
        <w:tc>
          <w:tcPr>
            <w:tcW w:w="175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четвертого ребенка</w:t>
            </w:r>
          </w:p>
        </w:tc>
        <w:tc>
          <w:tcPr>
            <w:tcW w:w="896" w:type="dxa"/>
          </w:tcPr>
          <w:p w:rsidR="002D2D32" w:rsidRDefault="002D2D32">
            <w:pPr>
              <w:pStyle w:val="ConsPlusNormal"/>
            </w:pPr>
            <w:r>
              <w:t>0,067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0,074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0,078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0,081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0,096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0,111</w:t>
            </w:r>
          </w:p>
        </w:tc>
      </w:tr>
      <w:tr w:rsidR="002D2D32">
        <w:tc>
          <w:tcPr>
            <w:tcW w:w="175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пятого и последующих детей</w:t>
            </w:r>
          </w:p>
        </w:tc>
        <w:tc>
          <w:tcPr>
            <w:tcW w:w="896" w:type="dxa"/>
          </w:tcPr>
          <w:p w:rsidR="002D2D32" w:rsidRDefault="002D2D32">
            <w:pPr>
              <w:pStyle w:val="ConsPlusNormal"/>
            </w:pPr>
            <w:r>
              <w:t>0,021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0,024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0,027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0,027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0,036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0,037</w:t>
            </w:r>
          </w:p>
        </w:tc>
      </w:tr>
      <w:tr w:rsidR="002D2D32">
        <w:tc>
          <w:tcPr>
            <w:tcW w:w="1757" w:type="dxa"/>
            <w:vMerge w:val="restart"/>
          </w:tcPr>
          <w:p w:rsidR="002D2D32" w:rsidRDefault="002D2D32">
            <w:pPr>
              <w:pStyle w:val="ConsPlusNormal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lastRenderedPageBreak/>
              <w:t>первого ребенка</w:t>
            </w:r>
          </w:p>
        </w:tc>
        <w:tc>
          <w:tcPr>
            <w:tcW w:w="896" w:type="dxa"/>
          </w:tcPr>
          <w:p w:rsidR="002D2D32" w:rsidRDefault="002D2D32">
            <w:pPr>
              <w:pStyle w:val="ConsPlusNormal"/>
            </w:pPr>
            <w:r>
              <w:t>0,757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0,697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0,664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0,638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0,625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0,609</w:t>
            </w:r>
          </w:p>
        </w:tc>
      </w:tr>
      <w:tr w:rsidR="002D2D32">
        <w:tc>
          <w:tcPr>
            <w:tcW w:w="175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второго ребенка</w:t>
            </w:r>
          </w:p>
        </w:tc>
        <w:tc>
          <w:tcPr>
            <w:tcW w:w="896" w:type="dxa"/>
          </w:tcPr>
          <w:p w:rsidR="002D2D32" w:rsidRDefault="002D2D32">
            <w:pPr>
              <w:pStyle w:val="ConsPlusNormal"/>
            </w:pPr>
            <w:r>
              <w:t>0,683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0,601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0,582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0,531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0,523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0,524</w:t>
            </w:r>
          </w:p>
        </w:tc>
      </w:tr>
      <w:tr w:rsidR="002D2D32">
        <w:tc>
          <w:tcPr>
            <w:tcW w:w="175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третьего ребенка</w:t>
            </w:r>
          </w:p>
        </w:tc>
        <w:tc>
          <w:tcPr>
            <w:tcW w:w="896" w:type="dxa"/>
          </w:tcPr>
          <w:p w:rsidR="002D2D32" w:rsidRDefault="002D2D32">
            <w:pPr>
              <w:pStyle w:val="ConsPlusNormal"/>
            </w:pPr>
            <w:r>
              <w:t>0,228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0,226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0,231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0,229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0,241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0,250</w:t>
            </w:r>
          </w:p>
        </w:tc>
      </w:tr>
      <w:tr w:rsidR="002D2D32">
        <w:tc>
          <w:tcPr>
            <w:tcW w:w="175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четвертого ребенка</w:t>
            </w:r>
          </w:p>
        </w:tc>
        <w:tc>
          <w:tcPr>
            <w:tcW w:w="896" w:type="dxa"/>
          </w:tcPr>
          <w:p w:rsidR="002D2D32" w:rsidRDefault="002D2D32">
            <w:pPr>
              <w:pStyle w:val="ConsPlusNormal"/>
            </w:pPr>
            <w:r>
              <w:t>0,062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0,063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0,067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0,069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0,075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0,079</w:t>
            </w:r>
          </w:p>
        </w:tc>
      </w:tr>
      <w:tr w:rsidR="002D2D32">
        <w:tc>
          <w:tcPr>
            <w:tcW w:w="175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пятого и последующих детей</w:t>
            </w:r>
          </w:p>
        </w:tc>
        <w:tc>
          <w:tcPr>
            <w:tcW w:w="896" w:type="dxa"/>
          </w:tcPr>
          <w:p w:rsidR="002D2D32" w:rsidRDefault="002D2D32">
            <w:pPr>
              <w:pStyle w:val="ConsPlusNormal"/>
            </w:pPr>
            <w:r>
              <w:t>0,032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0,034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0,035</w:t>
            </w:r>
          </w:p>
        </w:tc>
        <w:tc>
          <w:tcPr>
            <w:tcW w:w="914" w:type="dxa"/>
          </w:tcPr>
          <w:p w:rsidR="002D2D32" w:rsidRDefault="002D2D32">
            <w:pPr>
              <w:pStyle w:val="ConsPlusNormal"/>
            </w:pPr>
            <w:r>
              <w:t>0,037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0,041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0,043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Таблица 20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bookmarkStart w:id="52" w:name="P8327"/>
      <w:bookmarkEnd w:id="52"/>
      <w:r>
        <w:t>Суммарный коэффициент рождаемости в автономном округе</w:t>
      </w:r>
    </w:p>
    <w:p w:rsidR="002D2D32" w:rsidRDefault="002D2D32">
      <w:pPr>
        <w:pStyle w:val="ConsPlusNormal"/>
        <w:jc w:val="center"/>
      </w:pPr>
      <w:r>
        <w:t>в целом, а также в разрезе город/село, 2016 - 2021 годы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2"/>
        <w:gridCol w:w="1655"/>
        <w:gridCol w:w="977"/>
        <w:gridCol w:w="975"/>
        <w:gridCol w:w="975"/>
        <w:gridCol w:w="1091"/>
        <w:gridCol w:w="999"/>
        <w:gridCol w:w="837"/>
      </w:tblGrid>
      <w:tr w:rsidR="002D2D32">
        <w:tc>
          <w:tcPr>
            <w:tcW w:w="1552" w:type="dxa"/>
          </w:tcPr>
          <w:p w:rsidR="002D2D32" w:rsidRDefault="002D2D32">
            <w:pPr>
              <w:pStyle w:val="ConsPlusNormal"/>
              <w:jc w:val="center"/>
            </w:pPr>
            <w:r>
              <w:t>Субъект</w:t>
            </w:r>
          </w:p>
        </w:tc>
        <w:tc>
          <w:tcPr>
            <w:tcW w:w="1655" w:type="dxa"/>
          </w:tcPr>
          <w:p w:rsidR="002D2D32" w:rsidRDefault="002D2D32">
            <w:pPr>
              <w:pStyle w:val="ConsPlusNormal"/>
              <w:jc w:val="center"/>
            </w:pPr>
            <w:r>
              <w:t>Тип поселения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91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9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37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</w:tr>
      <w:tr w:rsidR="002D2D32">
        <w:tc>
          <w:tcPr>
            <w:tcW w:w="1552" w:type="dxa"/>
            <w:vMerge w:val="restart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655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2,02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1,88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1,87</w:t>
            </w:r>
          </w:p>
        </w:tc>
        <w:tc>
          <w:tcPr>
            <w:tcW w:w="1091" w:type="dxa"/>
          </w:tcPr>
          <w:p w:rsidR="002D2D32" w:rsidRDefault="002D2D32">
            <w:pPr>
              <w:pStyle w:val="ConsPlusNormal"/>
            </w:pPr>
            <w:r>
              <w:t>1,76</w:t>
            </w:r>
          </w:p>
        </w:tc>
        <w:tc>
          <w:tcPr>
            <w:tcW w:w="999" w:type="dxa"/>
          </w:tcPr>
          <w:p w:rsidR="002D2D32" w:rsidRDefault="002D2D32">
            <w:pPr>
              <w:pStyle w:val="ConsPlusNormal"/>
            </w:pPr>
            <w:r>
              <w:t>1,78</w:t>
            </w:r>
          </w:p>
        </w:tc>
        <w:tc>
          <w:tcPr>
            <w:tcW w:w="837" w:type="dxa"/>
          </w:tcPr>
          <w:p w:rsidR="002D2D32" w:rsidRDefault="002D2D32">
            <w:pPr>
              <w:pStyle w:val="ConsPlusNormal"/>
            </w:pPr>
            <w:r>
              <w:t>1,74</w:t>
            </w:r>
          </w:p>
        </w:tc>
      </w:tr>
      <w:tr w:rsidR="002D2D32">
        <w:tc>
          <w:tcPr>
            <w:tcW w:w="155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55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2,00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1,86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1,85</w:t>
            </w:r>
          </w:p>
        </w:tc>
        <w:tc>
          <w:tcPr>
            <w:tcW w:w="1091" w:type="dxa"/>
          </w:tcPr>
          <w:p w:rsidR="002D2D32" w:rsidRDefault="002D2D32">
            <w:pPr>
              <w:pStyle w:val="ConsPlusNormal"/>
            </w:pPr>
            <w:r>
              <w:t>1,75</w:t>
            </w:r>
          </w:p>
        </w:tc>
        <w:tc>
          <w:tcPr>
            <w:tcW w:w="999" w:type="dxa"/>
          </w:tcPr>
          <w:p w:rsidR="002D2D32" w:rsidRDefault="002D2D32">
            <w:pPr>
              <w:pStyle w:val="ConsPlusNormal"/>
            </w:pPr>
            <w:r>
              <w:t>1,77</w:t>
            </w:r>
          </w:p>
        </w:tc>
        <w:tc>
          <w:tcPr>
            <w:tcW w:w="837" w:type="dxa"/>
          </w:tcPr>
          <w:p w:rsidR="002D2D32" w:rsidRDefault="002D2D32">
            <w:pPr>
              <w:pStyle w:val="ConsPlusNormal"/>
            </w:pPr>
            <w:r>
              <w:t>1,73</w:t>
            </w:r>
          </w:p>
        </w:tc>
      </w:tr>
      <w:tr w:rsidR="002D2D32">
        <w:tc>
          <w:tcPr>
            <w:tcW w:w="155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55" w:type="dxa"/>
          </w:tcPr>
          <w:p w:rsidR="002D2D32" w:rsidRDefault="002D2D32">
            <w:pPr>
              <w:pStyle w:val="ConsPlusNormal"/>
            </w:pPr>
            <w:r>
              <w:t>село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2,37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2,10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2,15</w:t>
            </w:r>
          </w:p>
        </w:tc>
        <w:tc>
          <w:tcPr>
            <w:tcW w:w="1091" w:type="dxa"/>
          </w:tcPr>
          <w:p w:rsidR="002D2D32" w:rsidRDefault="002D2D32">
            <w:pPr>
              <w:pStyle w:val="ConsPlusNormal"/>
            </w:pPr>
            <w:r>
              <w:t>1,94</w:t>
            </w:r>
          </w:p>
        </w:tc>
        <w:tc>
          <w:tcPr>
            <w:tcW w:w="999" w:type="dxa"/>
          </w:tcPr>
          <w:p w:rsidR="002D2D32" w:rsidRDefault="002D2D32">
            <w:pPr>
              <w:pStyle w:val="ConsPlusNormal"/>
            </w:pPr>
            <w:r>
              <w:t>1,99</w:t>
            </w:r>
          </w:p>
        </w:tc>
        <w:tc>
          <w:tcPr>
            <w:tcW w:w="837" w:type="dxa"/>
          </w:tcPr>
          <w:p w:rsidR="002D2D32" w:rsidRDefault="002D2D32">
            <w:pPr>
              <w:pStyle w:val="ConsPlusNormal"/>
            </w:pPr>
            <w:r>
              <w:t>1,87</w:t>
            </w:r>
          </w:p>
        </w:tc>
      </w:tr>
      <w:tr w:rsidR="002D2D32">
        <w:tc>
          <w:tcPr>
            <w:tcW w:w="1552" w:type="dxa"/>
            <w:vMerge w:val="restart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655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1,76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1,62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1,58</w:t>
            </w:r>
          </w:p>
        </w:tc>
        <w:tc>
          <w:tcPr>
            <w:tcW w:w="1091" w:type="dxa"/>
          </w:tcPr>
          <w:p w:rsidR="002D2D32" w:rsidRDefault="002D2D32">
            <w:pPr>
              <w:pStyle w:val="ConsPlusNormal"/>
            </w:pPr>
            <w:r>
              <w:t>1,50</w:t>
            </w:r>
          </w:p>
        </w:tc>
        <w:tc>
          <w:tcPr>
            <w:tcW w:w="999" w:type="dxa"/>
          </w:tcPr>
          <w:p w:rsidR="002D2D32" w:rsidRDefault="002D2D32">
            <w:pPr>
              <w:pStyle w:val="ConsPlusNormal"/>
            </w:pPr>
            <w:r>
              <w:t>1,50</w:t>
            </w:r>
          </w:p>
        </w:tc>
        <w:tc>
          <w:tcPr>
            <w:tcW w:w="837" w:type="dxa"/>
          </w:tcPr>
          <w:p w:rsidR="002D2D32" w:rsidRDefault="002D2D32">
            <w:pPr>
              <w:pStyle w:val="ConsPlusNormal"/>
            </w:pPr>
            <w:r>
              <w:t>1,50</w:t>
            </w:r>
          </w:p>
        </w:tc>
      </w:tr>
      <w:tr w:rsidR="002D2D32">
        <w:tc>
          <w:tcPr>
            <w:tcW w:w="155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55" w:type="dxa"/>
          </w:tcPr>
          <w:p w:rsidR="002D2D32" w:rsidRDefault="002D2D32">
            <w:pPr>
              <w:pStyle w:val="ConsPlusNormal"/>
            </w:pPr>
            <w:r>
              <w:t>город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1,67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1,53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1,49</w:t>
            </w:r>
          </w:p>
        </w:tc>
        <w:tc>
          <w:tcPr>
            <w:tcW w:w="1091" w:type="dxa"/>
          </w:tcPr>
          <w:p w:rsidR="002D2D32" w:rsidRDefault="002D2D32">
            <w:pPr>
              <w:pStyle w:val="ConsPlusNormal"/>
            </w:pPr>
            <w:r>
              <w:t>1,43</w:t>
            </w:r>
          </w:p>
        </w:tc>
        <w:tc>
          <w:tcPr>
            <w:tcW w:w="999" w:type="dxa"/>
          </w:tcPr>
          <w:p w:rsidR="002D2D32" w:rsidRDefault="002D2D32">
            <w:pPr>
              <w:pStyle w:val="ConsPlusNormal"/>
            </w:pPr>
            <w:r>
              <w:t>1,43</w:t>
            </w:r>
          </w:p>
        </w:tc>
        <w:tc>
          <w:tcPr>
            <w:tcW w:w="837" w:type="dxa"/>
          </w:tcPr>
          <w:p w:rsidR="002D2D32" w:rsidRDefault="002D2D32">
            <w:pPr>
              <w:pStyle w:val="ConsPlusNormal"/>
            </w:pPr>
            <w:r>
              <w:t>1,44</w:t>
            </w:r>
          </w:p>
        </w:tc>
      </w:tr>
      <w:tr w:rsidR="002D2D32">
        <w:tc>
          <w:tcPr>
            <w:tcW w:w="155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655" w:type="dxa"/>
          </w:tcPr>
          <w:p w:rsidR="002D2D32" w:rsidRDefault="002D2D32">
            <w:pPr>
              <w:pStyle w:val="ConsPlusNormal"/>
            </w:pPr>
            <w:r>
              <w:t>село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2,06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1,92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1,87</w:t>
            </w:r>
          </w:p>
        </w:tc>
        <w:tc>
          <w:tcPr>
            <w:tcW w:w="1091" w:type="dxa"/>
          </w:tcPr>
          <w:p w:rsidR="002D2D32" w:rsidRDefault="002D2D32">
            <w:pPr>
              <w:pStyle w:val="ConsPlusNormal"/>
            </w:pPr>
            <w:r>
              <w:t>1,75</w:t>
            </w:r>
          </w:p>
        </w:tc>
        <w:tc>
          <w:tcPr>
            <w:tcW w:w="999" w:type="dxa"/>
          </w:tcPr>
          <w:p w:rsidR="002D2D32" w:rsidRDefault="002D2D32">
            <w:pPr>
              <w:pStyle w:val="ConsPlusNormal"/>
            </w:pPr>
            <w:r>
              <w:t>1,74</w:t>
            </w:r>
          </w:p>
        </w:tc>
        <w:tc>
          <w:tcPr>
            <w:tcW w:w="837" w:type="dxa"/>
          </w:tcPr>
          <w:p w:rsidR="002D2D32" w:rsidRDefault="002D2D32">
            <w:pPr>
              <w:pStyle w:val="ConsPlusNormal"/>
            </w:pPr>
            <w:r>
              <w:t>1,73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График 7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bookmarkStart w:id="53" w:name="P8385"/>
      <w:bookmarkEnd w:id="53"/>
      <w:r>
        <w:t>Динамика суммарного коэффициента рождаемости в целом</w:t>
      </w:r>
    </w:p>
    <w:p w:rsidR="002D2D32" w:rsidRDefault="002D2D32">
      <w:pPr>
        <w:pStyle w:val="ConsPlusNormal"/>
        <w:jc w:val="center"/>
      </w:pPr>
      <w:r>
        <w:t>и по очередности рождения в автономном округе</w:t>
      </w:r>
    </w:p>
    <w:p w:rsidR="002D2D32" w:rsidRDefault="002D2D32">
      <w:pPr>
        <w:pStyle w:val="ConsPlusNormal"/>
        <w:jc w:val="center"/>
      </w:pPr>
      <w:r>
        <w:t>и в Российской Федерации, 2016 - 2021 годы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241"/>
        </w:rPr>
        <w:drawing>
          <wp:inline distT="0" distB="0" distL="0" distR="0">
            <wp:extent cx="5464175" cy="320484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 xml:space="preserve">За 2018 - 2021 годы наблюдается снижение доли первых и вторых родов и увеличение третьих, четвертых и пятых родов, при этом необходимо учесть, что число детей, родившихся третьими, четвертыми и пятыми, гораздо меньше первых и вторых, на которые приходится более половины рождений (таблицы 21, </w:t>
      </w:r>
      <w:hyperlink w:anchor="P8418">
        <w:r>
          <w:rPr>
            <w:color w:val="0000FF"/>
          </w:rPr>
          <w:t>22</w:t>
        </w:r>
      </w:hyperlink>
      <w:r>
        <w:t>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21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Значения прогноза рождений в автономном округе</w:t>
      </w:r>
    </w:p>
    <w:p w:rsidR="002D2D32" w:rsidRDefault="002D2D32">
      <w:pPr>
        <w:pStyle w:val="ConsPlusNormal"/>
        <w:jc w:val="center"/>
      </w:pPr>
      <w:r>
        <w:t>на 2023 - 2025 годы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right"/>
      </w:pPr>
      <w:r>
        <w:t>человек</w:t>
      </w:r>
    </w:p>
    <w:p w:rsidR="002D2D32" w:rsidRDefault="002D2D3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832"/>
        <w:gridCol w:w="1713"/>
        <w:gridCol w:w="2324"/>
      </w:tblGrid>
      <w:tr w:rsidR="002D2D32">
        <w:tc>
          <w:tcPr>
            <w:tcW w:w="3175" w:type="dxa"/>
            <w:vAlign w:val="center"/>
          </w:tcPr>
          <w:p w:rsidR="002D2D32" w:rsidRDefault="002D2D32">
            <w:pPr>
              <w:pStyle w:val="ConsPlusNormal"/>
              <w:jc w:val="center"/>
            </w:pPr>
          </w:p>
        </w:tc>
        <w:tc>
          <w:tcPr>
            <w:tcW w:w="1832" w:type="dxa"/>
            <w:vAlign w:val="center"/>
          </w:tcPr>
          <w:p w:rsidR="002D2D32" w:rsidRDefault="002D2D3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13" w:type="dxa"/>
            <w:vAlign w:val="center"/>
          </w:tcPr>
          <w:p w:rsidR="002D2D32" w:rsidRDefault="002D2D3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324" w:type="dxa"/>
            <w:vAlign w:val="center"/>
          </w:tcPr>
          <w:p w:rsidR="002D2D32" w:rsidRDefault="002D2D32">
            <w:pPr>
              <w:pStyle w:val="ConsPlusNormal"/>
              <w:jc w:val="center"/>
            </w:pPr>
            <w:r>
              <w:t>2025</w:t>
            </w:r>
          </w:p>
        </w:tc>
      </w:tr>
      <w:tr w:rsidR="002D2D32">
        <w:tc>
          <w:tcPr>
            <w:tcW w:w="3175" w:type="dxa"/>
            <w:vAlign w:val="center"/>
          </w:tcPr>
          <w:p w:rsidR="002D2D32" w:rsidRDefault="002D2D32">
            <w:pPr>
              <w:pStyle w:val="ConsPlusNormal"/>
            </w:pPr>
            <w:r>
              <w:t>Низкий вариант прогноза</w:t>
            </w:r>
          </w:p>
        </w:tc>
        <w:tc>
          <w:tcPr>
            <w:tcW w:w="1832" w:type="dxa"/>
            <w:vAlign w:val="center"/>
          </w:tcPr>
          <w:p w:rsidR="002D2D32" w:rsidRDefault="002D2D32">
            <w:pPr>
              <w:pStyle w:val="ConsPlusNormal"/>
            </w:pPr>
            <w:r>
              <w:t>16093</w:t>
            </w:r>
          </w:p>
        </w:tc>
        <w:tc>
          <w:tcPr>
            <w:tcW w:w="1713" w:type="dxa"/>
            <w:vAlign w:val="center"/>
          </w:tcPr>
          <w:p w:rsidR="002D2D32" w:rsidRDefault="002D2D32">
            <w:pPr>
              <w:pStyle w:val="ConsPlusNormal"/>
            </w:pPr>
            <w:r>
              <w:t>15606</w:t>
            </w:r>
          </w:p>
        </w:tc>
        <w:tc>
          <w:tcPr>
            <w:tcW w:w="2324" w:type="dxa"/>
            <w:vAlign w:val="center"/>
          </w:tcPr>
          <w:p w:rsidR="002D2D32" w:rsidRDefault="002D2D32">
            <w:pPr>
              <w:pStyle w:val="ConsPlusNormal"/>
            </w:pPr>
            <w:r>
              <w:t>15211</w:t>
            </w:r>
          </w:p>
        </w:tc>
      </w:tr>
      <w:tr w:rsidR="002D2D32">
        <w:tc>
          <w:tcPr>
            <w:tcW w:w="3175" w:type="dxa"/>
            <w:vAlign w:val="center"/>
          </w:tcPr>
          <w:p w:rsidR="002D2D32" w:rsidRDefault="002D2D32">
            <w:pPr>
              <w:pStyle w:val="ConsPlusNormal"/>
            </w:pPr>
            <w:r>
              <w:t>Средний вариант прогноза</w:t>
            </w:r>
          </w:p>
        </w:tc>
        <w:tc>
          <w:tcPr>
            <w:tcW w:w="1832" w:type="dxa"/>
            <w:vAlign w:val="center"/>
          </w:tcPr>
          <w:p w:rsidR="002D2D32" w:rsidRDefault="002D2D32">
            <w:pPr>
              <w:pStyle w:val="ConsPlusNormal"/>
            </w:pPr>
            <w:r>
              <w:t>18051</w:t>
            </w:r>
          </w:p>
        </w:tc>
        <w:tc>
          <w:tcPr>
            <w:tcW w:w="1713" w:type="dxa"/>
            <w:vAlign w:val="center"/>
          </w:tcPr>
          <w:p w:rsidR="002D2D32" w:rsidRDefault="002D2D32">
            <w:pPr>
              <w:pStyle w:val="ConsPlusNormal"/>
            </w:pPr>
            <w:r>
              <w:t>17531</w:t>
            </w:r>
          </w:p>
        </w:tc>
        <w:tc>
          <w:tcPr>
            <w:tcW w:w="2324" w:type="dxa"/>
            <w:vAlign w:val="center"/>
          </w:tcPr>
          <w:p w:rsidR="002D2D32" w:rsidRDefault="002D2D32">
            <w:pPr>
              <w:pStyle w:val="ConsPlusNormal"/>
            </w:pPr>
            <w:r>
              <w:t>17019</w:t>
            </w:r>
          </w:p>
        </w:tc>
      </w:tr>
      <w:tr w:rsidR="002D2D32">
        <w:tc>
          <w:tcPr>
            <w:tcW w:w="3175" w:type="dxa"/>
            <w:vAlign w:val="center"/>
          </w:tcPr>
          <w:p w:rsidR="002D2D32" w:rsidRDefault="002D2D32">
            <w:pPr>
              <w:pStyle w:val="ConsPlusNormal"/>
            </w:pPr>
            <w:r>
              <w:t>Высокий вариант прогноза</w:t>
            </w:r>
          </w:p>
        </w:tc>
        <w:tc>
          <w:tcPr>
            <w:tcW w:w="1832" w:type="dxa"/>
            <w:vAlign w:val="center"/>
          </w:tcPr>
          <w:p w:rsidR="002D2D32" w:rsidRDefault="002D2D32">
            <w:pPr>
              <w:pStyle w:val="ConsPlusNormal"/>
            </w:pPr>
            <w:r>
              <w:t>20762</w:t>
            </w:r>
          </w:p>
        </w:tc>
        <w:tc>
          <w:tcPr>
            <w:tcW w:w="1713" w:type="dxa"/>
            <w:vAlign w:val="center"/>
          </w:tcPr>
          <w:p w:rsidR="002D2D32" w:rsidRDefault="002D2D32">
            <w:pPr>
              <w:pStyle w:val="ConsPlusNormal"/>
            </w:pPr>
            <w:r>
              <w:t>20024</w:t>
            </w:r>
          </w:p>
        </w:tc>
        <w:tc>
          <w:tcPr>
            <w:tcW w:w="2324" w:type="dxa"/>
            <w:vAlign w:val="center"/>
          </w:tcPr>
          <w:p w:rsidR="002D2D32" w:rsidRDefault="002D2D32">
            <w:pPr>
              <w:pStyle w:val="ConsPlusNormal"/>
            </w:pPr>
            <w:r>
              <w:t>19604</w:t>
            </w:r>
          </w:p>
        </w:tc>
      </w:tr>
    </w:tbl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22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bookmarkStart w:id="54" w:name="P8418"/>
      <w:bookmarkEnd w:id="54"/>
      <w:r>
        <w:t>Доля рождений детей каждой очередности от общего числа</w:t>
      </w:r>
    </w:p>
    <w:p w:rsidR="002D2D32" w:rsidRDefault="002D2D32">
      <w:pPr>
        <w:pStyle w:val="ConsPlusNormal"/>
        <w:jc w:val="center"/>
      </w:pPr>
      <w:r>
        <w:t>рождений за год за период 2018 - 2021 годов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7"/>
        <w:gridCol w:w="2434"/>
        <w:gridCol w:w="1245"/>
        <w:gridCol w:w="1245"/>
        <w:gridCol w:w="1245"/>
        <w:gridCol w:w="1245"/>
      </w:tblGrid>
      <w:tr w:rsidR="002D2D32">
        <w:tc>
          <w:tcPr>
            <w:tcW w:w="1647" w:type="dxa"/>
          </w:tcPr>
          <w:p w:rsidR="002D2D32" w:rsidRDefault="002D2D32">
            <w:pPr>
              <w:pStyle w:val="ConsPlusNormal"/>
              <w:jc w:val="center"/>
            </w:pPr>
            <w:r>
              <w:t>Субъект</w:t>
            </w:r>
          </w:p>
        </w:tc>
        <w:tc>
          <w:tcPr>
            <w:tcW w:w="2434" w:type="dxa"/>
          </w:tcPr>
          <w:p w:rsidR="002D2D32" w:rsidRDefault="002D2D32">
            <w:pPr>
              <w:pStyle w:val="ConsPlusNormal"/>
              <w:jc w:val="center"/>
            </w:pPr>
            <w:r>
              <w:t>Очередность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</w:tr>
      <w:tr w:rsidR="002D2D32">
        <w:tc>
          <w:tcPr>
            <w:tcW w:w="1647" w:type="dxa"/>
            <w:vMerge w:val="restart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434" w:type="dxa"/>
          </w:tcPr>
          <w:p w:rsidR="002D2D32" w:rsidRDefault="002D2D32">
            <w:pPr>
              <w:pStyle w:val="ConsPlusNormal"/>
            </w:pPr>
            <w:r>
              <w:t>Первого ребенка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34,6%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33,8%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32,8%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31,2%</w:t>
            </w:r>
          </w:p>
        </w:tc>
      </w:tr>
      <w:tr w:rsidR="002D2D32">
        <w:tc>
          <w:tcPr>
            <w:tcW w:w="164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34" w:type="dxa"/>
          </w:tcPr>
          <w:p w:rsidR="002D2D32" w:rsidRDefault="002D2D32">
            <w:pPr>
              <w:pStyle w:val="ConsPlusNormal"/>
            </w:pPr>
            <w:r>
              <w:t>Второго ребенка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39,4%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38,3%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36,1%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35,9%</w:t>
            </w:r>
          </w:p>
        </w:tc>
      </w:tr>
      <w:tr w:rsidR="002D2D32">
        <w:tc>
          <w:tcPr>
            <w:tcW w:w="164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34" w:type="dxa"/>
          </w:tcPr>
          <w:p w:rsidR="002D2D32" w:rsidRDefault="002D2D32">
            <w:pPr>
              <w:pStyle w:val="ConsPlusNormal"/>
            </w:pPr>
            <w:r>
              <w:t>Третьего ребенка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19,2%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20,4%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22,0%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22,5%</w:t>
            </w:r>
          </w:p>
        </w:tc>
      </w:tr>
      <w:tr w:rsidR="002D2D32">
        <w:tc>
          <w:tcPr>
            <w:tcW w:w="164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34" w:type="dxa"/>
          </w:tcPr>
          <w:p w:rsidR="002D2D32" w:rsidRDefault="002D2D32">
            <w:pPr>
              <w:pStyle w:val="ConsPlusNormal"/>
            </w:pPr>
            <w:r>
              <w:t>Четвертого ребенка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5,0%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5,5%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6,4%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7,5%</w:t>
            </w:r>
          </w:p>
        </w:tc>
      </w:tr>
      <w:tr w:rsidR="002D2D32">
        <w:tc>
          <w:tcPr>
            <w:tcW w:w="164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34" w:type="dxa"/>
          </w:tcPr>
          <w:p w:rsidR="002D2D32" w:rsidRDefault="002D2D32">
            <w:pPr>
              <w:pStyle w:val="ConsPlusNormal"/>
            </w:pPr>
            <w:r>
              <w:t>Пятого и последующих детей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1,7%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1,9%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2,5%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2,7%</w:t>
            </w:r>
          </w:p>
        </w:tc>
      </w:tr>
      <w:tr w:rsidR="002D2D32">
        <w:tc>
          <w:tcPr>
            <w:tcW w:w="1647" w:type="dxa"/>
            <w:vMerge w:val="restart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2434" w:type="dxa"/>
          </w:tcPr>
          <w:p w:rsidR="002D2D32" w:rsidRDefault="002D2D32">
            <w:pPr>
              <w:pStyle w:val="ConsPlusNormal"/>
            </w:pPr>
            <w:r>
              <w:t>Первого ребенка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37,6%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37,6%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36,5%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35,4%</w:t>
            </w:r>
          </w:p>
        </w:tc>
      </w:tr>
      <w:tr w:rsidR="002D2D32">
        <w:tc>
          <w:tcPr>
            <w:tcW w:w="164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34" w:type="dxa"/>
          </w:tcPr>
          <w:p w:rsidR="002D2D32" w:rsidRDefault="002D2D32">
            <w:pPr>
              <w:pStyle w:val="ConsPlusNormal"/>
            </w:pPr>
            <w:r>
              <w:t>Второго ребенка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38,7%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37,1%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36,2%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35,9%</w:t>
            </w:r>
          </w:p>
        </w:tc>
      </w:tr>
      <w:tr w:rsidR="002D2D32">
        <w:tc>
          <w:tcPr>
            <w:tcW w:w="164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34" w:type="dxa"/>
          </w:tcPr>
          <w:p w:rsidR="002D2D32" w:rsidRDefault="002D2D32">
            <w:pPr>
              <w:pStyle w:val="ConsPlusNormal"/>
            </w:pPr>
            <w:r>
              <w:t>Третьего ребенка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16,1%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17,1%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18,1%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18,8%</w:t>
            </w:r>
          </w:p>
        </w:tc>
      </w:tr>
      <w:tr w:rsidR="002D2D32">
        <w:tc>
          <w:tcPr>
            <w:tcW w:w="164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34" w:type="dxa"/>
          </w:tcPr>
          <w:p w:rsidR="002D2D32" w:rsidRDefault="002D2D32">
            <w:pPr>
              <w:pStyle w:val="ConsPlusNormal"/>
            </w:pPr>
            <w:r>
              <w:t>Четвертого ребенка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4,70%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5,22%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5,73%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6,11%</w:t>
            </w:r>
          </w:p>
        </w:tc>
      </w:tr>
      <w:tr w:rsidR="002D2D32">
        <w:tc>
          <w:tcPr>
            <w:tcW w:w="164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34" w:type="dxa"/>
          </w:tcPr>
          <w:p w:rsidR="002D2D32" w:rsidRDefault="002D2D32">
            <w:pPr>
              <w:pStyle w:val="ConsPlusNormal"/>
            </w:pPr>
            <w:r>
              <w:t>Пятого и последующих детей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2,5%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2,9%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3,2%</w:t>
            </w:r>
          </w:p>
        </w:tc>
        <w:tc>
          <w:tcPr>
            <w:tcW w:w="1245" w:type="dxa"/>
          </w:tcPr>
          <w:p w:rsidR="002D2D32" w:rsidRDefault="002D2D32">
            <w:pPr>
              <w:pStyle w:val="ConsPlusNormal"/>
            </w:pPr>
            <w:r>
              <w:t>3,4%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Средний возраст женщины, родившей ребенка в 2018 году, - 28,1 года, в 2019 году - 28,1 года, в 2020 году - 28,4 года и в 2021 году - 28,6 года.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динамике за 2018 - 2021 годы фиксируется увеличение среднего возраста родильниц на 0,5 лет.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>При этом возраст женщины, родившей первого ребенка, за 4 года увеличился на 0,3 года (с 25,2 до 25,5 года); второй ребенок рождается у женщины в возрасте 28,8 - 29 лет (возраст увеличился на 0,3 года); третий - в 31,5 года (возраст остался на прежнем уровне); четвертый рождается у женщин в возрасте в 32,9 - 33,2 года (возраст снизился на 0,3 года); пятый и последующий - в возрасте старше 33,4 - 34,7 года (возраст снизился на 0,3 года) (таблица 23).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Таблица 23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Средний возраст матери при рождении ребенка,</w:t>
      </w:r>
    </w:p>
    <w:p w:rsidR="002D2D32" w:rsidRDefault="002D2D32">
      <w:pPr>
        <w:pStyle w:val="ConsPlusNormal"/>
        <w:jc w:val="center"/>
      </w:pPr>
      <w:r>
        <w:t>в том числе в разрезе очередности рождений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right"/>
      </w:pPr>
      <w:r>
        <w:t>лет</w:t>
      </w:r>
    </w:p>
    <w:p w:rsidR="002D2D32" w:rsidRDefault="002D2D3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2"/>
        <w:gridCol w:w="2109"/>
        <w:gridCol w:w="1066"/>
        <w:gridCol w:w="1066"/>
        <w:gridCol w:w="1066"/>
        <w:gridCol w:w="1066"/>
        <w:gridCol w:w="1216"/>
      </w:tblGrid>
      <w:tr w:rsidR="002D2D32">
        <w:tc>
          <w:tcPr>
            <w:tcW w:w="1472" w:type="dxa"/>
          </w:tcPr>
          <w:p w:rsidR="002D2D32" w:rsidRDefault="002D2D32">
            <w:pPr>
              <w:pStyle w:val="ConsPlusNormal"/>
              <w:jc w:val="center"/>
            </w:pPr>
            <w:r>
              <w:t>Субъект</w:t>
            </w:r>
          </w:p>
        </w:tc>
        <w:tc>
          <w:tcPr>
            <w:tcW w:w="2109" w:type="dxa"/>
          </w:tcPr>
          <w:p w:rsidR="002D2D32" w:rsidRDefault="002D2D32">
            <w:pPr>
              <w:pStyle w:val="ConsPlusNormal"/>
              <w:jc w:val="center"/>
            </w:pPr>
            <w:r>
              <w:t>Очередность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16" w:type="dxa"/>
          </w:tcPr>
          <w:p w:rsidR="002D2D32" w:rsidRDefault="002D2D32">
            <w:pPr>
              <w:pStyle w:val="ConsPlusNormal"/>
            </w:pPr>
            <w:r>
              <w:t>Динамика 2021/2018</w:t>
            </w:r>
          </w:p>
        </w:tc>
      </w:tr>
      <w:tr w:rsidR="002D2D32">
        <w:tc>
          <w:tcPr>
            <w:tcW w:w="1472" w:type="dxa"/>
            <w:vMerge w:val="restart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109" w:type="dxa"/>
          </w:tcPr>
          <w:p w:rsidR="002D2D32" w:rsidRDefault="002D2D32">
            <w:pPr>
              <w:pStyle w:val="ConsPlusNormal"/>
            </w:pPr>
            <w:r>
              <w:t>По всем детям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28,1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28,1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28,4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28,6</w:t>
            </w:r>
          </w:p>
        </w:tc>
        <w:tc>
          <w:tcPr>
            <w:tcW w:w="1216" w:type="dxa"/>
          </w:tcPr>
          <w:p w:rsidR="002D2D32" w:rsidRDefault="002D2D32">
            <w:pPr>
              <w:pStyle w:val="ConsPlusNormal"/>
            </w:pPr>
            <w:r>
              <w:t>0,5</w:t>
            </w:r>
          </w:p>
        </w:tc>
      </w:tr>
      <w:tr w:rsidR="002D2D32">
        <w:tc>
          <w:tcPr>
            <w:tcW w:w="147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109" w:type="dxa"/>
          </w:tcPr>
          <w:p w:rsidR="002D2D32" w:rsidRDefault="002D2D32">
            <w:pPr>
              <w:pStyle w:val="ConsPlusNormal"/>
            </w:pPr>
            <w:r>
              <w:t>Первого ребенка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25,2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25,1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25,3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25,5</w:t>
            </w:r>
          </w:p>
        </w:tc>
        <w:tc>
          <w:tcPr>
            <w:tcW w:w="1216" w:type="dxa"/>
          </w:tcPr>
          <w:p w:rsidR="002D2D32" w:rsidRDefault="002D2D32">
            <w:pPr>
              <w:pStyle w:val="ConsPlusNormal"/>
            </w:pPr>
            <w:r>
              <w:t>0,3</w:t>
            </w:r>
          </w:p>
        </w:tc>
      </w:tr>
      <w:tr w:rsidR="002D2D32">
        <w:tc>
          <w:tcPr>
            <w:tcW w:w="147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109" w:type="dxa"/>
          </w:tcPr>
          <w:p w:rsidR="002D2D32" w:rsidRDefault="002D2D32">
            <w:pPr>
              <w:pStyle w:val="ConsPlusNormal"/>
            </w:pPr>
            <w:r>
              <w:t>Второго ребенка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28,8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28,9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29,0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29,0</w:t>
            </w:r>
          </w:p>
        </w:tc>
        <w:tc>
          <w:tcPr>
            <w:tcW w:w="1216" w:type="dxa"/>
          </w:tcPr>
          <w:p w:rsidR="002D2D32" w:rsidRDefault="002D2D32">
            <w:pPr>
              <w:pStyle w:val="ConsPlusNormal"/>
            </w:pPr>
            <w:r>
              <w:t>0,2</w:t>
            </w:r>
          </w:p>
        </w:tc>
      </w:tr>
      <w:tr w:rsidR="002D2D32">
        <w:tc>
          <w:tcPr>
            <w:tcW w:w="147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109" w:type="dxa"/>
          </w:tcPr>
          <w:p w:rsidR="002D2D32" w:rsidRDefault="002D2D32">
            <w:pPr>
              <w:pStyle w:val="ConsPlusNormal"/>
            </w:pPr>
            <w:r>
              <w:t>Третьего ребенка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31,5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31,5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31,5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31,5</w:t>
            </w:r>
          </w:p>
        </w:tc>
        <w:tc>
          <w:tcPr>
            <w:tcW w:w="1216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147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109" w:type="dxa"/>
          </w:tcPr>
          <w:p w:rsidR="002D2D32" w:rsidRDefault="002D2D32">
            <w:pPr>
              <w:pStyle w:val="ConsPlusNormal"/>
            </w:pPr>
            <w:r>
              <w:t>Четвертого ребенка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33,2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33,1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33,0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32,9</w:t>
            </w:r>
          </w:p>
        </w:tc>
        <w:tc>
          <w:tcPr>
            <w:tcW w:w="1216" w:type="dxa"/>
          </w:tcPr>
          <w:p w:rsidR="002D2D32" w:rsidRDefault="002D2D32">
            <w:pPr>
              <w:pStyle w:val="ConsPlusNormal"/>
            </w:pPr>
            <w:r>
              <w:t>-0,3</w:t>
            </w:r>
          </w:p>
        </w:tc>
      </w:tr>
      <w:tr w:rsidR="002D2D32">
        <w:tc>
          <w:tcPr>
            <w:tcW w:w="147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109" w:type="dxa"/>
          </w:tcPr>
          <w:p w:rsidR="002D2D32" w:rsidRDefault="002D2D32">
            <w:pPr>
              <w:pStyle w:val="ConsPlusNormal"/>
            </w:pPr>
            <w:r>
              <w:t>Пятого и последующих детей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34,7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34,6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34,8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34,4</w:t>
            </w:r>
          </w:p>
        </w:tc>
        <w:tc>
          <w:tcPr>
            <w:tcW w:w="1216" w:type="dxa"/>
          </w:tcPr>
          <w:p w:rsidR="002D2D32" w:rsidRDefault="002D2D32">
            <w:pPr>
              <w:pStyle w:val="ConsPlusNormal"/>
            </w:pPr>
            <w:r>
              <w:t>-0,3</w:t>
            </w:r>
          </w:p>
        </w:tc>
      </w:tr>
      <w:tr w:rsidR="002D2D32">
        <w:tc>
          <w:tcPr>
            <w:tcW w:w="1472" w:type="dxa"/>
            <w:vMerge w:val="restart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2109" w:type="dxa"/>
          </w:tcPr>
          <w:p w:rsidR="002D2D32" w:rsidRDefault="002D2D32">
            <w:pPr>
              <w:pStyle w:val="ConsPlusNormal"/>
            </w:pPr>
            <w:r>
              <w:t>По всем детям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28,2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28,2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28,3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28,4</w:t>
            </w:r>
          </w:p>
        </w:tc>
        <w:tc>
          <w:tcPr>
            <w:tcW w:w="1216" w:type="dxa"/>
          </w:tcPr>
          <w:p w:rsidR="002D2D32" w:rsidRDefault="002D2D32">
            <w:pPr>
              <w:pStyle w:val="ConsPlusNormal"/>
            </w:pPr>
            <w:r>
              <w:t>0,2</w:t>
            </w:r>
          </w:p>
        </w:tc>
      </w:tr>
      <w:tr w:rsidR="002D2D32">
        <w:tc>
          <w:tcPr>
            <w:tcW w:w="147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109" w:type="dxa"/>
          </w:tcPr>
          <w:p w:rsidR="002D2D32" w:rsidRDefault="002D2D32">
            <w:pPr>
              <w:pStyle w:val="ConsPlusNormal"/>
            </w:pPr>
            <w:r>
              <w:t>Первого ребенка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25,4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25,4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25,4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25,5</w:t>
            </w:r>
          </w:p>
        </w:tc>
        <w:tc>
          <w:tcPr>
            <w:tcW w:w="1216" w:type="dxa"/>
          </w:tcPr>
          <w:p w:rsidR="002D2D32" w:rsidRDefault="002D2D32">
            <w:pPr>
              <w:pStyle w:val="ConsPlusNormal"/>
            </w:pPr>
            <w:r>
              <w:t>0,1</w:t>
            </w:r>
          </w:p>
        </w:tc>
      </w:tr>
      <w:tr w:rsidR="002D2D32">
        <w:tc>
          <w:tcPr>
            <w:tcW w:w="147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109" w:type="dxa"/>
          </w:tcPr>
          <w:p w:rsidR="002D2D32" w:rsidRDefault="002D2D32">
            <w:pPr>
              <w:pStyle w:val="ConsPlusNormal"/>
            </w:pPr>
            <w:r>
              <w:t>Второго ребенка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29,2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29,2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29,1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29,1</w:t>
            </w:r>
          </w:p>
        </w:tc>
        <w:tc>
          <w:tcPr>
            <w:tcW w:w="1216" w:type="dxa"/>
          </w:tcPr>
          <w:p w:rsidR="002D2D32" w:rsidRDefault="002D2D32">
            <w:pPr>
              <w:pStyle w:val="ConsPlusNormal"/>
            </w:pPr>
            <w:r>
              <w:t>-0,1</w:t>
            </w:r>
          </w:p>
        </w:tc>
      </w:tr>
      <w:tr w:rsidR="002D2D32">
        <w:tc>
          <w:tcPr>
            <w:tcW w:w="147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109" w:type="dxa"/>
          </w:tcPr>
          <w:p w:rsidR="002D2D32" w:rsidRDefault="002D2D32">
            <w:pPr>
              <w:pStyle w:val="ConsPlusNormal"/>
            </w:pPr>
            <w:r>
              <w:t>Третьего ребенка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31,6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31,5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31,5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31,6</w:t>
            </w:r>
          </w:p>
        </w:tc>
        <w:tc>
          <w:tcPr>
            <w:tcW w:w="1216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147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109" w:type="dxa"/>
          </w:tcPr>
          <w:p w:rsidR="002D2D32" w:rsidRDefault="002D2D32">
            <w:pPr>
              <w:pStyle w:val="ConsPlusNormal"/>
            </w:pPr>
            <w:r>
              <w:t>Четвертого ребенка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32,4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32,5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32,6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32,6</w:t>
            </w:r>
          </w:p>
        </w:tc>
        <w:tc>
          <w:tcPr>
            <w:tcW w:w="1216" w:type="dxa"/>
          </w:tcPr>
          <w:p w:rsidR="002D2D32" w:rsidRDefault="002D2D32">
            <w:pPr>
              <w:pStyle w:val="ConsPlusNormal"/>
            </w:pPr>
            <w:r>
              <w:t>0,2</w:t>
            </w:r>
          </w:p>
        </w:tc>
      </w:tr>
      <w:tr w:rsidR="002D2D32">
        <w:tc>
          <w:tcPr>
            <w:tcW w:w="147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109" w:type="dxa"/>
          </w:tcPr>
          <w:p w:rsidR="002D2D32" w:rsidRDefault="002D2D32">
            <w:pPr>
              <w:pStyle w:val="ConsPlusNormal"/>
            </w:pPr>
            <w:r>
              <w:t>Пятого и последующих детей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33,8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34,0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34,0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34,0</w:t>
            </w:r>
          </w:p>
        </w:tc>
        <w:tc>
          <w:tcPr>
            <w:tcW w:w="1216" w:type="dxa"/>
          </w:tcPr>
          <w:p w:rsidR="002D2D32" w:rsidRDefault="002D2D32">
            <w:pPr>
              <w:pStyle w:val="ConsPlusNormal"/>
            </w:pPr>
            <w:r>
              <w:t>0,2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Общий коэффициент рождаемости за период 2016 - 2021 годов уменьшился на 26,1%, в том числе среди городского населения - на 25,5%, среди сельского населения - на 28,5%. Показатель по Российской Федерации в анализируемом периоде также снизился на 30,2%.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целом в автономном округе по всем очередностям рождений наблюдается тенденция замедления суммарного коэффициента рождаемости, что соответствует общероссийскому положению дел.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Динамика доли детей, родившихся в браке, и доли детей, родившихся вне брака, от общей численности детей в автономном округе за анализируемый период является стабильной. Доля детей, родившихся в незарегистрированном браке, составляет от 17% до 18%, в зарегистрированном браке - от 83% до 82% (таблица 24, </w:t>
      </w:r>
      <w:hyperlink w:anchor="P8627">
        <w:r>
          <w:rPr>
            <w:color w:val="0000FF"/>
          </w:rPr>
          <w:t>графики 8</w:t>
        </w:r>
      </w:hyperlink>
      <w:r>
        <w:t xml:space="preserve">, </w:t>
      </w:r>
      <w:hyperlink w:anchor="P8635">
        <w:r>
          <w:rPr>
            <w:color w:val="0000FF"/>
          </w:rPr>
          <w:t>9</w:t>
        </w:r>
      </w:hyperlink>
      <w:r>
        <w:t>), при этом ниже, чем по Российской Федерации (доля детей, родившихся вне брака, по РФ - от 20% до 22%, доля детей, родившихся в браке, по РФ - от 80% до 78%).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Таблица 24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Доля детей, родившихся в браке, и доля детей, родившихся вне</w:t>
      </w:r>
    </w:p>
    <w:p w:rsidR="002D2D32" w:rsidRDefault="002D2D32">
      <w:pPr>
        <w:pStyle w:val="ConsPlusNormal"/>
        <w:jc w:val="center"/>
      </w:pPr>
      <w:r>
        <w:t>брака, от общего числа рождений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4"/>
        <w:gridCol w:w="1551"/>
        <w:gridCol w:w="870"/>
        <w:gridCol w:w="872"/>
        <w:gridCol w:w="870"/>
        <w:gridCol w:w="872"/>
        <w:gridCol w:w="870"/>
        <w:gridCol w:w="872"/>
        <w:gridCol w:w="870"/>
      </w:tblGrid>
      <w:tr w:rsidR="002D2D32">
        <w:tc>
          <w:tcPr>
            <w:tcW w:w="1414" w:type="dxa"/>
          </w:tcPr>
          <w:p w:rsidR="002D2D32" w:rsidRDefault="002D2D32">
            <w:pPr>
              <w:pStyle w:val="ConsPlusNormal"/>
              <w:jc w:val="center"/>
            </w:pPr>
            <w:r>
              <w:t>Субъект</w:t>
            </w:r>
          </w:p>
        </w:tc>
        <w:tc>
          <w:tcPr>
            <w:tcW w:w="1551" w:type="dxa"/>
          </w:tcPr>
          <w:p w:rsidR="002D2D32" w:rsidRDefault="002D2D32">
            <w:pPr>
              <w:pStyle w:val="ConsPlusNormal"/>
              <w:jc w:val="center"/>
            </w:pPr>
          </w:p>
        </w:tc>
        <w:tc>
          <w:tcPr>
            <w:tcW w:w="870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  <w:jc w:val="center"/>
            </w:pPr>
            <w:r>
              <w:t>2021 к 2016</w:t>
            </w:r>
          </w:p>
        </w:tc>
      </w:tr>
      <w:tr w:rsidR="002D2D32">
        <w:tc>
          <w:tcPr>
            <w:tcW w:w="1414" w:type="dxa"/>
            <w:vMerge w:val="restart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551" w:type="dxa"/>
          </w:tcPr>
          <w:p w:rsidR="002D2D32" w:rsidRDefault="002D2D32">
            <w:pPr>
              <w:pStyle w:val="ConsPlusNormal"/>
            </w:pPr>
            <w:r>
              <w:t>родившиеся в браке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82,1%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82,0%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82,9%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83,0%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82,7%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82,6%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+0,5</w:t>
            </w:r>
          </w:p>
        </w:tc>
      </w:tr>
      <w:tr w:rsidR="002D2D32">
        <w:tc>
          <w:tcPr>
            <w:tcW w:w="141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551" w:type="dxa"/>
          </w:tcPr>
          <w:p w:rsidR="002D2D32" w:rsidRDefault="002D2D32">
            <w:pPr>
              <w:pStyle w:val="ConsPlusNormal"/>
            </w:pPr>
            <w:r>
              <w:t>родившиеся вне брака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17,9%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18,0%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17,1%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17,0%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17,3%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17,4%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-0,5</w:t>
            </w:r>
          </w:p>
        </w:tc>
      </w:tr>
      <w:tr w:rsidR="002D2D32">
        <w:tc>
          <w:tcPr>
            <w:tcW w:w="1414" w:type="dxa"/>
            <w:vMerge w:val="restart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551" w:type="dxa"/>
          </w:tcPr>
          <w:p w:rsidR="002D2D32" w:rsidRDefault="002D2D32">
            <w:pPr>
              <w:pStyle w:val="ConsPlusNormal"/>
            </w:pPr>
            <w:r>
              <w:t>родившиеся в браке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78,9%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78,8%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78,8%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79,1%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78,3%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78,0%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-0,9</w:t>
            </w:r>
          </w:p>
        </w:tc>
      </w:tr>
      <w:tr w:rsidR="002D2D32">
        <w:tc>
          <w:tcPr>
            <w:tcW w:w="141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551" w:type="dxa"/>
          </w:tcPr>
          <w:p w:rsidR="002D2D32" w:rsidRDefault="002D2D32">
            <w:pPr>
              <w:pStyle w:val="ConsPlusNormal"/>
            </w:pPr>
            <w:r>
              <w:t>родившиеся вне брака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21,1%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21,2%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21,2%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20,9%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21,7%</w:t>
            </w:r>
          </w:p>
        </w:tc>
        <w:tc>
          <w:tcPr>
            <w:tcW w:w="872" w:type="dxa"/>
          </w:tcPr>
          <w:p w:rsidR="002D2D32" w:rsidRDefault="002D2D32">
            <w:pPr>
              <w:pStyle w:val="ConsPlusNormal"/>
            </w:pPr>
            <w:r>
              <w:t>22,0%</w:t>
            </w:r>
          </w:p>
        </w:tc>
        <w:tc>
          <w:tcPr>
            <w:tcW w:w="870" w:type="dxa"/>
          </w:tcPr>
          <w:p w:rsidR="002D2D32" w:rsidRDefault="002D2D32">
            <w:pPr>
              <w:pStyle w:val="ConsPlusNormal"/>
            </w:pPr>
            <w:r>
              <w:t>+0,9</w:t>
            </w:r>
          </w:p>
        </w:tc>
      </w:tr>
    </w:tbl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График 8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bookmarkStart w:id="55" w:name="P8627"/>
      <w:bookmarkEnd w:id="55"/>
      <w:r>
        <w:t>Динамика доли детей, родившихся в браке, и доли детей,</w:t>
      </w:r>
    </w:p>
    <w:p w:rsidR="002D2D32" w:rsidRDefault="002D2D32">
      <w:pPr>
        <w:pStyle w:val="ConsPlusNormal"/>
        <w:jc w:val="center"/>
      </w:pPr>
      <w:r>
        <w:t>родившихся вне брака, от общей численности детей</w:t>
      </w:r>
    </w:p>
    <w:p w:rsidR="002D2D32" w:rsidRDefault="002D2D32">
      <w:pPr>
        <w:pStyle w:val="ConsPlusNormal"/>
        <w:jc w:val="center"/>
      </w:pPr>
      <w:r>
        <w:t>в автономном округе и Российской Федерации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155"/>
        </w:rPr>
        <w:drawing>
          <wp:inline distT="0" distB="0" distL="0" distR="0">
            <wp:extent cx="5464175" cy="211201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График 9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bookmarkStart w:id="56" w:name="P8635"/>
      <w:bookmarkEnd w:id="56"/>
      <w:r>
        <w:t>Доля детей, родившихся в браке и вне брака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191"/>
        </w:rPr>
        <w:lastRenderedPageBreak/>
        <w:drawing>
          <wp:inline distT="0" distB="0" distL="0" distR="0">
            <wp:extent cx="5464175" cy="25749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 xml:space="preserve">Отношение браков к разводам является стабильным и составляет в среднем 1,4 брака на 1 развод (таблица 25, </w:t>
      </w:r>
      <w:hyperlink w:anchor="P8688">
        <w:r>
          <w:rPr>
            <w:color w:val="0000FF"/>
          </w:rPr>
          <w:t>график 10</w:t>
        </w:r>
      </w:hyperlink>
      <w:r>
        <w:t>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25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Число зарегистрированных браков и разводов на 1000 населения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706"/>
        <w:gridCol w:w="708"/>
        <w:gridCol w:w="708"/>
        <w:gridCol w:w="708"/>
        <w:gridCol w:w="708"/>
        <w:gridCol w:w="708"/>
        <w:gridCol w:w="850"/>
      </w:tblGrid>
      <w:tr w:rsidR="002D2D32">
        <w:tc>
          <w:tcPr>
            <w:tcW w:w="3969" w:type="dxa"/>
          </w:tcPr>
          <w:p w:rsidR="002D2D32" w:rsidRDefault="002D2D32">
            <w:pPr>
              <w:pStyle w:val="ConsPlusNormal"/>
            </w:pPr>
          </w:p>
        </w:tc>
        <w:tc>
          <w:tcPr>
            <w:tcW w:w="706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  <w:jc w:val="center"/>
            </w:pPr>
            <w:r>
              <w:t>2021 к 2016</w:t>
            </w:r>
          </w:p>
        </w:tc>
      </w:tr>
      <w:tr w:rsidR="002D2D32">
        <w:tc>
          <w:tcPr>
            <w:tcW w:w="3969" w:type="dxa"/>
          </w:tcPr>
          <w:p w:rsidR="002D2D32" w:rsidRDefault="002D2D32">
            <w:pPr>
              <w:pStyle w:val="ConsPlusNormal"/>
            </w:pPr>
            <w:r>
              <w:t>Число зарегистрированных браков в расчете на 1000 населения</w:t>
            </w:r>
          </w:p>
        </w:tc>
        <w:tc>
          <w:tcPr>
            <w:tcW w:w="706" w:type="dxa"/>
          </w:tcPr>
          <w:p w:rsidR="002D2D32" w:rsidRDefault="002D2D32">
            <w:pPr>
              <w:pStyle w:val="ConsPlusNormal"/>
            </w:pPr>
            <w:r>
              <w:t>7,8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8,5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6,8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7,7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5,9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7,3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-0,5</w:t>
            </w:r>
          </w:p>
        </w:tc>
      </w:tr>
      <w:tr w:rsidR="002D2D32">
        <w:tc>
          <w:tcPr>
            <w:tcW w:w="3969" w:type="dxa"/>
          </w:tcPr>
          <w:p w:rsidR="002D2D32" w:rsidRDefault="002D2D32">
            <w:pPr>
              <w:pStyle w:val="ConsPlusNormal"/>
            </w:pPr>
            <w:r>
              <w:t>Число зарегистрированных разводов в расчете на 1000 населения</w:t>
            </w:r>
          </w:p>
        </w:tc>
        <w:tc>
          <w:tcPr>
            <w:tcW w:w="706" w:type="dxa"/>
          </w:tcPr>
          <w:p w:rsidR="002D2D32" w:rsidRDefault="002D2D32">
            <w:pPr>
              <w:pStyle w:val="ConsPlusNormal"/>
            </w:pPr>
            <w:r>
              <w:t>5,6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5,5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5,3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5,3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4,4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5,2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-0,4</w:t>
            </w:r>
          </w:p>
        </w:tc>
      </w:tr>
      <w:tr w:rsidR="002D2D32">
        <w:tc>
          <w:tcPr>
            <w:tcW w:w="3969" w:type="dxa"/>
          </w:tcPr>
          <w:p w:rsidR="002D2D32" w:rsidRDefault="002D2D32">
            <w:pPr>
              <w:pStyle w:val="ConsPlusNormal"/>
            </w:pPr>
            <w:r>
              <w:t>Отношение браков к разводам в автономном округе</w:t>
            </w:r>
          </w:p>
        </w:tc>
        <w:tc>
          <w:tcPr>
            <w:tcW w:w="706" w:type="dxa"/>
          </w:tcPr>
          <w:p w:rsidR="002D2D32" w:rsidRDefault="002D2D32">
            <w:pPr>
              <w:pStyle w:val="ConsPlusNormal"/>
            </w:pPr>
            <w:r>
              <w:t>1,4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1,5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1,3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1,5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1,3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1,4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3969" w:type="dxa"/>
          </w:tcPr>
          <w:p w:rsidR="002D2D32" w:rsidRDefault="002D2D32">
            <w:pPr>
              <w:pStyle w:val="ConsPlusNormal"/>
            </w:pPr>
            <w:r>
              <w:t>Отношение браков к разводам в Российской Федерации</w:t>
            </w:r>
          </w:p>
        </w:tc>
        <w:tc>
          <w:tcPr>
            <w:tcW w:w="706" w:type="dxa"/>
          </w:tcPr>
          <w:p w:rsidR="002D2D32" w:rsidRDefault="002D2D32">
            <w:pPr>
              <w:pStyle w:val="ConsPlusNormal"/>
            </w:pPr>
            <w:r>
              <w:t>1,6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1,7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1,5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1,5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1,4</w:t>
            </w:r>
          </w:p>
        </w:tc>
        <w:tc>
          <w:tcPr>
            <w:tcW w:w="708" w:type="dxa"/>
          </w:tcPr>
          <w:p w:rsidR="002D2D32" w:rsidRDefault="002D2D32">
            <w:pPr>
              <w:pStyle w:val="ConsPlusNormal"/>
            </w:pPr>
            <w:r>
              <w:t>1,4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-0,2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График 10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bookmarkStart w:id="57" w:name="P8688"/>
      <w:bookmarkEnd w:id="57"/>
      <w:r>
        <w:t>Динамика отношения браков к разводам в автономном округе</w:t>
      </w:r>
    </w:p>
    <w:p w:rsidR="002D2D32" w:rsidRDefault="002D2D32">
      <w:pPr>
        <w:pStyle w:val="ConsPlusNormal"/>
        <w:jc w:val="center"/>
      </w:pPr>
      <w:r>
        <w:t>и Российской Федерации за период 2016 - 2021 годов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233"/>
        </w:rPr>
        <w:lastRenderedPageBreak/>
        <w:drawing>
          <wp:inline distT="0" distB="0" distL="0" distR="0">
            <wp:extent cx="5464175" cy="310388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ind w:firstLine="540"/>
        <w:jc w:val="both"/>
        <w:outlineLvl w:val="2"/>
      </w:pPr>
      <w:r>
        <w:t>4.5. Социально-медицинские показатели.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Анализ динамики абортов в автономном округе свидетельствует о положительной тенденции снижения абсолютного их числа. Показатель абортов на 1 000 женщин фертильного возраста с 25,1 в 2016 году снижен до 15,6 в 2021 году (на 37,8%), показатель абортов на 100 родившихся живыми и мертвыми - с 42,5 в 2016 году снижен до 34,3 в 2021 году (на 19,3%).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 этом данные показатели превышают аналогичные по Российской Федерации, где показатель на 1 000 женщин фертильного возраста в 2021 году составил 12,0, а показатель на 100 родившихся живыми и мертвыми - 30,0.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автономном округе аборты проводятся в государственных медицинских организациях (не проводятся в медицинских организациях иных форм собственности), что позволяет осуществлять статистически объективный их учет.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Несмотря на это, показатель абортов на 1 000 женщин фертильного возраста в автономном округе на 12,4% ниже показателя Уральского федерального округа, а показатель "на 100 родившихся живыми и мертвыми" - на 17,7% (таблицы 26, </w:t>
      </w:r>
      <w:hyperlink w:anchor="P8746">
        <w:r>
          <w:rPr>
            <w:color w:val="0000FF"/>
          </w:rPr>
          <w:t>27</w:t>
        </w:r>
      </w:hyperlink>
      <w:r>
        <w:t xml:space="preserve">, </w:t>
      </w:r>
      <w:hyperlink w:anchor="P8738">
        <w:r>
          <w:rPr>
            <w:color w:val="0000FF"/>
          </w:rPr>
          <w:t>графики 11</w:t>
        </w:r>
      </w:hyperlink>
      <w:r>
        <w:t xml:space="preserve">, </w:t>
      </w:r>
      <w:hyperlink w:anchor="P8784">
        <w:r>
          <w:rPr>
            <w:color w:val="0000FF"/>
          </w:rPr>
          <w:t>12</w:t>
        </w:r>
      </w:hyperlink>
      <w:r>
        <w:t>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26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Аборты на 1000 женщин фертильного возраста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879"/>
        <w:gridCol w:w="879"/>
        <w:gridCol w:w="879"/>
        <w:gridCol w:w="964"/>
        <w:gridCol w:w="895"/>
        <w:gridCol w:w="774"/>
        <w:gridCol w:w="1631"/>
      </w:tblGrid>
      <w:tr w:rsidR="002D2D32">
        <w:tc>
          <w:tcPr>
            <w:tcW w:w="2160" w:type="dxa"/>
          </w:tcPr>
          <w:p w:rsidR="002D2D32" w:rsidRDefault="002D2D32">
            <w:pPr>
              <w:pStyle w:val="ConsPlusNormal"/>
              <w:jc w:val="center"/>
            </w:pPr>
            <w:r>
              <w:t>Субъект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95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74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31" w:type="dxa"/>
          </w:tcPr>
          <w:p w:rsidR="002D2D32" w:rsidRDefault="002D2D32">
            <w:pPr>
              <w:pStyle w:val="ConsPlusNormal"/>
              <w:jc w:val="center"/>
            </w:pPr>
            <w:r>
              <w:t>Динамика 2021/2016, %</w:t>
            </w:r>
          </w:p>
        </w:tc>
      </w:tr>
      <w:tr w:rsidR="002D2D32">
        <w:tc>
          <w:tcPr>
            <w:tcW w:w="2160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25,1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23,7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21,0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18,8</w:t>
            </w:r>
          </w:p>
        </w:tc>
        <w:tc>
          <w:tcPr>
            <w:tcW w:w="895" w:type="dxa"/>
          </w:tcPr>
          <w:p w:rsidR="002D2D32" w:rsidRDefault="002D2D32">
            <w:pPr>
              <w:pStyle w:val="ConsPlusNormal"/>
            </w:pPr>
            <w:r>
              <w:t>17,3</w:t>
            </w:r>
          </w:p>
        </w:tc>
        <w:tc>
          <w:tcPr>
            <w:tcW w:w="774" w:type="dxa"/>
          </w:tcPr>
          <w:p w:rsidR="002D2D32" w:rsidRDefault="002D2D32">
            <w:pPr>
              <w:pStyle w:val="ConsPlusNormal"/>
            </w:pPr>
            <w:r>
              <w:t>15,6</w:t>
            </w:r>
          </w:p>
        </w:tc>
        <w:tc>
          <w:tcPr>
            <w:tcW w:w="1631" w:type="dxa"/>
          </w:tcPr>
          <w:p w:rsidR="002D2D32" w:rsidRDefault="002D2D32">
            <w:pPr>
              <w:pStyle w:val="ConsPlusNormal"/>
            </w:pPr>
            <w:r>
              <w:t>-37,8</w:t>
            </w:r>
          </w:p>
        </w:tc>
      </w:tr>
      <w:tr w:rsidR="002D2D32">
        <w:tc>
          <w:tcPr>
            <w:tcW w:w="2160" w:type="dxa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19,6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17,9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16,2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15,1</w:t>
            </w:r>
          </w:p>
        </w:tc>
        <w:tc>
          <w:tcPr>
            <w:tcW w:w="895" w:type="dxa"/>
          </w:tcPr>
          <w:p w:rsidR="002D2D32" w:rsidRDefault="002D2D32">
            <w:pPr>
              <w:pStyle w:val="ConsPlusNormal"/>
            </w:pPr>
            <w:r>
              <w:t>13,1</w:t>
            </w:r>
          </w:p>
        </w:tc>
        <w:tc>
          <w:tcPr>
            <w:tcW w:w="774" w:type="dxa"/>
          </w:tcPr>
          <w:p w:rsidR="002D2D32" w:rsidRDefault="002D2D32">
            <w:pPr>
              <w:pStyle w:val="ConsPlusNormal"/>
            </w:pPr>
            <w:r>
              <w:t>12,0</w:t>
            </w:r>
          </w:p>
        </w:tc>
        <w:tc>
          <w:tcPr>
            <w:tcW w:w="1631" w:type="dxa"/>
          </w:tcPr>
          <w:p w:rsidR="002D2D32" w:rsidRDefault="002D2D32">
            <w:pPr>
              <w:pStyle w:val="ConsPlusNormal"/>
            </w:pPr>
            <w:r>
              <w:t>-38,8</w:t>
            </w:r>
          </w:p>
        </w:tc>
      </w:tr>
      <w:tr w:rsidR="002D2D32">
        <w:tc>
          <w:tcPr>
            <w:tcW w:w="2160" w:type="dxa"/>
          </w:tcPr>
          <w:p w:rsidR="002D2D32" w:rsidRDefault="002D2D32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27,4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25,2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23,1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21,7</w:t>
            </w:r>
          </w:p>
        </w:tc>
        <w:tc>
          <w:tcPr>
            <w:tcW w:w="895" w:type="dxa"/>
          </w:tcPr>
          <w:p w:rsidR="002D2D32" w:rsidRDefault="002D2D32">
            <w:pPr>
              <w:pStyle w:val="ConsPlusNormal"/>
            </w:pPr>
            <w:r>
              <w:t>19,4</w:t>
            </w:r>
          </w:p>
        </w:tc>
        <w:tc>
          <w:tcPr>
            <w:tcW w:w="774" w:type="dxa"/>
          </w:tcPr>
          <w:p w:rsidR="002D2D32" w:rsidRDefault="002D2D32">
            <w:pPr>
              <w:pStyle w:val="ConsPlusNormal"/>
            </w:pPr>
            <w:r>
              <w:t>17,8</w:t>
            </w:r>
          </w:p>
        </w:tc>
        <w:tc>
          <w:tcPr>
            <w:tcW w:w="1631" w:type="dxa"/>
          </w:tcPr>
          <w:p w:rsidR="002D2D32" w:rsidRDefault="002D2D32">
            <w:pPr>
              <w:pStyle w:val="ConsPlusNormal"/>
            </w:pPr>
            <w:r>
              <w:t>-35,0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График 11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bookmarkStart w:id="58" w:name="P8738"/>
      <w:bookmarkEnd w:id="58"/>
      <w:r>
        <w:t>Динамика абортов на 1000 женщин фертильного возраста</w:t>
      </w:r>
    </w:p>
    <w:p w:rsidR="002D2D32" w:rsidRDefault="002D2D32">
      <w:pPr>
        <w:pStyle w:val="ConsPlusNormal"/>
        <w:jc w:val="center"/>
      </w:pPr>
      <w:r>
        <w:t>в автономном округе, Уральском федеральном округе</w:t>
      </w:r>
    </w:p>
    <w:p w:rsidR="002D2D32" w:rsidRDefault="002D2D32">
      <w:pPr>
        <w:pStyle w:val="ConsPlusNormal"/>
        <w:jc w:val="center"/>
      </w:pPr>
      <w:r>
        <w:t>и Российской Федерации за период 2016 - 2021 годов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172"/>
        </w:rPr>
        <w:drawing>
          <wp:inline distT="0" distB="0" distL="0" distR="0">
            <wp:extent cx="5464175" cy="232664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right"/>
      </w:pPr>
      <w:r>
        <w:t>Таблица 27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bookmarkStart w:id="59" w:name="P8746"/>
      <w:bookmarkEnd w:id="59"/>
      <w:r>
        <w:t>Аборты на 100 родившихся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9"/>
        <w:gridCol w:w="880"/>
        <w:gridCol w:w="879"/>
        <w:gridCol w:w="879"/>
        <w:gridCol w:w="964"/>
        <w:gridCol w:w="895"/>
        <w:gridCol w:w="774"/>
        <w:gridCol w:w="1631"/>
      </w:tblGrid>
      <w:tr w:rsidR="002D2D32">
        <w:tc>
          <w:tcPr>
            <w:tcW w:w="2159" w:type="dxa"/>
          </w:tcPr>
          <w:p w:rsidR="002D2D32" w:rsidRDefault="002D2D32">
            <w:pPr>
              <w:pStyle w:val="ConsPlusNormal"/>
              <w:jc w:val="center"/>
            </w:pPr>
            <w:r>
              <w:t>Субъект</w:t>
            </w:r>
          </w:p>
        </w:tc>
        <w:tc>
          <w:tcPr>
            <w:tcW w:w="880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95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74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31" w:type="dxa"/>
          </w:tcPr>
          <w:p w:rsidR="002D2D32" w:rsidRDefault="002D2D32">
            <w:pPr>
              <w:pStyle w:val="ConsPlusNormal"/>
              <w:jc w:val="center"/>
            </w:pPr>
            <w:r>
              <w:t>Динамика 2021/2016,</w:t>
            </w:r>
          </w:p>
          <w:p w:rsidR="002D2D32" w:rsidRDefault="002D2D32">
            <w:pPr>
              <w:pStyle w:val="ConsPlusNormal"/>
              <w:jc w:val="center"/>
            </w:pPr>
            <w:r>
              <w:t>%</w:t>
            </w:r>
          </w:p>
        </w:tc>
      </w:tr>
      <w:tr w:rsidR="002D2D32">
        <w:tc>
          <w:tcPr>
            <w:tcW w:w="2159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880" w:type="dxa"/>
          </w:tcPr>
          <w:p w:rsidR="002D2D32" w:rsidRDefault="002D2D32">
            <w:pPr>
              <w:pStyle w:val="ConsPlusNormal"/>
            </w:pPr>
            <w:r>
              <w:t>42,5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42,9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39,0</w:t>
            </w:r>
          </w:p>
        </w:tc>
        <w:tc>
          <w:tcPr>
            <w:tcW w:w="895" w:type="dxa"/>
          </w:tcPr>
          <w:p w:rsidR="002D2D32" w:rsidRDefault="002D2D32">
            <w:pPr>
              <w:pStyle w:val="ConsPlusNormal"/>
            </w:pPr>
            <w:r>
              <w:t>35,4</w:t>
            </w:r>
          </w:p>
        </w:tc>
        <w:tc>
          <w:tcPr>
            <w:tcW w:w="774" w:type="dxa"/>
          </w:tcPr>
          <w:p w:rsidR="002D2D32" w:rsidRDefault="002D2D32">
            <w:pPr>
              <w:pStyle w:val="ConsPlusNormal"/>
            </w:pPr>
            <w:r>
              <w:t>34,3</w:t>
            </w:r>
          </w:p>
        </w:tc>
        <w:tc>
          <w:tcPr>
            <w:tcW w:w="1631" w:type="dxa"/>
          </w:tcPr>
          <w:p w:rsidR="002D2D32" w:rsidRDefault="002D2D32">
            <w:pPr>
              <w:pStyle w:val="ConsPlusNormal"/>
            </w:pPr>
            <w:r>
              <w:t>-19,3</w:t>
            </w:r>
          </w:p>
        </w:tc>
      </w:tr>
      <w:tr w:rsidR="002D2D32">
        <w:tc>
          <w:tcPr>
            <w:tcW w:w="2159" w:type="dxa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80" w:type="dxa"/>
          </w:tcPr>
          <w:p w:rsidR="002D2D32" w:rsidRDefault="002D2D32">
            <w:pPr>
              <w:pStyle w:val="ConsPlusNormal"/>
            </w:pPr>
            <w:r>
              <w:t>36,8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37,5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35,7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35,9</w:t>
            </w:r>
          </w:p>
        </w:tc>
        <w:tc>
          <w:tcPr>
            <w:tcW w:w="895" w:type="dxa"/>
          </w:tcPr>
          <w:p w:rsidR="002D2D32" w:rsidRDefault="002D2D32">
            <w:pPr>
              <w:pStyle w:val="ConsPlusNormal"/>
            </w:pPr>
            <w:r>
              <w:t>31,9</w:t>
            </w:r>
          </w:p>
        </w:tc>
        <w:tc>
          <w:tcPr>
            <w:tcW w:w="774" w:type="dxa"/>
          </w:tcPr>
          <w:p w:rsidR="002D2D32" w:rsidRDefault="002D2D32">
            <w:pPr>
              <w:pStyle w:val="ConsPlusNormal"/>
            </w:pPr>
            <w:r>
              <w:t>30,0</w:t>
            </w:r>
          </w:p>
        </w:tc>
        <w:tc>
          <w:tcPr>
            <w:tcW w:w="1631" w:type="dxa"/>
          </w:tcPr>
          <w:p w:rsidR="002D2D32" w:rsidRDefault="002D2D32">
            <w:pPr>
              <w:pStyle w:val="ConsPlusNormal"/>
            </w:pPr>
            <w:r>
              <w:t>-18,5</w:t>
            </w:r>
          </w:p>
        </w:tc>
      </w:tr>
      <w:tr w:rsidR="002D2D32">
        <w:tc>
          <w:tcPr>
            <w:tcW w:w="2159" w:type="dxa"/>
          </w:tcPr>
          <w:p w:rsidR="002D2D32" w:rsidRDefault="002D2D32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880" w:type="dxa"/>
          </w:tcPr>
          <w:p w:rsidR="002D2D32" w:rsidRDefault="002D2D32">
            <w:pPr>
              <w:pStyle w:val="ConsPlusNormal"/>
            </w:pPr>
            <w:r>
              <w:t>47,7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49,0</w:t>
            </w:r>
          </w:p>
        </w:tc>
        <w:tc>
          <w:tcPr>
            <w:tcW w:w="879" w:type="dxa"/>
          </w:tcPr>
          <w:p w:rsidR="002D2D32" w:rsidRDefault="002D2D32">
            <w:pPr>
              <w:pStyle w:val="ConsPlusNormal"/>
            </w:pPr>
            <w:r>
              <w:t>47,7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48,8</w:t>
            </w:r>
          </w:p>
        </w:tc>
        <w:tc>
          <w:tcPr>
            <w:tcW w:w="895" w:type="dxa"/>
          </w:tcPr>
          <w:p w:rsidR="002D2D32" w:rsidRDefault="002D2D32">
            <w:pPr>
              <w:pStyle w:val="ConsPlusNormal"/>
            </w:pPr>
            <w:r>
              <w:t>44,5</w:t>
            </w:r>
          </w:p>
        </w:tc>
        <w:tc>
          <w:tcPr>
            <w:tcW w:w="774" w:type="dxa"/>
          </w:tcPr>
          <w:p w:rsidR="002D2D32" w:rsidRDefault="002D2D32">
            <w:pPr>
              <w:pStyle w:val="ConsPlusNormal"/>
            </w:pPr>
            <w:r>
              <w:t>41,7</w:t>
            </w:r>
          </w:p>
        </w:tc>
        <w:tc>
          <w:tcPr>
            <w:tcW w:w="1631" w:type="dxa"/>
          </w:tcPr>
          <w:p w:rsidR="002D2D32" w:rsidRDefault="002D2D32">
            <w:pPr>
              <w:pStyle w:val="ConsPlusNormal"/>
            </w:pPr>
            <w:r>
              <w:t>-12,6</w:t>
            </w:r>
          </w:p>
        </w:tc>
      </w:tr>
    </w:tbl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right"/>
      </w:pPr>
      <w:r>
        <w:t>График 12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bookmarkStart w:id="60" w:name="P8784"/>
      <w:bookmarkEnd w:id="60"/>
      <w:r>
        <w:t>Динамика абортов на 100 родившихся в автономном округе,</w:t>
      </w:r>
    </w:p>
    <w:p w:rsidR="002D2D32" w:rsidRDefault="002D2D32">
      <w:pPr>
        <w:pStyle w:val="ConsPlusNormal"/>
        <w:jc w:val="center"/>
      </w:pPr>
      <w:r>
        <w:t>Уральском федеральном округе и Российской Федерации</w:t>
      </w:r>
    </w:p>
    <w:p w:rsidR="002D2D32" w:rsidRDefault="002D2D32">
      <w:pPr>
        <w:pStyle w:val="ConsPlusNormal"/>
        <w:jc w:val="center"/>
      </w:pPr>
      <w:r>
        <w:t>за период 2016 - 2021 годов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181"/>
        </w:rPr>
        <w:lastRenderedPageBreak/>
        <w:drawing>
          <wp:inline distT="0" distB="0" distL="0" distR="0">
            <wp:extent cx="5464175" cy="244030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Портрет беременной женщины, обратившейся в медицинскую</w:t>
      </w:r>
    </w:p>
    <w:p w:rsidR="002D2D32" w:rsidRDefault="002D2D32">
      <w:pPr>
        <w:pStyle w:val="ConsPlusNormal"/>
        <w:jc w:val="center"/>
      </w:pPr>
      <w:r>
        <w:t>организацию, с целью проведения процедуры прерывания</w:t>
      </w:r>
    </w:p>
    <w:p w:rsidR="002D2D32" w:rsidRDefault="002D2D32">
      <w:pPr>
        <w:pStyle w:val="ConsPlusNormal"/>
        <w:jc w:val="center"/>
      </w:pPr>
      <w:r>
        <w:t>беременности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В соответствии с письмом Министерства здравоохранения Российской Федерации от 2 ноября 2022 года N 15-4/3395 в автономном округе опрошены 50 женщин, обратившихся с намерением прервать беременность.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Основную группу составили женщины 30 - 34 года (34%), 40 - 44 года - 20%, 35 - 39 лет - 18%, 20 - 24 года - 14%, 25 - 29 лет - 10%, 15 - 19 лет - 4%.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Из них замужем 48%, 22% - разведены, 18% - не состоят в браке.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Основную группу составили городские жительницы - 66%, 34% - сельские.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Среднее специальное образование имеют 46% опрошенных, 22% - среднее образование, у 18% - высшее.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Трудоустроены - 66% женщин, не работают - 28%. Причины отсутствия постоянной работы - домохозяйка или студентка (6%), где финансовую помощь оказывает супруг или родители.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Уже имеют 2 детей 38% женщин и не готовы к рождению третьего ребенка. Наличие 1 ребенка или 3 детей в семье отметили 24%, 8% опрошенных не имеют детей.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Причиной обращения для аборта явилось наступление нежеланной непланированной беременности у всех женщин. В связи с чем проведено доабортное консультирование в кабинетах медико-социальной помощи для сохранения беременности, оказания адресной помощи, предоставлено время для принятия взвешенного решения.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Среди основных причин прерывания беременности 56% женщин отметили финансовую нестабильность, материальные трудности (долги, кредиты, ипотека), у 26% - наличие жилищных проблем, 40% указали, что уже имеют столько детей, сколько хотели, 22% отметили предполагаемые финансовые затруднения, связанные с потерей или снижением дохода после рождения ребенка.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 анализе семейно-психологических факторов 42% женщин отметили наличие проблем во взаимоотношениях с мужем, близкими родственниками.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Анализ проводимого доабортного консультирования в медицинских организациях автономного округа свидетельствует об эффективности проводимых мероприятий. Доля женщин, </w:t>
      </w:r>
      <w:r>
        <w:lastRenderedPageBreak/>
        <w:t>отказавшихся от прерывания беременности, из числа проконсультированных и взятых под диспансерное наблюдение увеличилась с 13,8% в 2016 году до 28,8% в 2021 году (таблица 28).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Таблица 28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Число женщин, охваченных доабортным консультированием</w:t>
      </w:r>
    </w:p>
    <w:p w:rsidR="002D2D32" w:rsidRDefault="002D2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968"/>
        <w:gridCol w:w="977"/>
        <w:gridCol w:w="1116"/>
        <w:gridCol w:w="1116"/>
        <w:gridCol w:w="1116"/>
        <w:gridCol w:w="1113"/>
      </w:tblGrid>
      <w:tr w:rsidR="002D2D32">
        <w:tc>
          <w:tcPr>
            <w:tcW w:w="2655" w:type="dxa"/>
          </w:tcPr>
          <w:p w:rsidR="002D2D32" w:rsidRDefault="002D2D32">
            <w:pPr>
              <w:pStyle w:val="ConsPlusNormal"/>
            </w:pPr>
          </w:p>
        </w:tc>
        <w:tc>
          <w:tcPr>
            <w:tcW w:w="968" w:type="dxa"/>
          </w:tcPr>
          <w:p w:rsidR="002D2D32" w:rsidRDefault="002D2D3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16" w:type="dxa"/>
          </w:tcPr>
          <w:p w:rsidR="002D2D32" w:rsidRDefault="002D2D3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16" w:type="dxa"/>
          </w:tcPr>
          <w:p w:rsidR="002D2D32" w:rsidRDefault="002D2D3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16" w:type="dxa"/>
          </w:tcPr>
          <w:p w:rsidR="002D2D32" w:rsidRDefault="002D2D3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13" w:type="dxa"/>
          </w:tcPr>
          <w:p w:rsidR="002D2D32" w:rsidRDefault="002D2D32">
            <w:pPr>
              <w:pStyle w:val="ConsPlusNormal"/>
              <w:jc w:val="center"/>
            </w:pPr>
            <w:r>
              <w:t>2021 год</w:t>
            </w:r>
          </w:p>
        </w:tc>
      </w:tr>
      <w:tr w:rsidR="002D2D32">
        <w:tc>
          <w:tcPr>
            <w:tcW w:w="2655" w:type="dxa"/>
          </w:tcPr>
          <w:p w:rsidR="002D2D32" w:rsidRDefault="002D2D32">
            <w:pPr>
              <w:pStyle w:val="ConsPlusNormal"/>
            </w:pPr>
            <w:r>
              <w:t>Число женщин, охваченных доабортным консультированием</w:t>
            </w:r>
          </w:p>
        </w:tc>
        <w:tc>
          <w:tcPr>
            <w:tcW w:w="968" w:type="dxa"/>
          </w:tcPr>
          <w:p w:rsidR="002D2D32" w:rsidRDefault="002D2D32">
            <w:pPr>
              <w:pStyle w:val="ConsPlusNormal"/>
            </w:pPr>
            <w:r>
              <w:t>5261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5647</w:t>
            </w:r>
          </w:p>
        </w:tc>
        <w:tc>
          <w:tcPr>
            <w:tcW w:w="1116" w:type="dxa"/>
          </w:tcPr>
          <w:p w:rsidR="002D2D32" w:rsidRDefault="002D2D32">
            <w:pPr>
              <w:pStyle w:val="ConsPlusNormal"/>
            </w:pPr>
            <w:r>
              <w:t>5110</w:t>
            </w:r>
          </w:p>
        </w:tc>
        <w:tc>
          <w:tcPr>
            <w:tcW w:w="1116" w:type="dxa"/>
          </w:tcPr>
          <w:p w:rsidR="002D2D32" w:rsidRDefault="002D2D32">
            <w:pPr>
              <w:pStyle w:val="ConsPlusNormal"/>
            </w:pPr>
            <w:r>
              <w:t>5467</w:t>
            </w:r>
          </w:p>
        </w:tc>
        <w:tc>
          <w:tcPr>
            <w:tcW w:w="1116" w:type="dxa"/>
          </w:tcPr>
          <w:p w:rsidR="002D2D32" w:rsidRDefault="002D2D32">
            <w:pPr>
              <w:pStyle w:val="ConsPlusNormal"/>
            </w:pPr>
            <w:r>
              <w:t>5654</w:t>
            </w:r>
          </w:p>
        </w:tc>
        <w:tc>
          <w:tcPr>
            <w:tcW w:w="1113" w:type="dxa"/>
          </w:tcPr>
          <w:p w:rsidR="002D2D32" w:rsidRDefault="002D2D32">
            <w:pPr>
              <w:pStyle w:val="ConsPlusNormal"/>
            </w:pPr>
            <w:r>
              <w:t>5094</w:t>
            </w:r>
          </w:p>
        </w:tc>
      </w:tr>
      <w:tr w:rsidR="002D2D32">
        <w:tc>
          <w:tcPr>
            <w:tcW w:w="2655" w:type="dxa"/>
            <w:vMerge w:val="restart"/>
          </w:tcPr>
          <w:p w:rsidR="002D2D32" w:rsidRDefault="002D2D32">
            <w:pPr>
              <w:pStyle w:val="ConsPlusNormal"/>
            </w:pPr>
            <w:r>
              <w:t>Доля женщин, отказавшихся от прерывания беременности, из числа проконсультированных и взятых под диспансерное наблюдение</w:t>
            </w:r>
          </w:p>
        </w:tc>
        <w:tc>
          <w:tcPr>
            <w:tcW w:w="96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726</w:t>
            </w:r>
          </w:p>
        </w:tc>
        <w:tc>
          <w:tcPr>
            <w:tcW w:w="97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855</w:t>
            </w:r>
          </w:p>
        </w:tc>
        <w:tc>
          <w:tcPr>
            <w:tcW w:w="111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867</w:t>
            </w:r>
          </w:p>
        </w:tc>
        <w:tc>
          <w:tcPr>
            <w:tcW w:w="111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767</w:t>
            </w:r>
          </w:p>
        </w:tc>
        <w:tc>
          <w:tcPr>
            <w:tcW w:w="1116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1396</w:t>
            </w:r>
          </w:p>
        </w:tc>
        <w:tc>
          <w:tcPr>
            <w:tcW w:w="1113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1469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265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968" w:type="dxa"/>
            <w:tcBorders>
              <w:top w:val="nil"/>
            </w:tcBorders>
          </w:tcPr>
          <w:p w:rsidR="002D2D32" w:rsidRDefault="002D2D32">
            <w:pPr>
              <w:pStyle w:val="ConsPlusNormal"/>
            </w:pPr>
            <w:r>
              <w:t>13,8%</w:t>
            </w:r>
          </w:p>
        </w:tc>
        <w:tc>
          <w:tcPr>
            <w:tcW w:w="977" w:type="dxa"/>
            <w:tcBorders>
              <w:top w:val="nil"/>
            </w:tcBorders>
          </w:tcPr>
          <w:p w:rsidR="002D2D32" w:rsidRDefault="002D2D32">
            <w:pPr>
              <w:pStyle w:val="ConsPlusNormal"/>
            </w:pPr>
            <w:r>
              <w:t>15,1%</w:t>
            </w:r>
          </w:p>
        </w:tc>
        <w:tc>
          <w:tcPr>
            <w:tcW w:w="1116" w:type="dxa"/>
            <w:tcBorders>
              <w:top w:val="nil"/>
            </w:tcBorders>
          </w:tcPr>
          <w:p w:rsidR="002D2D32" w:rsidRDefault="002D2D32">
            <w:pPr>
              <w:pStyle w:val="ConsPlusNormal"/>
            </w:pPr>
            <w:r>
              <w:t>16,9%</w:t>
            </w:r>
          </w:p>
        </w:tc>
        <w:tc>
          <w:tcPr>
            <w:tcW w:w="1116" w:type="dxa"/>
            <w:tcBorders>
              <w:top w:val="nil"/>
            </w:tcBorders>
          </w:tcPr>
          <w:p w:rsidR="002D2D32" w:rsidRDefault="002D2D32">
            <w:pPr>
              <w:pStyle w:val="ConsPlusNormal"/>
            </w:pPr>
            <w:r>
              <w:t>14,0%</w:t>
            </w:r>
          </w:p>
        </w:tc>
        <w:tc>
          <w:tcPr>
            <w:tcW w:w="1116" w:type="dxa"/>
            <w:tcBorders>
              <w:top w:val="nil"/>
            </w:tcBorders>
          </w:tcPr>
          <w:p w:rsidR="002D2D32" w:rsidRDefault="002D2D32">
            <w:pPr>
              <w:pStyle w:val="ConsPlusNormal"/>
            </w:pPr>
            <w:r>
              <w:t>24,6%</w:t>
            </w:r>
          </w:p>
        </w:tc>
        <w:tc>
          <w:tcPr>
            <w:tcW w:w="1113" w:type="dxa"/>
            <w:tcBorders>
              <w:top w:val="nil"/>
            </w:tcBorders>
          </w:tcPr>
          <w:p w:rsidR="002D2D32" w:rsidRDefault="002D2D32">
            <w:pPr>
              <w:pStyle w:val="ConsPlusNormal"/>
            </w:pPr>
            <w:r>
              <w:t>28,8%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Исходя из портрета беременной женщины, желающей сделать аборт, установлено, что основная доля пациенток - женщины среднего репродуктивного возраста, замужем, трудоустроенные, со средним или средним специальным образованием, имеющие от 1 до 5 детей. Наиболее существенными для решения и требующими оказания содействия представляются проблемы финансового плана (долги, ипотека, кредиты), отсутствие собственного жилья, предполагаемые трудности по снижению дохода после рождения ребенка, восстановление благоприятного климата в семье.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В автономном округе оказание медико-социальной, психологической помощи женщинам, находящимся в состоянии репродуктивного выбора, осуществляется в соответствии с </w:t>
      </w:r>
      <w:hyperlink r:id="rId408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октября 2020 года N 1130н "Об утверждении Порядка оказания медицинской помощи по профилю "акушерство и гинекология", приказом Департамента здравоохранения автономного округа (далее - Депздрав Югры) от 18 ноября 2021 года N 1839 "Об оказании медико-социальной помощи женщинам в медицинских организациях Ханты-Мансийского автономного округа - Югры", межведомственным приказом Депздрава Югры, Департамента образования и науки автономного округа, Департамента социального развития автономного округа, Департамента труда и занятости населения автономного округа от 6 сентября 2017 года N 936/1360/780-р/294 "О реализации проекта "Навстречу жизни" в Ханты-Мансийском автономном округе - Югре".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соответствии с указанными приказами в женских консультациях медицинских организаций автономного округа работают 24 кабинета медико-социальной помощи (далее - Кабинет). Всего в медицинских организациях работает 29 психологов, из которых 25 работают в кабинетах медико-социальной помощи женских консультаций, 4 психолога в акушерских стационарах, в 11 женских консультациях медицинских организаций трудятся юристы и специалисты по социальной работе.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Кабинетах проводится медико-социальное консультирование, позволяющее организовать адресную работу с женщиной, находящейся в состоянии репродуктивного выбора (оказание психологической помощи, выявление факторов социального риска у женщины, информирование о возможности межведомственной поддержки и сопровождения специалистами органов опеки и попечительства, труда и занятости населения, организаций социальной защиты населения), с последующим сопровождением в течение всей беременности.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>В Кабинетах за 2022 год проконсультировано: медицинскими психологами - 16 512 женщин (аналогичный период 2021 года - 15 611 женщин), юристами - 1 914 женщин (аналогичный период 2021 года - 1 858 женщин), социальными работниками - 3 891 женщина (аналогичный период 2021 года - 3 724 женщины).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На базе бюджетного учреждения автономного округа "Нижневартовская городская поликлиника" организован "Окружной центр медико-социальной поддержки беременных женщин, оказавшихся в трудной жизненной ситуации", который оказывает организационно-методическую помощь женским консультациям медицинских организаций автономного округа, предоставляет медико-социальную, психологическую, правовую помощь беременным женщинам, в том числе несовершеннолетним, на протяжении всей беременности.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Депздравом Югры издан приказ от 31 января 2023 года N 131 "Об утверждении плана мероприятий по снижению числа абортов в Ханты-Мансийском автономном округе - Югре на 2023 - 2024 годы" для реализации мероприятий по снижению числа абортов на территории автономного округа.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Распространенность бесплодия в автономном округе среди мужчин в динамике с 2016 года по 2021 год снизилась на 29,1%. Среди женщин показатель бесплодия снизился на 21,4%. При этом показатели распространенности бесплодия как среди мужчин, так и среди женщин выше среднероссийских уровней (таблица 29).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Таблица 29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Бесплодие у мужчин (старше 18 лет) и у женщин (в возрасте</w:t>
      </w:r>
    </w:p>
    <w:p w:rsidR="002D2D32" w:rsidRDefault="002D2D32">
      <w:pPr>
        <w:pStyle w:val="ConsPlusNormal"/>
        <w:jc w:val="center"/>
      </w:pPr>
      <w:r>
        <w:t>18 - 49 лет) на 100 000 женщин и мужчин соответствующего</w:t>
      </w:r>
    </w:p>
    <w:p w:rsidR="002D2D32" w:rsidRDefault="002D2D32">
      <w:pPr>
        <w:pStyle w:val="ConsPlusNormal"/>
        <w:jc w:val="center"/>
      </w:pPr>
      <w:r>
        <w:t>возраста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3"/>
        <w:gridCol w:w="1117"/>
        <w:gridCol w:w="1077"/>
        <w:gridCol w:w="1076"/>
        <w:gridCol w:w="1076"/>
        <w:gridCol w:w="1076"/>
        <w:gridCol w:w="1076"/>
      </w:tblGrid>
      <w:tr w:rsidR="002D2D32">
        <w:tc>
          <w:tcPr>
            <w:tcW w:w="2563" w:type="dxa"/>
          </w:tcPr>
          <w:p w:rsidR="002D2D32" w:rsidRDefault="002D2D32">
            <w:pPr>
              <w:pStyle w:val="ConsPlusNormal"/>
              <w:jc w:val="center"/>
            </w:pPr>
            <w:r>
              <w:t>Бесплодие</w:t>
            </w:r>
          </w:p>
        </w:tc>
        <w:tc>
          <w:tcPr>
            <w:tcW w:w="1117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</w:tr>
      <w:tr w:rsidR="002D2D32">
        <w:tc>
          <w:tcPr>
            <w:tcW w:w="9061" w:type="dxa"/>
            <w:gridSpan w:val="7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2D2D32">
        <w:tc>
          <w:tcPr>
            <w:tcW w:w="2563" w:type="dxa"/>
          </w:tcPr>
          <w:p w:rsidR="002D2D32" w:rsidRDefault="002D2D32">
            <w:pPr>
              <w:pStyle w:val="ConsPlusNormal"/>
            </w:pPr>
            <w:r>
              <w:t>Мужчины старше 18 лет</w:t>
            </w:r>
          </w:p>
        </w:tc>
        <w:tc>
          <w:tcPr>
            <w:tcW w:w="1117" w:type="dxa"/>
          </w:tcPr>
          <w:p w:rsidR="002D2D32" w:rsidRDefault="002D2D32">
            <w:pPr>
              <w:pStyle w:val="ConsPlusNormal"/>
            </w:pPr>
            <w:r>
              <w:t>338,5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285,6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242,4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318,6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254,4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240,1</w:t>
            </w:r>
          </w:p>
        </w:tc>
      </w:tr>
      <w:tr w:rsidR="002D2D32">
        <w:tc>
          <w:tcPr>
            <w:tcW w:w="2563" w:type="dxa"/>
          </w:tcPr>
          <w:p w:rsidR="002D2D32" w:rsidRDefault="002D2D32">
            <w:pPr>
              <w:pStyle w:val="ConsPlusNormal"/>
            </w:pPr>
            <w:r>
              <w:t>Женщины 18 - 49 лет</w:t>
            </w:r>
          </w:p>
        </w:tc>
        <w:tc>
          <w:tcPr>
            <w:tcW w:w="1117" w:type="dxa"/>
          </w:tcPr>
          <w:p w:rsidR="002D2D32" w:rsidRDefault="002D2D32">
            <w:pPr>
              <w:pStyle w:val="ConsPlusNormal"/>
            </w:pPr>
            <w:r>
              <w:t>2301,0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2185,3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2015,3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2317,4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1745,5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1809,1</w:t>
            </w:r>
          </w:p>
        </w:tc>
      </w:tr>
      <w:tr w:rsidR="002D2D32">
        <w:tc>
          <w:tcPr>
            <w:tcW w:w="9061" w:type="dxa"/>
            <w:gridSpan w:val="7"/>
          </w:tcPr>
          <w:p w:rsidR="002D2D32" w:rsidRDefault="002D2D32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2D2D32">
        <w:tc>
          <w:tcPr>
            <w:tcW w:w="2563" w:type="dxa"/>
          </w:tcPr>
          <w:p w:rsidR="002D2D32" w:rsidRDefault="002D2D32">
            <w:pPr>
              <w:pStyle w:val="ConsPlusNormal"/>
            </w:pPr>
            <w:r>
              <w:t>Мужчины старше 18 лет</w:t>
            </w:r>
          </w:p>
        </w:tc>
        <w:tc>
          <w:tcPr>
            <w:tcW w:w="1117" w:type="dxa"/>
          </w:tcPr>
          <w:p w:rsidR="002D2D32" w:rsidRDefault="002D2D32">
            <w:pPr>
              <w:pStyle w:val="ConsPlusNormal"/>
            </w:pPr>
            <w:r>
              <w:t>93,7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108,8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142,9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159,8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82,5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104,4</w:t>
            </w:r>
          </w:p>
        </w:tc>
      </w:tr>
      <w:tr w:rsidR="002D2D32">
        <w:tc>
          <w:tcPr>
            <w:tcW w:w="2563" w:type="dxa"/>
          </w:tcPr>
          <w:p w:rsidR="002D2D32" w:rsidRDefault="002D2D32">
            <w:pPr>
              <w:pStyle w:val="ConsPlusNormal"/>
            </w:pPr>
            <w:r>
              <w:t>Женщины 18 - 49 лет</w:t>
            </w:r>
          </w:p>
        </w:tc>
        <w:tc>
          <w:tcPr>
            <w:tcW w:w="1117" w:type="dxa"/>
          </w:tcPr>
          <w:p w:rsidR="002D2D32" w:rsidRDefault="002D2D32">
            <w:pPr>
              <w:pStyle w:val="ConsPlusNormal"/>
            </w:pPr>
            <w:r>
              <w:t>2044,2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2225,3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1789,3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1706,4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1534,7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1468,4</w:t>
            </w:r>
          </w:p>
        </w:tc>
      </w:tr>
      <w:tr w:rsidR="002D2D32">
        <w:tc>
          <w:tcPr>
            <w:tcW w:w="9061" w:type="dxa"/>
            <w:gridSpan w:val="7"/>
          </w:tcPr>
          <w:p w:rsidR="002D2D32" w:rsidRDefault="002D2D32">
            <w:pPr>
              <w:pStyle w:val="ConsPlusNormal"/>
            </w:pPr>
            <w:r>
              <w:t>Тюменская область (без автономных округов)</w:t>
            </w:r>
          </w:p>
        </w:tc>
      </w:tr>
      <w:tr w:rsidR="002D2D32">
        <w:tc>
          <w:tcPr>
            <w:tcW w:w="2563" w:type="dxa"/>
          </w:tcPr>
          <w:p w:rsidR="002D2D32" w:rsidRDefault="002D2D32">
            <w:pPr>
              <w:pStyle w:val="ConsPlusNormal"/>
            </w:pPr>
            <w:r>
              <w:t>Мужчины старше 18 лет</w:t>
            </w:r>
          </w:p>
        </w:tc>
        <w:tc>
          <w:tcPr>
            <w:tcW w:w="1117" w:type="dxa"/>
          </w:tcPr>
          <w:p w:rsidR="002D2D32" w:rsidRDefault="002D2D32">
            <w:pPr>
              <w:pStyle w:val="ConsPlusNormal"/>
            </w:pPr>
            <w:r>
              <w:t>467,2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485,6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501,1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537,4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55,7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564,1</w:t>
            </w:r>
          </w:p>
        </w:tc>
      </w:tr>
      <w:tr w:rsidR="002D2D32">
        <w:tc>
          <w:tcPr>
            <w:tcW w:w="2563" w:type="dxa"/>
          </w:tcPr>
          <w:p w:rsidR="002D2D32" w:rsidRDefault="002D2D32">
            <w:pPr>
              <w:pStyle w:val="ConsPlusNormal"/>
            </w:pPr>
            <w:r>
              <w:t>Женщины 18 - 49 лет</w:t>
            </w:r>
          </w:p>
        </w:tc>
        <w:tc>
          <w:tcPr>
            <w:tcW w:w="1117" w:type="dxa"/>
          </w:tcPr>
          <w:p w:rsidR="002D2D32" w:rsidRDefault="002D2D32">
            <w:pPr>
              <w:pStyle w:val="ConsPlusNormal"/>
            </w:pPr>
            <w:r>
              <w:t>1550,0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1385,6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1187,2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1154,8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1066,1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1015,5</w:t>
            </w:r>
          </w:p>
        </w:tc>
      </w:tr>
      <w:tr w:rsidR="002D2D32">
        <w:tc>
          <w:tcPr>
            <w:tcW w:w="9061" w:type="dxa"/>
            <w:gridSpan w:val="7"/>
          </w:tcPr>
          <w:p w:rsidR="002D2D32" w:rsidRDefault="002D2D32">
            <w:pPr>
              <w:pStyle w:val="ConsPlusNormal"/>
            </w:pPr>
            <w:r>
              <w:t>Уральский федеральный округ</w:t>
            </w:r>
          </w:p>
        </w:tc>
      </w:tr>
      <w:tr w:rsidR="002D2D32">
        <w:tc>
          <w:tcPr>
            <w:tcW w:w="2563" w:type="dxa"/>
          </w:tcPr>
          <w:p w:rsidR="002D2D32" w:rsidRDefault="002D2D32">
            <w:pPr>
              <w:pStyle w:val="ConsPlusNormal"/>
            </w:pPr>
            <w:r>
              <w:t>Мужчины старше 18 лет</w:t>
            </w:r>
          </w:p>
        </w:tc>
        <w:tc>
          <w:tcPr>
            <w:tcW w:w="1117" w:type="dxa"/>
          </w:tcPr>
          <w:p w:rsidR="002D2D32" w:rsidRDefault="002D2D32">
            <w:pPr>
              <w:pStyle w:val="ConsPlusNormal"/>
            </w:pPr>
            <w:r>
              <w:t>213,0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225,7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218,3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229,5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190,1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160,7</w:t>
            </w:r>
          </w:p>
        </w:tc>
      </w:tr>
      <w:tr w:rsidR="002D2D32">
        <w:tc>
          <w:tcPr>
            <w:tcW w:w="2563" w:type="dxa"/>
          </w:tcPr>
          <w:p w:rsidR="002D2D32" w:rsidRDefault="002D2D32">
            <w:pPr>
              <w:pStyle w:val="ConsPlusNormal"/>
            </w:pPr>
            <w:r>
              <w:t>Женщины 18 - 49 лет</w:t>
            </w:r>
          </w:p>
        </w:tc>
        <w:tc>
          <w:tcPr>
            <w:tcW w:w="1117" w:type="dxa"/>
          </w:tcPr>
          <w:p w:rsidR="002D2D32" w:rsidRDefault="002D2D32">
            <w:pPr>
              <w:pStyle w:val="ConsPlusNormal"/>
            </w:pPr>
            <w:r>
              <w:t>1368,7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1362,2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152,7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1208,3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971,8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1080,3</w:t>
            </w:r>
          </w:p>
        </w:tc>
      </w:tr>
      <w:tr w:rsidR="002D2D32">
        <w:tc>
          <w:tcPr>
            <w:tcW w:w="9061" w:type="dxa"/>
            <w:gridSpan w:val="7"/>
          </w:tcPr>
          <w:p w:rsidR="002D2D32" w:rsidRDefault="002D2D32">
            <w:pPr>
              <w:pStyle w:val="ConsPlusNormal"/>
            </w:pPr>
            <w:r>
              <w:t>Россия</w:t>
            </w:r>
          </w:p>
        </w:tc>
      </w:tr>
      <w:tr w:rsidR="002D2D32">
        <w:tc>
          <w:tcPr>
            <w:tcW w:w="2563" w:type="dxa"/>
          </w:tcPr>
          <w:p w:rsidR="002D2D32" w:rsidRDefault="002D2D32">
            <w:pPr>
              <w:pStyle w:val="ConsPlusNormal"/>
            </w:pPr>
            <w:r>
              <w:lastRenderedPageBreak/>
              <w:t>Мужчины старше 18 лет</w:t>
            </w:r>
          </w:p>
        </w:tc>
        <w:tc>
          <w:tcPr>
            <w:tcW w:w="1117" w:type="dxa"/>
          </w:tcPr>
          <w:p w:rsidR="002D2D32" w:rsidRDefault="002D2D32">
            <w:pPr>
              <w:pStyle w:val="ConsPlusNormal"/>
            </w:pPr>
            <w:r>
              <w:t>79,7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85,8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90,9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80,1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58,5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67,1</w:t>
            </w:r>
          </w:p>
        </w:tc>
      </w:tr>
      <w:tr w:rsidR="002D2D32">
        <w:tc>
          <w:tcPr>
            <w:tcW w:w="2563" w:type="dxa"/>
          </w:tcPr>
          <w:p w:rsidR="002D2D32" w:rsidRDefault="002D2D32">
            <w:pPr>
              <w:pStyle w:val="ConsPlusNormal"/>
            </w:pPr>
            <w:r>
              <w:t>Женщины 18 - 49 лет</w:t>
            </w:r>
          </w:p>
        </w:tc>
        <w:tc>
          <w:tcPr>
            <w:tcW w:w="1117" w:type="dxa"/>
          </w:tcPr>
          <w:p w:rsidR="002D2D32" w:rsidRDefault="002D2D32">
            <w:pPr>
              <w:pStyle w:val="ConsPlusNormal"/>
            </w:pPr>
            <w:r>
              <w:t>842,7</w:t>
            </w:r>
          </w:p>
        </w:tc>
        <w:tc>
          <w:tcPr>
            <w:tcW w:w="1077" w:type="dxa"/>
          </w:tcPr>
          <w:p w:rsidR="002D2D32" w:rsidRDefault="002D2D32">
            <w:pPr>
              <w:pStyle w:val="ConsPlusNormal"/>
            </w:pPr>
            <w:r>
              <w:t>857,4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848,9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853,7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724,0</w:t>
            </w:r>
          </w:p>
        </w:tc>
        <w:tc>
          <w:tcPr>
            <w:tcW w:w="1076" w:type="dxa"/>
          </w:tcPr>
          <w:p w:rsidR="002D2D32" w:rsidRDefault="002D2D32">
            <w:pPr>
              <w:pStyle w:val="ConsPlusNormal"/>
            </w:pPr>
            <w:r>
              <w:t>789,1</w:t>
            </w:r>
          </w:p>
        </w:tc>
      </w:tr>
    </w:tbl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Показатель бесплодия у женщин (в возрасте 18 - 49 лет) на 100 000 женщин соответствующего возраста в автономном округе свидетельствует о его снижении с 2 301 в 2016 году до 1 809,1 в 2021 году (на 21,4%), что превышает аналогичный показатель по Российской Федерации (в 2021 году - 789,1), по Уральскому федеральному округу (в 2021 году - 1 080,3).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автономном округе обследование при установлении диагноза "бесплодие" и его лечение проводятся в государственных медицинских организациях, что позволяет осуществлять статистически верный учет всех обратившихся пациенток.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Снижение показателя бесплодия на 100 000 женщин в возрасте 18 - 49 лет в 2020 - 2021 годах связано с введением в данный период ограничительных мероприятий на территории Российской Федерации по профилактике и распространению новой коронавирусной инфекции.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Оказание медицинской помощи пациенткам с диагнозом "бесплодие" в автономном округе осуществляется в соответствии с приказами Министерства здравоохранения Российской Федерации от 31 июля 2020 года </w:t>
      </w:r>
      <w:hyperlink r:id="rId409">
        <w:r>
          <w:rPr>
            <w:color w:val="0000FF"/>
          </w:rPr>
          <w:t>N 803н</w:t>
        </w:r>
      </w:hyperlink>
      <w:r>
        <w:t xml:space="preserve"> "О порядке использования вспомогательных репродуктивных технологий, противопоказаниях и ограничениях к их применению", от 20 октября 2020 года </w:t>
      </w:r>
      <w:hyperlink r:id="rId410">
        <w:r>
          <w:rPr>
            <w:color w:val="0000FF"/>
          </w:rPr>
          <w:t>N 1130н</w:t>
        </w:r>
      </w:hyperlink>
      <w:r>
        <w:t xml:space="preserve"> "Об утверждении Порядка оказания медицинской помощи по профилю "акушерство и гинекология", приказом Депздрава Югры от 23 декабря 2020 года N 1876 "Об организации направления на лечение с применением вспомогательных репродуктивных технологий жителей Ханты-Мансийского автономного округа - Югры", с учетом стандартов медицинской помощи, на основе клинических рекомендаций.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11">
        <w:r>
          <w:rPr>
            <w:color w:val="0000FF"/>
          </w:rPr>
          <w:t>статьей 21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и </w:t>
      </w:r>
      <w:hyperlink r:id="rId412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 декабря 2022 года N 754-п "О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2023 год и на плановый период 2024 и 2025 годов" (далее - Территориальная программа) при проведении процедуры экстракорпорального оплодотворения (далее - ЭКО) женщина имеет право на выбор медицинской организации как в автономном округе, так и за его пределами, что позволяет ей получать медицинскую помощь в максимально короткие сроки.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соответствии с Территориальной программой оказание медицинской помощи при бесплодии с применением вспомогательных репродуктивных технологий осуществляется бесплатно за счет средств обязательного медицинского страхования.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автономном округе процедуры ЭКО проводятся в 2 медицинских организациях: бюджетное учреждение "Окружная клиническая больница", г. Ханты-Мансийск, бюджетное учреждение "Сургутский окружной клинический центр охраны материнства и детства", имеющих лицензию на оказание первичной специализированной медико-санитарной помощи по профилю "акушерство и гинекология".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Информация о количестве циклов ЭКО и переноса криоконсервированных эмбрионов, оплаченных за счет средств обязательного медицинского страхования, в медицинских организациях автономного округа и в медицинских организациях, расположенных за его пределами, участвующими в реализации Территориальной программы обязательного медицинского страхования, за период 2016 - 2022 годов представлена в таблице 30.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30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Объем медицинской помощи по ЭКО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6"/>
        <w:gridCol w:w="934"/>
        <w:gridCol w:w="1067"/>
        <w:gridCol w:w="1066"/>
        <w:gridCol w:w="1066"/>
        <w:gridCol w:w="933"/>
        <w:gridCol w:w="1066"/>
        <w:gridCol w:w="933"/>
      </w:tblGrid>
      <w:tr w:rsidR="002D2D32">
        <w:tc>
          <w:tcPr>
            <w:tcW w:w="1996" w:type="dxa"/>
          </w:tcPr>
          <w:p w:rsidR="002D2D32" w:rsidRDefault="002D2D32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2D2D32" w:rsidRDefault="002D2D32">
            <w:pPr>
              <w:pStyle w:val="ConsPlusNormal"/>
              <w:jc w:val="center"/>
            </w:pPr>
            <w:r>
              <w:t xml:space="preserve">2016 </w:t>
            </w:r>
            <w:hyperlink w:anchor="P898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7" w:type="dxa"/>
          </w:tcPr>
          <w:p w:rsidR="002D2D32" w:rsidRDefault="002D2D32">
            <w:pPr>
              <w:pStyle w:val="ConsPlusNormal"/>
              <w:jc w:val="center"/>
            </w:pPr>
            <w:r>
              <w:t xml:space="preserve">2017 </w:t>
            </w:r>
            <w:hyperlink w:anchor="P898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6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33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33" w:type="dxa"/>
          </w:tcPr>
          <w:p w:rsidR="002D2D32" w:rsidRDefault="002D2D32">
            <w:pPr>
              <w:pStyle w:val="ConsPlusNormal"/>
              <w:jc w:val="center"/>
            </w:pPr>
            <w:r>
              <w:t>2022</w:t>
            </w:r>
          </w:p>
        </w:tc>
      </w:tr>
      <w:tr w:rsidR="002D2D32">
        <w:tc>
          <w:tcPr>
            <w:tcW w:w="1996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Югра,</w:t>
            </w:r>
          </w:p>
          <w:p w:rsidR="002D2D32" w:rsidRDefault="002D2D3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067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1331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1516</w:t>
            </w:r>
          </w:p>
        </w:tc>
        <w:tc>
          <w:tcPr>
            <w:tcW w:w="933" w:type="dxa"/>
          </w:tcPr>
          <w:p w:rsidR="002D2D32" w:rsidRDefault="002D2D32">
            <w:pPr>
              <w:pStyle w:val="ConsPlusNormal"/>
            </w:pPr>
            <w:r>
              <w:t>1448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1706</w:t>
            </w:r>
          </w:p>
        </w:tc>
        <w:tc>
          <w:tcPr>
            <w:tcW w:w="933" w:type="dxa"/>
          </w:tcPr>
          <w:p w:rsidR="002D2D32" w:rsidRDefault="002D2D32">
            <w:pPr>
              <w:pStyle w:val="ConsPlusNormal"/>
            </w:pPr>
            <w:r>
              <w:t>1759</w:t>
            </w:r>
          </w:p>
        </w:tc>
      </w:tr>
      <w:tr w:rsidR="002D2D32">
        <w:tc>
          <w:tcPr>
            <w:tcW w:w="1996" w:type="dxa"/>
          </w:tcPr>
          <w:p w:rsidR="002D2D32" w:rsidRDefault="002D2D32">
            <w:pPr>
              <w:pStyle w:val="ConsPlusNormal"/>
            </w:pPr>
            <w:r>
              <w:t>в медицинских организациях, расположенных за пределами автономного округа</w:t>
            </w:r>
          </w:p>
        </w:tc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нет данных</w:t>
            </w:r>
          </w:p>
        </w:tc>
        <w:tc>
          <w:tcPr>
            <w:tcW w:w="1067" w:type="dxa"/>
          </w:tcPr>
          <w:p w:rsidR="002D2D32" w:rsidRDefault="002D2D32">
            <w:pPr>
              <w:pStyle w:val="ConsPlusNormal"/>
            </w:pPr>
            <w:r>
              <w:t>нет данных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660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847</w:t>
            </w:r>
          </w:p>
        </w:tc>
        <w:tc>
          <w:tcPr>
            <w:tcW w:w="933" w:type="dxa"/>
          </w:tcPr>
          <w:p w:rsidR="002D2D32" w:rsidRDefault="002D2D32">
            <w:pPr>
              <w:pStyle w:val="ConsPlusNormal"/>
            </w:pPr>
            <w:r>
              <w:t>869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1107</w:t>
            </w:r>
          </w:p>
        </w:tc>
        <w:tc>
          <w:tcPr>
            <w:tcW w:w="933" w:type="dxa"/>
          </w:tcPr>
          <w:p w:rsidR="002D2D32" w:rsidRDefault="002D2D32">
            <w:pPr>
              <w:pStyle w:val="ConsPlusNormal"/>
            </w:pPr>
            <w:r>
              <w:t>935</w:t>
            </w:r>
          </w:p>
        </w:tc>
      </w:tr>
      <w:tr w:rsidR="002D2D32">
        <w:tc>
          <w:tcPr>
            <w:tcW w:w="1996" w:type="dxa"/>
          </w:tcPr>
          <w:p w:rsidR="002D2D32" w:rsidRDefault="002D2D32">
            <w:pPr>
              <w:pStyle w:val="ConsPlusNormal"/>
            </w:pPr>
            <w:r>
              <w:t>в медицинских организациях, расположенных в автономном округе</w:t>
            </w:r>
          </w:p>
        </w:tc>
        <w:tc>
          <w:tcPr>
            <w:tcW w:w="934" w:type="dxa"/>
          </w:tcPr>
          <w:p w:rsidR="002D2D32" w:rsidRDefault="002D2D32">
            <w:pPr>
              <w:pStyle w:val="ConsPlusNormal"/>
            </w:pPr>
            <w:r>
              <w:t>510</w:t>
            </w:r>
          </w:p>
        </w:tc>
        <w:tc>
          <w:tcPr>
            <w:tcW w:w="1067" w:type="dxa"/>
          </w:tcPr>
          <w:p w:rsidR="002D2D32" w:rsidRDefault="002D2D32">
            <w:pPr>
              <w:pStyle w:val="ConsPlusNormal"/>
            </w:pPr>
            <w:r>
              <w:t>563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671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669</w:t>
            </w:r>
          </w:p>
        </w:tc>
        <w:tc>
          <w:tcPr>
            <w:tcW w:w="933" w:type="dxa"/>
          </w:tcPr>
          <w:p w:rsidR="002D2D32" w:rsidRDefault="002D2D32">
            <w:pPr>
              <w:pStyle w:val="ConsPlusNormal"/>
            </w:pPr>
            <w:r>
              <w:t>579</w:t>
            </w:r>
          </w:p>
        </w:tc>
        <w:tc>
          <w:tcPr>
            <w:tcW w:w="1066" w:type="dxa"/>
          </w:tcPr>
          <w:p w:rsidR="002D2D32" w:rsidRDefault="002D2D32">
            <w:pPr>
              <w:pStyle w:val="ConsPlusNormal"/>
            </w:pPr>
            <w:r>
              <w:t>599</w:t>
            </w:r>
          </w:p>
        </w:tc>
        <w:tc>
          <w:tcPr>
            <w:tcW w:w="933" w:type="dxa"/>
          </w:tcPr>
          <w:p w:rsidR="002D2D32" w:rsidRDefault="002D2D32">
            <w:pPr>
              <w:pStyle w:val="ConsPlusNormal"/>
            </w:pPr>
            <w:r>
              <w:t>824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--------------------------------</w:t>
      </w:r>
    </w:p>
    <w:p w:rsidR="002D2D32" w:rsidRDefault="002D2D32">
      <w:pPr>
        <w:pStyle w:val="ConsPlusNormal"/>
        <w:spacing w:before="220"/>
        <w:ind w:firstLine="540"/>
        <w:jc w:val="both"/>
      </w:pPr>
      <w:bookmarkStart w:id="61" w:name="P8984"/>
      <w:bookmarkEnd w:id="61"/>
      <w:r>
        <w:t>&lt;*&gt; по данным Территориального фонда обязательного медицинского страхования, в 2016 - 2017 гг. количество оплаченных страховых случаев экстракорпорального оплодотворения и переноса криоконсервированных эмбрионов вне автономного округа не выделялось из общего числа случаев, оплаченных в условиях дневного стационара медицинской организации, расположенной за пределами автономного округа.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Удельный вес родов после ЭКО составляет 23,3% от общего объема выполненных процедур. Число родившихся детей после ЭКО с 2016 года по 2021 год увеличилось в 2,7 раза или +293 ребенка (таблица 31).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Таблица 31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Число родов и родившихся детей после ЭКО</w:t>
      </w:r>
    </w:p>
    <w:p w:rsidR="002D2D32" w:rsidRDefault="002D2D32">
      <w:pPr>
        <w:pStyle w:val="ConsPlusNormal"/>
        <w:jc w:val="center"/>
      </w:pPr>
      <w:r>
        <w:t>в автономном округе с 2016 по 2021 годы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4"/>
        <w:gridCol w:w="1053"/>
        <w:gridCol w:w="1058"/>
        <w:gridCol w:w="977"/>
        <w:gridCol w:w="837"/>
        <w:gridCol w:w="977"/>
        <w:gridCol w:w="975"/>
      </w:tblGrid>
      <w:tr w:rsidR="002D2D32">
        <w:tc>
          <w:tcPr>
            <w:tcW w:w="3184" w:type="dxa"/>
          </w:tcPr>
          <w:p w:rsidR="002D2D32" w:rsidRDefault="002D2D3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53" w:type="dxa"/>
          </w:tcPr>
          <w:p w:rsidR="002D2D32" w:rsidRDefault="002D2D3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58" w:type="dxa"/>
          </w:tcPr>
          <w:p w:rsidR="002D2D32" w:rsidRDefault="002D2D3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37" w:type="dxa"/>
          </w:tcPr>
          <w:p w:rsidR="002D2D32" w:rsidRDefault="002D2D3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  <w:jc w:val="center"/>
            </w:pPr>
            <w:r>
              <w:t>2021 год</w:t>
            </w:r>
          </w:p>
        </w:tc>
      </w:tr>
      <w:tr w:rsidR="002D2D32">
        <w:tc>
          <w:tcPr>
            <w:tcW w:w="3184" w:type="dxa"/>
          </w:tcPr>
          <w:p w:rsidR="002D2D32" w:rsidRDefault="002D2D32">
            <w:pPr>
              <w:pStyle w:val="ConsPlusNormal"/>
            </w:pPr>
            <w:r>
              <w:t>Число вставших на учет после ЭКО</w:t>
            </w:r>
          </w:p>
        </w:tc>
        <w:tc>
          <w:tcPr>
            <w:tcW w:w="1053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058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458</w:t>
            </w:r>
          </w:p>
        </w:tc>
        <w:tc>
          <w:tcPr>
            <w:tcW w:w="837" w:type="dxa"/>
          </w:tcPr>
          <w:p w:rsidR="002D2D32" w:rsidRDefault="002D2D32">
            <w:pPr>
              <w:pStyle w:val="ConsPlusNormal"/>
            </w:pPr>
            <w:r>
              <w:t>561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480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559</w:t>
            </w:r>
          </w:p>
        </w:tc>
      </w:tr>
      <w:tr w:rsidR="002D2D32">
        <w:tc>
          <w:tcPr>
            <w:tcW w:w="3184" w:type="dxa"/>
          </w:tcPr>
          <w:p w:rsidR="002D2D32" w:rsidRDefault="002D2D32">
            <w:pPr>
              <w:pStyle w:val="ConsPlusNormal"/>
            </w:pPr>
            <w:r>
              <w:t>Число родов после ЭКО</w:t>
            </w:r>
          </w:p>
        </w:tc>
        <w:tc>
          <w:tcPr>
            <w:tcW w:w="1053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058" w:type="dxa"/>
          </w:tcPr>
          <w:p w:rsidR="002D2D32" w:rsidRDefault="002D2D32">
            <w:pPr>
              <w:pStyle w:val="ConsPlusNormal"/>
            </w:pPr>
            <w:r>
              <w:t>479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521</w:t>
            </w:r>
          </w:p>
        </w:tc>
        <w:tc>
          <w:tcPr>
            <w:tcW w:w="837" w:type="dxa"/>
          </w:tcPr>
          <w:p w:rsidR="002D2D32" w:rsidRDefault="002D2D32">
            <w:pPr>
              <w:pStyle w:val="ConsPlusNormal"/>
            </w:pPr>
            <w:r>
              <w:t>547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594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410</w:t>
            </w:r>
          </w:p>
        </w:tc>
      </w:tr>
      <w:tr w:rsidR="002D2D32">
        <w:tc>
          <w:tcPr>
            <w:tcW w:w="3184" w:type="dxa"/>
          </w:tcPr>
          <w:p w:rsidR="002D2D32" w:rsidRDefault="002D2D32">
            <w:pPr>
              <w:pStyle w:val="ConsPlusNormal"/>
            </w:pPr>
            <w:r>
              <w:t>Число детей, родившихся после ЭКО</w:t>
            </w:r>
          </w:p>
        </w:tc>
        <w:tc>
          <w:tcPr>
            <w:tcW w:w="1053" w:type="dxa"/>
          </w:tcPr>
          <w:p w:rsidR="002D2D32" w:rsidRDefault="002D2D32">
            <w:pPr>
              <w:pStyle w:val="ConsPlusNormal"/>
            </w:pPr>
            <w:r>
              <w:t>171</w:t>
            </w:r>
          </w:p>
        </w:tc>
        <w:tc>
          <w:tcPr>
            <w:tcW w:w="1058" w:type="dxa"/>
          </w:tcPr>
          <w:p w:rsidR="002D2D32" w:rsidRDefault="002D2D32">
            <w:pPr>
              <w:pStyle w:val="ConsPlusNormal"/>
            </w:pPr>
            <w:r>
              <w:t>538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635</w:t>
            </w:r>
          </w:p>
        </w:tc>
        <w:tc>
          <w:tcPr>
            <w:tcW w:w="837" w:type="dxa"/>
          </w:tcPr>
          <w:p w:rsidR="002D2D32" w:rsidRDefault="002D2D32">
            <w:pPr>
              <w:pStyle w:val="ConsPlusNormal"/>
            </w:pPr>
            <w:r>
              <w:t>646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684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464</w:t>
            </w:r>
          </w:p>
        </w:tc>
      </w:tr>
    </w:tbl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Показатель числа циклов ЭКО на 1 000 женщин фертильного возраста увеличился в 3,3 раза (с 1,2 в 2016 году до 4,0 в 2021 году) (таблица 32).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32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Число циклов ЭКО на 1000 женщин фертильного возраста</w:t>
      </w:r>
    </w:p>
    <w:p w:rsidR="002D2D32" w:rsidRDefault="002D2D32">
      <w:pPr>
        <w:pStyle w:val="ConsPlusNormal"/>
        <w:jc w:val="center"/>
      </w:pPr>
      <w:r>
        <w:t>в автономном округе за период с 2016 по 2021 годы</w:t>
      </w:r>
    </w:p>
    <w:p w:rsidR="002D2D32" w:rsidRDefault="002D2D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4"/>
        <w:gridCol w:w="1053"/>
        <w:gridCol w:w="1058"/>
        <w:gridCol w:w="977"/>
        <w:gridCol w:w="837"/>
        <w:gridCol w:w="977"/>
        <w:gridCol w:w="975"/>
      </w:tblGrid>
      <w:tr w:rsidR="002D2D32">
        <w:tc>
          <w:tcPr>
            <w:tcW w:w="3184" w:type="dxa"/>
          </w:tcPr>
          <w:p w:rsidR="002D2D32" w:rsidRDefault="002D2D3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053" w:type="dxa"/>
          </w:tcPr>
          <w:p w:rsidR="002D2D32" w:rsidRDefault="002D2D3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58" w:type="dxa"/>
          </w:tcPr>
          <w:p w:rsidR="002D2D32" w:rsidRDefault="002D2D3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37" w:type="dxa"/>
          </w:tcPr>
          <w:p w:rsidR="002D2D32" w:rsidRDefault="002D2D3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  <w:jc w:val="center"/>
            </w:pPr>
            <w:r>
              <w:t>2021 год</w:t>
            </w:r>
          </w:p>
        </w:tc>
      </w:tr>
      <w:tr w:rsidR="002D2D32">
        <w:tc>
          <w:tcPr>
            <w:tcW w:w="3184" w:type="dxa"/>
          </w:tcPr>
          <w:p w:rsidR="002D2D32" w:rsidRDefault="002D2D32">
            <w:pPr>
              <w:pStyle w:val="ConsPlusNormal"/>
            </w:pPr>
            <w:r>
              <w:t>Показатель</w:t>
            </w:r>
          </w:p>
        </w:tc>
        <w:tc>
          <w:tcPr>
            <w:tcW w:w="1053" w:type="dxa"/>
          </w:tcPr>
          <w:p w:rsidR="002D2D32" w:rsidRDefault="002D2D32">
            <w:pPr>
              <w:pStyle w:val="ConsPlusNormal"/>
            </w:pPr>
            <w:r>
              <w:t>1,2</w:t>
            </w:r>
          </w:p>
        </w:tc>
        <w:tc>
          <w:tcPr>
            <w:tcW w:w="1058" w:type="dxa"/>
          </w:tcPr>
          <w:p w:rsidR="002D2D32" w:rsidRDefault="002D2D32">
            <w:pPr>
              <w:pStyle w:val="ConsPlusNormal"/>
            </w:pPr>
            <w:r>
              <w:t>2,8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3,1</w:t>
            </w:r>
          </w:p>
        </w:tc>
        <w:tc>
          <w:tcPr>
            <w:tcW w:w="837" w:type="dxa"/>
          </w:tcPr>
          <w:p w:rsidR="002D2D32" w:rsidRDefault="002D2D32">
            <w:pPr>
              <w:pStyle w:val="ConsPlusNormal"/>
            </w:pPr>
            <w:r>
              <w:t>3,5</w:t>
            </w:r>
          </w:p>
        </w:tc>
        <w:tc>
          <w:tcPr>
            <w:tcW w:w="977" w:type="dxa"/>
          </w:tcPr>
          <w:p w:rsidR="002D2D32" w:rsidRDefault="002D2D32">
            <w:pPr>
              <w:pStyle w:val="ConsPlusNormal"/>
            </w:pPr>
            <w:r>
              <w:t>3,4</w:t>
            </w:r>
          </w:p>
        </w:tc>
        <w:tc>
          <w:tcPr>
            <w:tcW w:w="975" w:type="dxa"/>
          </w:tcPr>
          <w:p w:rsidR="002D2D32" w:rsidRDefault="002D2D32">
            <w:pPr>
              <w:pStyle w:val="ConsPlusNormal"/>
            </w:pPr>
            <w:r>
              <w:t>4,0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ind w:firstLine="540"/>
        <w:jc w:val="both"/>
        <w:outlineLvl w:val="2"/>
      </w:pPr>
      <w:r>
        <w:t>4.6. Социально-экономические условия рождения и воспитания детей в регионе.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автономном округе отмечается стабильно высокий уровень укомплектованности штатных должностей врачей акушеров-гинекологов, неонатологов, педиатров занятыми, что полностью удовлетворяет потребность населения (таблица 33).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33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Динамика укомплектованности штатных должностей врачей</w:t>
      </w:r>
    </w:p>
    <w:p w:rsidR="002D2D32" w:rsidRDefault="002D2D32">
      <w:pPr>
        <w:pStyle w:val="ConsPlusNormal"/>
        <w:jc w:val="center"/>
      </w:pPr>
      <w:r>
        <w:t>акушеров-гинекологов, неонатологов, педиатров занятыми (%)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5"/>
        <w:gridCol w:w="2622"/>
        <w:gridCol w:w="2472"/>
        <w:gridCol w:w="2472"/>
      </w:tblGrid>
      <w:tr w:rsidR="002D2D32">
        <w:tc>
          <w:tcPr>
            <w:tcW w:w="1495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622" w:type="dxa"/>
          </w:tcPr>
          <w:p w:rsidR="002D2D32" w:rsidRDefault="002D2D32">
            <w:pPr>
              <w:pStyle w:val="ConsPlusNormal"/>
              <w:jc w:val="center"/>
            </w:pPr>
            <w:r>
              <w:t>Акушеры-гинекологи</w:t>
            </w:r>
          </w:p>
        </w:tc>
        <w:tc>
          <w:tcPr>
            <w:tcW w:w="2472" w:type="dxa"/>
          </w:tcPr>
          <w:p w:rsidR="002D2D32" w:rsidRDefault="002D2D32">
            <w:pPr>
              <w:pStyle w:val="ConsPlusNormal"/>
              <w:jc w:val="center"/>
            </w:pPr>
            <w:r>
              <w:t>Неонатологи</w:t>
            </w:r>
          </w:p>
        </w:tc>
        <w:tc>
          <w:tcPr>
            <w:tcW w:w="2472" w:type="dxa"/>
          </w:tcPr>
          <w:p w:rsidR="002D2D32" w:rsidRDefault="002D2D32">
            <w:pPr>
              <w:pStyle w:val="ConsPlusNormal"/>
              <w:jc w:val="center"/>
            </w:pPr>
            <w:r>
              <w:t>Педиатры</w:t>
            </w:r>
          </w:p>
        </w:tc>
      </w:tr>
      <w:tr w:rsidR="002D2D32">
        <w:tc>
          <w:tcPr>
            <w:tcW w:w="1495" w:type="dxa"/>
          </w:tcPr>
          <w:p w:rsidR="002D2D32" w:rsidRDefault="002D2D32">
            <w:pPr>
              <w:pStyle w:val="ConsPlusNormal"/>
            </w:pPr>
            <w:r>
              <w:t>2016</w:t>
            </w:r>
          </w:p>
        </w:tc>
        <w:tc>
          <w:tcPr>
            <w:tcW w:w="2622" w:type="dxa"/>
          </w:tcPr>
          <w:p w:rsidR="002D2D32" w:rsidRDefault="002D2D32">
            <w:pPr>
              <w:pStyle w:val="ConsPlusNormal"/>
            </w:pPr>
            <w:r>
              <w:t>93,7</w:t>
            </w:r>
          </w:p>
        </w:tc>
        <w:tc>
          <w:tcPr>
            <w:tcW w:w="2472" w:type="dxa"/>
          </w:tcPr>
          <w:p w:rsidR="002D2D32" w:rsidRDefault="002D2D32">
            <w:pPr>
              <w:pStyle w:val="ConsPlusNormal"/>
            </w:pPr>
            <w:r>
              <w:t>96,7</w:t>
            </w:r>
          </w:p>
        </w:tc>
        <w:tc>
          <w:tcPr>
            <w:tcW w:w="2472" w:type="dxa"/>
          </w:tcPr>
          <w:p w:rsidR="002D2D32" w:rsidRDefault="002D2D32">
            <w:pPr>
              <w:pStyle w:val="ConsPlusNormal"/>
            </w:pPr>
            <w:r>
              <w:t>88,5</w:t>
            </w:r>
          </w:p>
        </w:tc>
      </w:tr>
      <w:tr w:rsidR="002D2D32">
        <w:tc>
          <w:tcPr>
            <w:tcW w:w="1495" w:type="dxa"/>
          </w:tcPr>
          <w:p w:rsidR="002D2D32" w:rsidRDefault="002D2D32">
            <w:pPr>
              <w:pStyle w:val="ConsPlusNormal"/>
            </w:pPr>
            <w:r>
              <w:t>2017</w:t>
            </w:r>
          </w:p>
        </w:tc>
        <w:tc>
          <w:tcPr>
            <w:tcW w:w="2622" w:type="dxa"/>
          </w:tcPr>
          <w:p w:rsidR="002D2D32" w:rsidRDefault="002D2D32">
            <w:pPr>
              <w:pStyle w:val="ConsPlusNormal"/>
            </w:pPr>
            <w:r>
              <w:t>91,7</w:t>
            </w:r>
          </w:p>
        </w:tc>
        <w:tc>
          <w:tcPr>
            <w:tcW w:w="2472" w:type="dxa"/>
          </w:tcPr>
          <w:p w:rsidR="002D2D32" w:rsidRDefault="002D2D32">
            <w:pPr>
              <w:pStyle w:val="ConsPlusNormal"/>
            </w:pPr>
            <w:r>
              <w:t>98,0</w:t>
            </w:r>
          </w:p>
        </w:tc>
        <w:tc>
          <w:tcPr>
            <w:tcW w:w="2472" w:type="dxa"/>
          </w:tcPr>
          <w:p w:rsidR="002D2D32" w:rsidRDefault="002D2D32">
            <w:pPr>
              <w:pStyle w:val="ConsPlusNormal"/>
            </w:pPr>
            <w:r>
              <w:t>89,5</w:t>
            </w:r>
          </w:p>
        </w:tc>
      </w:tr>
      <w:tr w:rsidR="002D2D32">
        <w:tc>
          <w:tcPr>
            <w:tcW w:w="1495" w:type="dxa"/>
          </w:tcPr>
          <w:p w:rsidR="002D2D32" w:rsidRDefault="002D2D32">
            <w:pPr>
              <w:pStyle w:val="ConsPlusNormal"/>
            </w:pPr>
            <w:r>
              <w:t>2018</w:t>
            </w:r>
          </w:p>
        </w:tc>
        <w:tc>
          <w:tcPr>
            <w:tcW w:w="2622" w:type="dxa"/>
          </w:tcPr>
          <w:p w:rsidR="002D2D32" w:rsidRDefault="002D2D32">
            <w:pPr>
              <w:pStyle w:val="ConsPlusNormal"/>
            </w:pPr>
            <w:r>
              <w:t>92,7</w:t>
            </w:r>
          </w:p>
        </w:tc>
        <w:tc>
          <w:tcPr>
            <w:tcW w:w="2472" w:type="dxa"/>
          </w:tcPr>
          <w:p w:rsidR="002D2D32" w:rsidRDefault="002D2D32">
            <w:pPr>
              <w:pStyle w:val="ConsPlusNormal"/>
            </w:pPr>
            <w:r>
              <w:t>98,3</w:t>
            </w:r>
          </w:p>
        </w:tc>
        <w:tc>
          <w:tcPr>
            <w:tcW w:w="2472" w:type="dxa"/>
          </w:tcPr>
          <w:p w:rsidR="002D2D32" w:rsidRDefault="002D2D32">
            <w:pPr>
              <w:pStyle w:val="ConsPlusNormal"/>
            </w:pPr>
            <w:r>
              <w:t>91,6</w:t>
            </w:r>
          </w:p>
        </w:tc>
      </w:tr>
      <w:tr w:rsidR="002D2D32">
        <w:tc>
          <w:tcPr>
            <w:tcW w:w="1495" w:type="dxa"/>
          </w:tcPr>
          <w:p w:rsidR="002D2D32" w:rsidRDefault="002D2D32">
            <w:pPr>
              <w:pStyle w:val="ConsPlusNormal"/>
            </w:pPr>
            <w:r>
              <w:t>2019</w:t>
            </w:r>
          </w:p>
        </w:tc>
        <w:tc>
          <w:tcPr>
            <w:tcW w:w="2622" w:type="dxa"/>
          </w:tcPr>
          <w:p w:rsidR="002D2D32" w:rsidRDefault="002D2D32">
            <w:pPr>
              <w:pStyle w:val="ConsPlusNormal"/>
            </w:pPr>
            <w:r>
              <w:t>94,7</w:t>
            </w:r>
          </w:p>
        </w:tc>
        <w:tc>
          <w:tcPr>
            <w:tcW w:w="2472" w:type="dxa"/>
          </w:tcPr>
          <w:p w:rsidR="002D2D32" w:rsidRDefault="002D2D32">
            <w:pPr>
              <w:pStyle w:val="ConsPlusNormal"/>
            </w:pPr>
            <w:r>
              <w:t>97,2</w:t>
            </w:r>
          </w:p>
        </w:tc>
        <w:tc>
          <w:tcPr>
            <w:tcW w:w="2472" w:type="dxa"/>
          </w:tcPr>
          <w:p w:rsidR="002D2D32" w:rsidRDefault="002D2D32">
            <w:pPr>
              <w:pStyle w:val="ConsPlusNormal"/>
            </w:pPr>
            <w:r>
              <w:t>95,2</w:t>
            </w:r>
          </w:p>
        </w:tc>
      </w:tr>
      <w:tr w:rsidR="002D2D32">
        <w:tc>
          <w:tcPr>
            <w:tcW w:w="1495" w:type="dxa"/>
          </w:tcPr>
          <w:p w:rsidR="002D2D32" w:rsidRDefault="002D2D32">
            <w:pPr>
              <w:pStyle w:val="ConsPlusNormal"/>
            </w:pPr>
            <w:r>
              <w:t>2020</w:t>
            </w:r>
          </w:p>
        </w:tc>
        <w:tc>
          <w:tcPr>
            <w:tcW w:w="2622" w:type="dxa"/>
          </w:tcPr>
          <w:p w:rsidR="002D2D32" w:rsidRDefault="002D2D32">
            <w:pPr>
              <w:pStyle w:val="ConsPlusNormal"/>
            </w:pPr>
            <w:r>
              <w:t>95,4</w:t>
            </w:r>
          </w:p>
        </w:tc>
        <w:tc>
          <w:tcPr>
            <w:tcW w:w="2472" w:type="dxa"/>
          </w:tcPr>
          <w:p w:rsidR="002D2D32" w:rsidRDefault="002D2D32">
            <w:pPr>
              <w:pStyle w:val="ConsPlusNormal"/>
            </w:pPr>
            <w:r>
              <w:t>98,0</w:t>
            </w:r>
          </w:p>
        </w:tc>
        <w:tc>
          <w:tcPr>
            <w:tcW w:w="2472" w:type="dxa"/>
          </w:tcPr>
          <w:p w:rsidR="002D2D32" w:rsidRDefault="002D2D32">
            <w:pPr>
              <w:pStyle w:val="ConsPlusNormal"/>
            </w:pPr>
            <w:r>
              <w:t>96,2</w:t>
            </w:r>
          </w:p>
        </w:tc>
      </w:tr>
      <w:tr w:rsidR="002D2D32">
        <w:tc>
          <w:tcPr>
            <w:tcW w:w="1495" w:type="dxa"/>
          </w:tcPr>
          <w:p w:rsidR="002D2D32" w:rsidRDefault="002D2D32">
            <w:pPr>
              <w:pStyle w:val="ConsPlusNormal"/>
            </w:pPr>
            <w:r>
              <w:t>2021</w:t>
            </w:r>
          </w:p>
        </w:tc>
        <w:tc>
          <w:tcPr>
            <w:tcW w:w="2622" w:type="dxa"/>
          </w:tcPr>
          <w:p w:rsidR="002D2D32" w:rsidRDefault="002D2D32">
            <w:pPr>
              <w:pStyle w:val="ConsPlusNormal"/>
            </w:pPr>
            <w:r>
              <w:t>95,5</w:t>
            </w:r>
          </w:p>
        </w:tc>
        <w:tc>
          <w:tcPr>
            <w:tcW w:w="2472" w:type="dxa"/>
          </w:tcPr>
          <w:p w:rsidR="002D2D32" w:rsidRDefault="002D2D32">
            <w:pPr>
              <w:pStyle w:val="ConsPlusNormal"/>
            </w:pPr>
            <w:r>
              <w:t>97,8</w:t>
            </w:r>
          </w:p>
        </w:tc>
        <w:tc>
          <w:tcPr>
            <w:tcW w:w="2472" w:type="dxa"/>
          </w:tcPr>
          <w:p w:rsidR="002D2D32" w:rsidRDefault="002D2D32">
            <w:pPr>
              <w:pStyle w:val="ConsPlusNormal"/>
            </w:pPr>
            <w:r>
              <w:t>96,9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Обеспеченность врачами указанных специальностей существенно превышает среднероссийский уровень и уровень Уральского федерального округа (таблица 34).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34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Обеспеченность врачами за 2021 год (на 10 тыс. населения)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9"/>
        <w:gridCol w:w="2626"/>
        <w:gridCol w:w="1798"/>
        <w:gridCol w:w="1488"/>
      </w:tblGrid>
      <w:tr w:rsidR="002D2D32">
        <w:tc>
          <w:tcPr>
            <w:tcW w:w="3149" w:type="dxa"/>
          </w:tcPr>
          <w:p w:rsidR="002D2D32" w:rsidRDefault="002D2D32">
            <w:pPr>
              <w:pStyle w:val="ConsPlusNormal"/>
              <w:jc w:val="both"/>
            </w:pPr>
          </w:p>
        </w:tc>
        <w:tc>
          <w:tcPr>
            <w:tcW w:w="2626" w:type="dxa"/>
            <w:vAlign w:val="center"/>
          </w:tcPr>
          <w:p w:rsidR="002D2D32" w:rsidRDefault="002D2D32">
            <w:pPr>
              <w:pStyle w:val="ConsPlusNormal"/>
              <w:jc w:val="center"/>
            </w:pPr>
            <w:r>
              <w:t>Акушеры-гинекологи</w:t>
            </w:r>
          </w:p>
        </w:tc>
        <w:tc>
          <w:tcPr>
            <w:tcW w:w="1798" w:type="dxa"/>
            <w:vAlign w:val="center"/>
          </w:tcPr>
          <w:p w:rsidR="002D2D32" w:rsidRDefault="002D2D32">
            <w:pPr>
              <w:pStyle w:val="ConsPlusNormal"/>
              <w:jc w:val="center"/>
            </w:pPr>
            <w:r>
              <w:t>Неонатологи</w:t>
            </w:r>
          </w:p>
        </w:tc>
        <w:tc>
          <w:tcPr>
            <w:tcW w:w="1488" w:type="dxa"/>
            <w:vAlign w:val="center"/>
          </w:tcPr>
          <w:p w:rsidR="002D2D32" w:rsidRDefault="002D2D32">
            <w:pPr>
              <w:pStyle w:val="ConsPlusNormal"/>
              <w:jc w:val="center"/>
            </w:pPr>
            <w:r>
              <w:t>Педиатры</w:t>
            </w:r>
          </w:p>
        </w:tc>
      </w:tr>
      <w:tr w:rsidR="002D2D32">
        <w:tc>
          <w:tcPr>
            <w:tcW w:w="3149" w:type="dxa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2626" w:type="dxa"/>
          </w:tcPr>
          <w:p w:rsidR="002D2D32" w:rsidRDefault="002D2D32">
            <w:pPr>
              <w:pStyle w:val="ConsPlusNormal"/>
            </w:pPr>
            <w:r>
              <w:t>4,35</w:t>
            </w:r>
          </w:p>
        </w:tc>
        <w:tc>
          <w:tcPr>
            <w:tcW w:w="1798" w:type="dxa"/>
          </w:tcPr>
          <w:p w:rsidR="002D2D32" w:rsidRDefault="002D2D32">
            <w:pPr>
              <w:pStyle w:val="ConsPlusNormal"/>
            </w:pPr>
            <w:r>
              <w:t>38,72</w:t>
            </w:r>
          </w:p>
        </w:tc>
        <w:tc>
          <w:tcPr>
            <w:tcW w:w="1488" w:type="dxa"/>
          </w:tcPr>
          <w:p w:rsidR="002D2D32" w:rsidRDefault="002D2D32">
            <w:pPr>
              <w:pStyle w:val="ConsPlusNormal"/>
            </w:pPr>
            <w:r>
              <w:t>16,20</w:t>
            </w:r>
          </w:p>
        </w:tc>
      </w:tr>
      <w:tr w:rsidR="002D2D32">
        <w:tc>
          <w:tcPr>
            <w:tcW w:w="3149" w:type="dxa"/>
          </w:tcPr>
          <w:p w:rsidR="002D2D32" w:rsidRDefault="002D2D32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2626" w:type="dxa"/>
          </w:tcPr>
          <w:p w:rsidR="002D2D32" w:rsidRDefault="002D2D32">
            <w:pPr>
              <w:pStyle w:val="ConsPlusNormal"/>
            </w:pPr>
            <w:r>
              <w:t>4,16</w:t>
            </w:r>
          </w:p>
        </w:tc>
        <w:tc>
          <w:tcPr>
            <w:tcW w:w="1798" w:type="dxa"/>
          </w:tcPr>
          <w:p w:rsidR="002D2D32" w:rsidRDefault="002D2D32">
            <w:pPr>
              <w:pStyle w:val="ConsPlusNormal"/>
            </w:pPr>
            <w:r>
              <w:t>36,32</w:t>
            </w:r>
          </w:p>
        </w:tc>
        <w:tc>
          <w:tcPr>
            <w:tcW w:w="1488" w:type="dxa"/>
          </w:tcPr>
          <w:p w:rsidR="002D2D32" w:rsidRDefault="002D2D32">
            <w:pPr>
              <w:pStyle w:val="ConsPlusNormal"/>
            </w:pPr>
            <w:r>
              <w:t>14,90</w:t>
            </w:r>
          </w:p>
        </w:tc>
      </w:tr>
      <w:tr w:rsidR="002D2D32">
        <w:tc>
          <w:tcPr>
            <w:tcW w:w="3149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626" w:type="dxa"/>
          </w:tcPr>
          <w:p w:rsidR="002D2D32" w:rsidRDefault="002D2D32">
            <w:pPr>
              <w:pStyle w:val="ConsPlusNormal"/>
            </w:pPr>
            <w:r>
              <w:t>6,72</w:t>
            </w:r>
          </w:p>
        </w:tc>
        <w:tc>
          <w:tcPr>
            <w:tcW w:w="1798" w:type="dxa"/>
          </w:tcPr>
          <w:p w:rsidR="002D2D32" w:rsidRDefault="002D2D32">
            <w:pPr>
              <w:pStyle w:val="ConsPlusNormal"/>
            </w:pPr>
            <w:r>
              <w:t>47,70</w:t>
            </w:r>
          </w:p>
        </w:tc>
        <w:tc>
          <w:tcPr>
            <w:tcW w:w="1488" w:type="dxa"/>
          </w:tcPr>
          <w:p w:rsidR="002D2D32" w:rsidRDefault="002D2D32">
            <w:pPr>
              <w:pStyle w:val="ConsPlusNormal"/>
            </w:pPr>
            <w:r>
              <w:t>17,82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 xml:space="preserve">В автономном округе по данным федеральной государственной информационной системы </w:t>
      </w:r>
      <w:r>
        <w:lastRenderedPageBreak/>
        <w:t>доступности дошкольного образования по состоянию на 1 января 2022 года функционировали 384 образовательные организации, в том числе 26 частных образовательных организаций, реализующих программы дошкольного образования, которые посещали 111539 детей.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Одной из приоритетных задач для региональной системы образования является достижение 100-процентной доступности дошкольного образования для детей в возрасте до 3 лет (</w:t>
      </w:r>
      <w:hyperlink r:id="rId413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414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599 "О мерах по реализации государственной политики в области образования и науки" в автономном округе доступность дошкольного образования для детей в возрасте от 3 до 7 лет составляет 100%.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период 2019 - 2021 годов создано 2 704 места для детей в возрасте от 1,5 до 3 лет, в том числе 1 814 мест в государственных дошкольных образовательных организациях; 890 мест в частных организациях, осуществляющих дошкольную образовательную деятельность, что привело к увеличению мощности дошкольных организаций и созданию дополнительных мест с целью обеспечения дошкольным образованием детей.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 региональному проекту "Содействие занятости женщин - создание условий для дошкольного образования для детей в возрасте до трех лет" национального проекта "Демография" Департамент образования и науки автономного округа является ответственным за достижение показателей: "Доступность дошкольного образования для детей в возрасте от полутора до трех лет", "Количество дополнительно созданных мест с целью обеспечения дошкольным образованием детей в возрасте до трех лет с нарастающим итогом".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Согласно данным федеральной государственной информационной системы доступности дошкольного образования по состоянию на 1 января 2022 года доступность дошкольного образования для детей в возрасте от 2 месяцев до 8 лет составляет 100%. Данный показатель достигнут в 2021 году.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 состоянию на 1 января 2021 года доступность дошкольного образования составляла 99,71%, на 1 января 2020 года - 99,63%, на 1 января 2019 года - 99,34% (таблица 35).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35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Информация доступности услуг, предоставляемых детским садами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sectPr w:rsidR="002D2D3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680"/>
        <w:gridCol w:w="680"/>
        <w:gridCol w:w="737"/>
        <w:gridCol w:w="680"/>
        <w:gridCol w:w="680"/>
        <w:gridCol w:w="680"/>
        <w:gridCol w:w="964"/>
        <w:gridCol w:w="907"/>
        <w:gridCol w:w="907"/>
        <w:gridCol w:w="964"/>
        <w:gridCol w:w="964"/>
        <w:gridCol w:w="964"/>
        <w:gridCol w:w="794"/>
        <w:gridCol w:w="850"/>
        <w:gridCol w:w="737"/>
        <w:gridCol w:w="680"/>
        <w:gridCol w:w="680"/>
        <w:gridCol w:w="680"/>
        <w:gridCol w:w="850"/>
        <w:gridCol w:w="850"/>
        <w:gridCol w:w="850"/>
        <w:gridCol w:w="850"/>
        <w:gridCol w:w="850"/>
        <w:gridCol w:w="850"/>
      </w:tblGrid>
      <w:tr w:rsidR="002D2D32">
        <w:tc>
          <w:tcPr>
            <w:tcW w:w="198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lastRenderedPageBreak/>
              <w:t>Наименование муниципальных районов и городских округов</w:t>
            </w:r>
          </w:p>
        </w:tc>
        <w:tc>
          <w:tcPr>
            <w:tcW w:w="4137" w:type="dxa"/>
            <w:gridSpan w:val="6"/>
          </w:tcPr>
          <w:p w:rsidR="002D2D32" w:rsidRDefault="002D2D32">
            <w:pPr>
              <w:pStyle w:val="ConsPlusNormal"/>
              <w:jc w:val="center"/>
            </w:pPr>
            <w:r>
              <w:t>Количество организаций дошкольного образования, единиц</w:t>
            </w:r>
          </w:p>
        </w:tc>
        <w:tc>
          <w:tcPr>
            <w:tcW w:w="5670" w:type="dxa"/>
            <w:gridSpan w:val="6"/>
          </w:tcPr>
          <w:p w:rsidR="002D2D32" w:rsidRDefault="002D2D32">
            <w:pPr>
              <w:pStyle w:val="ConsPlusNormal"/>
              <w:jc w:val="center"/>
            </w:pPr>
            <w:r>
              <w:t>Численность детей, охваченных дошкольным образованием, предоставляемым детскими садами, человек</w:t>
            </w:r>
          </w:p>
        </w:tc>
        <w:tc>
          <w:tcPr>
            <w:tcW w:w="4421" w:type="dxa"/>
            <w:gridSpan w:val="6"/>
          </w:tcPr>
          <w:p w:rsidR="002D2D32" w:rsidRDefault="002D2D32">
            <w:pPr>
              <w:pStyle w:val="ConsPlusNormal"/>
              <w:jc w:val="center"/>
            </w:pPr>
            <w:r>
              <w:t>Численность детей, не обеспеченных местом в дошкольных образовательных организациях (в детских садах, в т.ч. в ясельных группах)</w:t>
            </w:r>
          </w:p>
        </w:tc>
        <w:tc>
          <w:tcPr>
            <w:tcW w:w="5100" w:type="dxa"/>
            <w:gridSpan w:val="6"/>
          </w:tcPr>
          <w:p w:rsidR="002D2D32" w:rsidRDefault="002D2D32">
            <w:pPr>
              <w:pStyle w:val="ConsPlusNormal"/>
              <w:jc w:val="center"/>
            </w:pPr>
            <w:r>
              <w:t>Численность детей, поставленных на учет для предоставления места в дошкольных образовательных организациях (в детских садах, в т.ч. в ясельных группах)</w:t>
            </w:r>
          </w:p>
        </w:tc>
      </w:tr>
      <w:tr w:rsidR="002D2D32">
        <w:tc>
          <w:tcPr>
            <w:tcW w:w="198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2016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2017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2020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2016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2021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2016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2017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2018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2019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2020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2021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Когалым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4132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4230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4268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4169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4056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3971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280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192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2066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1877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1777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1673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1490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1155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Лангепас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2419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2418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2410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2401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2131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2097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1280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1128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983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808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871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719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Мегион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17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16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3830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3925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3927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3769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3453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3207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2006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1435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1317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986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820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641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Нефтеюганск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7161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7305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7424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7515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7592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7432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4703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4041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3747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3204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2445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1840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Нижневартовск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54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51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49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46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45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42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18396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19049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19122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19506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19360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18438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1068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508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181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8144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7983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7498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6120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5109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4581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Нягань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13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14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13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13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4094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4149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4208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4222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4005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3861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205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153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82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2051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1841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1685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1504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1176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1113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Покачи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1181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1197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1204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1143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1076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989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350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350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350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341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328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326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Пыть-Ях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2861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2813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2791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2728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2521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2325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112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146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124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39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1309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1195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1052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822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545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419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Радужный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2959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2986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2964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2876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2609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2338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770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722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618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501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374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311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Сургут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67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66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54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54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52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25558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27227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31600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32109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32554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31446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4018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3065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13655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14879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12702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11814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9258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8640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Урай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2610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2825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2794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2734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2575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2441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1296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991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772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761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679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534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Ханты-Мансийск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22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22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17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7320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7932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8510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8100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8102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8108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4043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3960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3088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5568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5484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5292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3358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2588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2222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Югорск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12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2673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2679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2734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2751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2576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2488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6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551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455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474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713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620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533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Белоярский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2121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2133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2158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2132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2000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1985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366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322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314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280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255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202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Березовский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1732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1944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1919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1668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1542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643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452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308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290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262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198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lastRenderedPageBreak/>
              <w:t>Кондинский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2242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2234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2173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2064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1974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1825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306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181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149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103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72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Нефтеюганский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2363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2416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2413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2385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2194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2012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454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510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541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658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527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536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Нижневартовский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16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16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16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16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2258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2261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2326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2276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2078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1906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247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303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328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254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74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Октябрьский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22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22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22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2127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2059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2011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1890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1830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1721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199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149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Советский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3189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3376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3287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3154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2971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2847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1210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980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914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926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964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875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1073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682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579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Сургутский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35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34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8317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8259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8312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8164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7800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7689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1200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1200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900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600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3995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3995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3400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3163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2418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2139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Ханты-Мансийский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1052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1082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1091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1007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941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871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198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434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430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408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397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388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384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110595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114499</w:t>
            </w:r>
          </w:p>
        </w:tc>
        <w:tc>
          <w:tcPr>
            <w:tcW w:w="907" w:type="dxa"/>
          </w:tcPr>
          <w:p w:rsidR="002D2D32" w:rsidRDefault="002D2D32">
            <w:pPr>
              <w:pStyle w:val="ConsPlusNormal"/>
            </w:pPr>
            <w:r>
              <w:t>119646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118886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116066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111539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10914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10816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5691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908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50906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49270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44301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38476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30568</w:t>
            </w:r>
          </w:p>
        </w:tc>
        <w:tc>
          <w:tcPr>
            <w:tcW w:w="850" w:type="dxa"/>
          </w:tcPr>
          <w:p w:rsidR="002D2D32" w:rsidRDefault="002D2D32">
            <w:pPr>
              <w:pStyle w:val="ConsPlusNormal"/>
            </w:pPr>
            <w:r>
              <w:t>26835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Исходя из норм законодательства, решение об открытии группы продленного дня и режиме пребывания в ней обучающихся принимает образовательная организация, реализующая образовательные программы начального общего, основного общего и среднего общего образования, с учетом мнения совета родителей (</w:t>
      </w:r>
      <w:hyperlink r:id="rId415">
        <w:r>
          <w:rPr>
            <w:color w:val="0000FF"/>
          </w:rPr>
          <w:t>письмо</w:t>
        </w:r>
      </w:hyperlink>
      <w:r>
        <w:t xml:space="preserve"> Минпросвещения России от 8 августа 2022 года N 03-1142 "О направлении методических рекомендаций").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 2021 года в соответствии с потребностью родителей (законных представителей) учащихся, материально-техническими возможностями образовательных организаций увеличивается количество организаций, в которых функционируют группы продленного дня и количество детей, охваченных их услугами: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2020 год - 6726 детей;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2021 год - 7367 детей.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 целью популяризации и изучения спроса на услуги групп продленного дня общеобразовательные организации ведут регулярную разъяснительную работу с педагогическими работниками и родительской общественностью.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2021/2022 учебном году в 14 муниципальных образованиях Ханты-Мансийского автономного округа - Югры (городские округа Когалым, Лангепас, Мегион, Нягань, Покачи, Пыть-Ях, Радужный, Урай, Ханты-Мансийск, Югорск, Октябрьский, Советский, Сургутский и Ханты-Мансийский муниципальные районы) изучена потребность в функционировании групп продленного дня на базе общеобразовательных организаций автономного округа, проведены опросы, по результатам которых отсутствует потребность у родителей в открытии групп продленного дня. В 8 муниципальных образованиях автономного округа (городские округа Нефтеюганск, Нижневартовск, Сургут; Белоярский, Березовский, Кондинский, Нефтеюганский, Нижневартовский муниципальные районы) и Нижневартовская общеобразовательная санаторная школа услугами групп продленного дня охвачено 7367 детей.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Наиболее высокий запрос от родителей (законных представителей) по открытию групп продленного дня пришелся на 2016 - 2018 годы (таблица 36).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Таблица 36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Информация доступности услуг, оказываемых группами</w:t>
      </w:r>
    </w:p>
    <w:p w:rsidR="002D2D32" w:rsidRDefault="002D2D32">
      <w:pPr>
        <w:pStyle w:val="ConsPlusNormal"/>
        <w:jc w:val="center"/>
      </w:pPr>
      <w:r>
        <w:t>продленного дня в общеобразовательных учреждениях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737"/>
        <w:gridCol w:w="737"/>
        <w:gridCol w:w="737"/>
        <w:gridCol w:w="657"/>
        <w:gridCol w:w="737"/>
        <w:gridCol w:w="659"/>
        <w:gridCol w:w="757"/>
        <w:gridCol w:w="737"/>
        <w:gridCol w:w="737"/>
        <w:gridCol w:w="737"/>
        <w:gridCol w:w="737"/>
        <w:gridCol w:w="737"/>
        <w:gridCol w:w="752"/>
        <w:gridCol w:w="737"/>
        <w:gridCol w:w="783"/>
        <w:gridCol w:w="794"/>
        <w:gridCol w:w="794"/>
        <w:gridCol w:w="777"/>
      </w:tblGrid>
      <w:tr w:rsidR="002D2D32">
        <w:tc>
          <w:tcPr>
            <w:tcW w:w="215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 xml:space="preserve">Наименование городских округов и муниципальных </w:t>
            </w:r>
            <w:r>
              <w:lastRenderedPageBreak/>
              <w:t>районов</w:t>
            </w:r>
          </w:p>
        </w:tc>
        <w:tc>
          <w:tcPr>
            <w:tcW w:w="4264" w:type="dxa"/>
            <w:gridSpan w:val="6"/>
          </w:tcPr>
          <w:p w:rsidR="002D2D32" w:rsidRDefault="002D2D32">
            <w:pPr>
              <w:pStyle w:val="ConsPlusNormal"/>
              <w:jc w:val="center"/>
            </w:pPr>
            <w:r>
              <w:lastRenderedPageBreak/>
              <w:t>Количество организаций, в которых функционируют группы продленного дня, единиц</w:t>
            </w:r>
          </w:p>
        </w:tc>
        <w:tc>
          <w:tcPr>
            <w:tcW w:w="4442" w:type="dxa"/>
            <w:gridSpan w:val="6"/>
          </w:tcPr>
          <w:p w:rsidR="002D2D32" w:rsidRDefault="002D2D32">
            <w:pPr>
              <w:pStyle w:val="ConsPlusNormal"/>
              <w:jc w:val="center"/>
            </w:pPr>
            <w:r>
              <w:t>Численность детей, охваченных услугами, предоставляемыми группами продленного дня, человек</w:t>
            </w:r>
          </w:p>
        </w:tc>
        <w:tc>
          <w:tcPr>
            <w:tcW w:w="4637" w:type="dxa"/>
            <w:gridSpan w:val="6"/>
          </w:tcPr>
          <w:p w:rsidR="002D2D32" w:rsidRDefault="002D2D32">
            <w:pPr>
              <w:pStyle w:val="ConsPlusNormal"/>
              <w:jc w:val="center"/>
            </w:pPr>
            <w:r>
              <w:t xml:space="preserve">Доля детей, охваченных услугами, предоставляемыми группами продленного дня, в общем количестве детей школьного </w:t>
            </w:r>
            <w:r>
              <w:lastRenderedPageBreak/>
              <w:t>возраста, человек</w:t>
            </w:r>
          </w:p>
        </w:tc>
      </w:tr>
      <w:tr w:rsidR="002D2D32">
        <w:tc>
          <w:tcPr>
            <w:tcW w:w="21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737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Когалым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Лангепас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Мегион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338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81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145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4,21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1,00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1,77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Нефтеюганск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2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36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131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143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102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0,21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0,38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0,35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0,72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0,78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0,54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Нижневартовск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29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23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20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4342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3260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3917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3176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3231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3452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12,51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9,04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10,46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8,19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7,98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8,24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Нягань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Покачи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Пыть-Ях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Радужный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Сургут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29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28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27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26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26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2083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1986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1925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1757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1510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1715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4,85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4,36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4,04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3,50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2,87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3,07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Урай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Ханты-Мансийск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643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80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5,36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0,25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0,65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0,50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0,22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Югорск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Белоярский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570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570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500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500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500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664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12,95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12,96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11,30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11,31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11,28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14,75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Березовский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209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179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184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105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204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5,65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4,89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5,02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1,48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2,77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5,23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Кондинский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474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375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260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325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225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188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10,51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8,20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5,54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6,72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4,53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3,71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Нефтеюганский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280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300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289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275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178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280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4,24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4,44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4,25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4,07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2,60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4,07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lastRenderedPageBreak/>
              <w:t>Нижневартовский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414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313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645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666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657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646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8,17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6,13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12,71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13,32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13,10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12,97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Октябрьский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381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266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8,66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6,04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0,41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0,40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Советский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966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705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431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110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14,53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10,36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6,16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1,53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Сургутский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225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305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325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1,18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1,59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1,63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Ханты-Мансийский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8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190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131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7,77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5,16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1,12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0,92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0,00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Государственные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199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178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158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152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146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116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2154" w:type="dxa"/>
          </w:tcPr>
          <w:p w:rsidR="002D2D32" w:rsidRDefault="002D2D32">
            <w:pPr>
              <w:pStyle w:val="ConsPlusNormal"/>
            </w:pPr>
            <w:r>
              <w:t>ВСЕГО по Ханты-Мансийскому автономному округу - Югре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127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110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104</w:t>
            </w:r>
          </w:p>
        </w:tc>
        <w:tc>
          <w:tcPr>
            <w:tcW w:w="657" w:type="dxa"/>
          </w:tcPr>
          <w:p w:rsidR="002D2D32" w:rsidRDefault="002D2D32">
            <w:pPr>
              <w:pStyle w:val="ConsPlusNormal"/>
            </w:pPr>
            <w:r>
              <w:t>92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83</w:t>
            </w:r>
          </w:p>
        </w:tc>
        <w:tc>
          <w:tcPr>
            <w:tcW w:w="659" w:type="dxa"/>
          </w:tcPr>
          <w:p w:rsidR="002D2D32" w:rsidRDefault="002D2D32">
            <w:pPr>
              <w:pStyle w:val="ConsPlusNormal"/>
            </w:pPr>
            <w:r>
              <w:t>84</w:t>
            </w:r>
          </w:p>
        </w:tc>
        <w:tc>
          <w:tcPr>
            <w:tcW w:w="757" w:type="dxa"/>
          </w:tcPr>
          <w:p w:rsidR="002D2D32" w:rsidRDefault="002D2D32">
            <w:pPr>
              <w:pStyle w:val="ConsPlusNormal"/>
            </w:pPr>
            <w:r>
              <w:t>11350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8745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8970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7255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6726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7367</w:t>
            </w:r>
          </w:p>
        </w:tc>
        <w:tc>
          <w:tcPr>
            <w:tcW w:w="752" w:type="dxa"/>
          </w:tcPr>
          <w:p w:rsidR="002D2D32" w:rsidRDefault="002D2D32">
            <w:pPr>
              <w:pStyle w:val="ConsPlusNormal"/>
            </w:pPr>
            <w:r>
              <w:t>5,15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3,85</w:t>
            </w:r>
          </w:p>
        </w:tc>
        <w:tc>
          <w:tcPr>
            <w:tcW w:w="783" w:type="dxa"/>
          </w:tcPr>
          <w:p w:rsidR="002D2D32" w:rsidRDefault="002D2D32">
            <w:pPr>
              <w:pStyle w:val="ConsPlusNormal"/>
            </w:pPr>
            <w:r>
              <w:t>3,82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2,99</w:t>
            </w:r>
          </w:p>
        </w:tc>
        <w:tc>
          <w:tcPr>
            <w:tcW w:w="794" w:type="dxa"/>
          </w:tcPr>
          <w:p w:rsidR="002D2D32" w:rsidRDefault="002D2D32">
            <w:pPr>
              <w:pStyle w:val="ConsPlusNormal"/>
            </w:pPr>
            <w:r>
              <w:t>2,67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2,83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 xml:space="preserve">По данным выборочного обследования рабочей силы, уровень занятости женщин (отношение численности занятых женщин, имеющих детей дошкольного возраста (возрастной диапазон 0 - 7 лет), к общей численности женщин, имеющих детей дошкольного возраста, рассчитанное в процентах (согласно </w:t>
      </w:r>
      <w:hyperlink r:id="rId416">
        <w:r>
          <w:rPr>
            <w:color w:val="0000FF"/>
          </w:rPr>
          <w:t>Методике</w:t>
        </w:r>
      </w:hyperlink>
      <w:r>
        <w:t xml:space="preserve"> расчета такого показателя, утвержденной приказом Росстата от 31 октября 2019 года N 639)) в 2021 году в автономном округе составил 74,6%, увеличившись по сравнению с 2020 годом на 1,5%, 2019 годом - на 2,5%.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Значения показателей по автономному округу в 2019 - 2021 годах являются выше: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общероссийских показателей: в 2019 году - на 5,1%, 2020 году - на 7,1%, 2021 году - на 7,5%;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показателей Уральского Федерального округа: в 2019 году - на 1,9%, 2020 году - на 3,1%, 2021 году - 4,6% (график 13).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График 13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Уровень занятости женщин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179"/>
        </w:rPr>
        <w:drawing>
          <wp:inline distT="0" distB="0" distL="0" distR="0">
            <wp:extent cx="5464175" cy="242062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В 2021 году по уровню занятости женщин автономный округ занимал 17-е место среди субъектов России и 3-е место среди субъектов, входящих в Уральский федеральный округ (далее также - УФО), уступив Ямало-Ненецкому автономному округу (81,3%) и Челябинской области (75,2%) (таблица 37).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37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Уровень занятости женщин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1"/>
        <w:gridCol w:w="1439"/>
        <w:gridCol w:w="1412"/>
        <w:gridCol w:w="1129"/>
      </w:tblGrid>
      <w:tr w:rsidR="002D2D32">
        <w:tc>
          <w:tcPr>
            <w:tcW w:w="5081" w:type="dxa"/>
          </w:tcPr>
          <w:p w:rsidR="002D2D32" w:rsidRDefault="002D2D32">
            <w:pPr>
              <w:pStyle w:val="ConsPlusNormal"/>
              <w:jc w:val="center"/>
            </w:pPr>
            <w:r>
              <w:t>Субъекты</w:t>
            </w:r>
          </w:p>
        </w:tc>
        <w:tc>
          <w:tcPr>
            <w:tcW w:w="1439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2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29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</w:tr>
      <w:tr w:rsidR="002D2D32">
        <w:tc>
          <w:tcPr>
            <w:tcW w:w="5081" w:type="dxa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439" w:type="dxa"/>
          </w:tcPr>
          <w:p w:rsidR="002D2D32" w:rsidRDefault="002D2D32">
            <w:pPr>
              <w:pStyle w:val="ConsPlusNormal"/>
            </w:pPr>
            <w:r>
              <w:t>67</w:t>
            </w:r>
          </w:p>
        </w:tc>
        <w:tc>
          <w:tcPr>
            <w:tcW w:w="1412" w:type="dxa"/>
          </w:tcPr>
          <w:p w:rsidR="002D2D32" w:rsidRDefault="002D2D32">
            <w:pPr>
              <w:pStyle w:val="ConsPlusNormal"/>
            </w:pPr>
            <w:r>
              <w:t>66</w:t>
            </w:r>
          </w:p>
        </w:tc>
        <w:tc>
          <w:tcPr>
            <w:tcW w:w="1129" w:type="dxa"/>
          </w:tcPr>
          <w:p w:rsidR="002D2D32" w:rsidRDefault="002D2D32">
            <w:pPr>
              <w:pStyle w:val="ConsPlusNormal"/>
            </w:pPr>
            <w:r>
              <w:t>67,1</w:t>
            </w:r>
          </w:p>
        </w:tc>
      </w:tr>
      <w:tr w:rsidR="002D2D32">
        <w:tc>
          <w:tcPr>
            <w:tcW w:w="5081" w:type="dxa"/>
          </w:tcPr>
          <w:p w:rsidR="002D2D32" w:rsidRDefault="002D2D32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1439" w:type="dxa"/>
          </w:tcPr>
          <w:p w:rsidR="002D2D32" w:rsidRDefault="002D2D32">
            <w:pPr>
              <w:pStyle w:val="ConsPlusNormal"/>
            </w:pPr>
            <w:r>
              <w:t>70,2</w:t>
            </w:r>
          </w:p>
        </w:tc>
        <w:tc>
          <w:tcPr>
            <w:tcW w:w="1412" w:type="dxa"/>
          </w:tcPr>
          <w:p w:rsidR="002D2D32" w:rsidRDefault="002D2D32">
            <w:pPr>
              <w:pStyle w:val="ConsPlusNormal"/>
            </w:pPr>
            <w:r>
              <w:t>70</w:t>
            </w:r>
          </w:p>
        </w:tc>
        <w:tc>
          <w:tcPr>
            <w:tcW w:w="1129" w:type="dxa"/>
          </w:tcPr>
          <w:p w:rsidR="002D2D32" w:rsidRDefault="002D2D32">
            <w:pPr>
              <w:pStyle w:val="ConsPlusNormal"/>
            </w:pPr>
            <w:r>
              <w:t>70</w:t>
            </w:r>
          </w:p>
        </w:tc>
      </w:tr>
      <w:tr w:rsidR="002D2D32">
        <w:tc>
          <w:tcPr>
            <w:tcW w:w="5081" w:type="dxa"/>
          </w:tcPr>
          <w:p w:rsidR="002D2D32" w:rsidRDefault="002D2D3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39" w:type="dxa"/>
          </w:tcPr>
          <w:p w:rsidR="002D2D32" w:rsidRDefault="002D2D32">
            <w:pPr>
              <w:pStyle w:val="ConsPlusNormal"/>
            </w:pPr>
            <w:r>
              <w:t>72,3</w:t>
            </w:r>
          </w:p>
        </w:tc>
        <w:tc>
          <w:tcPr>
            <w:tcW w:w="1412" w:type="dxa"/>
          </w:tcPr>
          <w:p w:rsidR="002D2D32" w:rsidRDefault="002D2D32">
            <w:pPr>
              <w:pStyle w:val="ConsPlusNormal"/>
            </w:pPr>
            <w:r>
              <w:t>77,6</w:t>
            </w:r>
          </w:p>
        </w:tc>
        <w:tc>
          <w:tcPr>
            <w:tcW w:w="1129" w:type="dxa"/>
          </w:tcPr>
          <w:p w:rsidR="002D2D32" w:rsidRDefault="002D2D32">
            <w:pPr>
              <w:pStyle w:val="ConsPlusNormal"/>
            </w:pPr>
            <w:r>
              <w:t>81,3</w:t>
            </w:r>
          </w:p>
        </w:tc>
      </w:tr>
      <w:tr w:rsidR="002D2D32">
        <w:tc>
          <w:tcPr>
            <w:tcW w:w="5081" w:type="dxa"/>
          </w:tcPr>
          <w:p w:rsidR="002D2D32" w:rsidRDefault="002D2D3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39" w:type="dxa"/>
          </w:tcPr>
          <w:p w:rsidR="002D2D32" w:rsidRDefault="002D2D32">
            <w:pPr>
              <w:pStyle w:val="ConsPlusNormal"/>
            </w:pPr>
            <w:r>
              <w:t>73,6</w:t>
            </w:r>
          </w:p>
        </w:tc>
        <w:tc>
          <w:tcPr>
            <w:tcW w:w="1412" w:type="dxa"/>
          </w:tcPr>
          <w:p w:rsidR="002D2D32" w:rsidRDefault="002D2D32">
            <w:pPr>
              <w:pStyle w:val="ConsPlusNormal"/>
            </w:pPr>
            <w:r>
              <w:t>73,9</w:t>
            </w:r>
          </w:p>
        </w:tc>
        <w:tc>
          <w:tcPr>
            <w:tcW w:w="1129" w:type="dxa"/>
          </w:tcPr>
          <w:p w:rsidR="002D2D32" w:rsidRDefault="002D2D32">
            <w:pPr>
              <w:pStyle w:val="ConsPlusNormal"/>
            </w:pPr>
            <w:r>
              <w:t>75,2</w:t>
            </w:r>
          </w:p>
        </w:tc>
      </w:tr>
      <w:tr w:rsidR="002D2D32">
        <w:tc>
          <w:tcPr>
            <w:tcW w:w="5081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39" w:type="dxa"/>
          </w:tcPr>
          <w:p w:rsidR="002D2D32" w:rsidRDefault="002D2D32">
            <w:pPr>
              <w:pStyle w:val="ConsPlusNormal"/>
            </w:pPr>
            <w:r>
              <w:t>72,1</w:t>
            </w:r>
          </w:p>
        </w:tc>
        <w:tc>
          <w:tcPr>
            <w:tcW w:w="1412" w:type="dxa"/>
          </w:tcPr>
          <w:p w:rsidR="002D2D32" w:rsidRDefault="002D2D32">
            <w:pPr>
              <w:pStyle w:val="ConsPlusNormal"/>
            </w:pPr>
            <w:r>
              <w:t>73,1</w:t>
            </w:r>
          </w:p>
        </w:tc>
        <w:tc>
          <w:tcPr>
            <w:tcW w:w="1129" w:type="dxa"/>
          </w:tcPr>
          <w:p w:rsidR="002D2D32" w:rsidRDefault="002D2D32">
            <w:pPr>
              <w:pStyle w:val="ConsPlusNormal"/>
            </w:pPr>
            <w:r>
              <w:t>74,6</w:t>
            </w:r>
          </w:p>
        </w:tc>
      </w:tr>
      <w:tr w:rsidR="002D2D32">
        <w:tc>
          <w:tcPr>
            <w:tcW w:w="5081" w:type="dxa"/>
          </w:tcPr>
          <w:p w:rsidR="002D2D32" w:rsidRDefault="002D2D32">
            <w:pPr>
              <w:pStyle w:val="ConsPlusNormal"/>
            </w:pPr>
            <w:r>
              <w:lastRenderedPageBreak/>
              <w:t>Свердловская область</w:t>
            </w:r>
          </w:p>
        </w:tc>
        <w:tc>
          <w:tcPr>
            <w:tcW w:w="1439" w:type="dxa"/>
          </w:tcPr>
          <w:p w:rsidR="002D2D32" w:rsidRDefault="002D2D32">
            <w:pPr>
              <w:pStyle w:val="ConsPlusNormal"/>
            </w:pPr>
            <w:r>
              <w:t>68,5</w:t>
            </w:r>
          </w:p>
        </w:tc>
        <w:tc>
          <w:tcPr>
            <w:tcW w:w="1412" w:type="dxa"/>
          </w:tcPr>
          <w:p w:rsidR="002D2D32" w:rsidRDefault="002D2D32">
            <w:pPr>
              <w:pStyle w:val="ConsPlusNormal"/>
            </w:pPr>
            <w:r>
              <w:t>67,7</w:t>
            </w:r>
          </w:p>
        </w:tc>
        <w:tc>
          <w:tcPr>
            <w:tcW w:w="1129" w:type="dxa"/>
          </w:tcPr>
          <w:p w:rsidR="002D2D32" w:rsidRDefault="002D2D32">
            <w:pPr>
              <w:pStyle w:val="ConsPlusNormal"/>
            </w:pPr>
            <w:r>
              <w:t>68,8</w:t>
            </w:r>
          </w:p>
        </w:tc>
      </w:tr>
      <w:tr w:rsidR="002D2D32">
        <w:tc>
          <w:tcPr>
            <w:tcW w:w="5081" w:type="dxa"/>
          </w:tcPr>
          <w:p w:rsidR="002D2D32" w:rsidRDefault="002D2D3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39" w:type="dxa"/>
          </w:tcPr>
          <w:p w:rsidR="002D2D32" w:rsidRDefault="002D2D32">
            <w:pPr>
              <w:pStyle w:val="ConsPlusNormal"/>
            </w:pPr>
            <w:r>
              <w:t>67,6</w:t>
            </w:r>
          </w:p>
        </w:tc>
        <w:tc>
          <w:tcPr>
            <w:tcW w:w="1412" w:type="dxa"/>
          </w:tcPr>
          <w:p w:rsidR="002D2D32" w:rsidRDefault="002D2D32">
            <w:pPr>
              <w:pStyle w:val="ConsPlusNormal"/>
            </w:pPr>
            <w:r>
              <w:t>64,9</w:t>
            </w:r>
          </w:p>
        </w:tc>
        <w:tc>
          <w:tcPr>
            <w:tcW w:w="1129" w:type="dxa"/>
          </w:tcPr>
          <w:p w:rsidR="002D2D32" w:rsidRDefault="002D2D32">
            <w:pPr>
              <w:pStyle w:val="ConsPlusNormal"/>
            </w:pPr>
            <w:r>
              <w:t>63,2</w:t>
            </w:r>
          </w:p>
        </w:tc>
      </w:tr>
      <w:tr w:rsidR="002D2D32">
        <w:tc>
          <w:tcPr>
            <w:tcW w:w="5081" w:type="dxa"/>
          </w:tcPr>
          <w:p w:rsidR="002D2D32" w:rsidRDefault="002D2D3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39" w:type="dxa"/>
          </w:tcPr>
          <w:p w:rsidR="002D2D32" w:rsidRDefault="002D2D32">
            <w:pPr>
              <w:pStyle w:val="ConsPlusNormal"/>
            </w:pPr>
            <w:r>
              <w:t>68,9</w:t>
            </w:r>
          </w:p>
        </w:tc>
        <w:tc>
          <w:tcPr>
            <w:tcW w:w="1412" w:type="dxa"/>
          </w:tcPr>
          <w:p w:rsidR="002D2D32" w:rsidRDefault="002D2D32">
            <w:pPr>
              <w:pStyle w:val="ConsPlusNormal"/>
            </w:pPr>
            <w:r>
              <w:t>65,5</w:t>
            </w:r>
          </w:p>
        </w:tc>
        <w:tc>
          <w:tcPr>
            <w:tcW w:w="1129" w:type="dxa"/>
          </w:tcPr>
          <w:p w:rsidR="002D2D32" w:rsidRDefault="002D2D32">
            <w:pPr>
              <w:pStyle w:val="ConsPlusNormal"/>
            </w:pPr>
            <w:r>
              <w:t>60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Численность безработных женщин, рассчитанная по методологии Международной организации труда (далее - МОТ), составила в III квартале 2022 года 9,5 тыс. человек или 47,8% в общей численности безработных по МОТ (19,9 тыс. чел.). По сравнению с аналогичным периодом 2021 года число безработных женщин снизилось на 2,9 тыс. человек или 23,4%, а их доля в общем числе безработных по МОТ уменьшилась на 7,8 процентных пункта (III квартал 2021 года - безработные по МОТ - 22,3 тыс. чел., из них женщины - 12,4 тыс. чел. или 55,6%).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Уровень женской безработицы (по МОТ) составил в III квартале 2022 года 2,1% (РФ - 4,0%, УФО - 3,7%), что на 0,7 процентных пункта ниже, чем в III квартале 2021 года (2,8%).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среднем за последние 2 года в органы службы занятости населения за содействием в поиске подходящей работы ежегодно обращается свыше 30 тыс. женщин, что составляет более 50% от общей численности граждан, обращающихся за содействием в поиске подходящей работы.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Среди обратившихся в последние 2 года самыми многочисленными являются женщины в возрасте 16 - 29 лет - 33,9%, 30 - 39 лет - 33,7%. Доля женщин в возрасте 20 - 29 лет составляет 21% от численности всех обратившихся.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Высшее профессиональное образование имеют 20% женщин, состоящих на учете в органах службы занятости, среднее профессиональное образование - 17% женщин.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Из числа обратившихся в органы службы занятости населения за последние 2 года 28% женщин признаны безработными (свыше 9 тыс. человек).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Среди зарегистрированных безработных женщин самой многочисленной является группа в возрасте 30 - 49 лет (67%), самая меньшая доля приходится на возрастную категорию 50 лет и старше - 5%, доля женщин в возрасте 16 - 29 лет составляет 28% от численности всех безработных женщин.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Высшее профессиональное образование имеют 39% безработных женщин, состоящих на учете в органах службы занятости, среднее профессиональное образование - 29% безработных женщин.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Процент трудоустройства женщин в среднем за 2 года составляет 28% от числа женщин, обратившихся за содействием в трудоустройстве, при общем 52,9 проценте трудоустройства всех обратившихся граждан.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Доля женщин, воспитывающих несовершеннолетних детей, от общего числа состоящих на учете женщин, в среднем за последние 2 года составляет 32,2%.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В автономном округе за 2006 - 2021 годы динамика общей площади жилого помещения, приходящейся в среднем на 1 жителя (кв. м) в автономном округе, имеет тенденцию увеличения. За указанный период произошло увеличение общей площади жилья, приходящегося на 1 человека, с 20,5 кв. м в 2016 году до 21,62 кв. м в 2021 году. В целом за 6 лет данный показатель увеличился на 5,5% (таблица 38, </w:t>
      </w:r>
      <w:hyperlink w:anchor="P10357">
        <w:r>
          <w:rPr>
            <w:color w:val="0000FF"/>
          </w:rPr>
          <w:t>график 14</w:t>
        </w:r>
      </w:hyperlink>
      <w:r>
        <w:t>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38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Динамика общей площади жилого помещения, приходящейся</w:t>
      </w:r>
    </w:p>
    <w:p w:rsidR="002D2D32" w:rsidRDefault="002D2D32">
      <w:pPr>
        <w:pStyle w:val="ConsPlusNormal"/>
        <w:jc w:val="center"/>
      </w:pPr>
      <w:r>
        <w:lastRenderedPageBreak/>
        <w:t>в среднем на 1 жителя в 2016 - 2021 годах (кв. м) &lt;*&gt;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--------------------------------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&lt;*&gt; Источник данных: ЕМИСС государственная статистика https://www.fedstat.ru/indicator/40466?ysclid=lf6ap1qseq760523003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381"/>
        <w:gridCol w:w="737"/>
        <w:gridCol w:w="846"/>
        <w:gridCol w:w="846"/>
        <w:gridCol w:w="846"/>
        <w:gridCol w:w="846"/>
        <w:gridCol w:w="846"/>
        <w:gridCol w:w="1020"/>
      </w:tblGrid>
      <w:tr w:rsidR="002D2D32">
        <w:tc>
          <w:tcPr>
            <w:tcW w:w="680" w:type="dxa"/>
          </w:tcPr>
          <w:p w:rsidR="002D2D32" w:rsidRDefault="002D2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  <w:jc w:val="center"/>
            </w:pPr>
            <w:r>
              <w:t>Субъекты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  <w:jc w:val="center"/>
            </w:pPr>
            <w:r>
              <w:t>2021 к 2016</w:t>
            </w: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24,9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25,2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25,8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26,28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24,9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27,78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111,6%</w:t>
            </w: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</w:pPr>
          </w:p>
        </w:tc>
        <w:tc>
          <w:tcPr>
            <w:tcW w:w="8368" w:type="dxa"/>
            <w:gridSpan w:val="8"/>
          </w:tcPr>
          <w:p w:rsidR="002D2D32" w:rsidRDefault="002D2D32">
            <w:pPr>
              <w:pStyle w:val="ConsPlusNormal"/>
            </w:pPr>
            <w:r>
              <w:t>в том числе</w:t>
            </w: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1.1.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города и поселки городского типа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24,5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24,8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25,4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25,93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26,72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27,62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112,7%</w:t>
            </w: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1.2.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сельские населенные пункты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26,1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26,6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26,9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27,33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27,5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28,25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108,2%</w:t>
            </w: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20,5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20,8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21,1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21,33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21,44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21,62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105,5%</w:t>
            </w: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</w:pPr>
          </w:p>
        </w:tc>
        <w:tc>
          <w:tcPr>
            <w:tcW w:w="8368" w:type="dxa"/>
            <w:gridSpan w:val="8"/>
          </w:tcPr>
          <w:p w:rsidR="002D2D32" w:rsidRDefault="002D2D32">
            <w:pPr>
              <w:pStyle w:val="ConsPlusNormal"/>
            </w:pPr>
            <w:r>
              <w:t>в том числе</w:t>
            </w: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2.1.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города и поселки городского типа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20,2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20,7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20,9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21,12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21,21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21,38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105,8%</w:t>
            </w:r>
          </w:p>
        </w:tc>
      </w:tr>
      <w:tr w:rsidR="002D2D32">
        <w:tc>
          <w:tcPr>
            <w:tcW w:w="680" w:type="dxa"/>
          </w:tcPr>
          <w:p w:rsidR="002D2D32" w:rsidRDefault="002D2D32">
            <w:pPr>
              <w:pStyle w:val="ConsPlusNormal"/>
            </w:pPr>
            <w:r>
              <w:t>2.2.</w:t>
            </w:r>
          </w:p>
        </w:tc>
        <w:tc>
          <w:tcPr>
            <w:tcW w:w="2381" w:type="dxa"/>
          </w:tcPr>
          <w:p w:rsidR="002D2D32" w:rsidRDefault="002D2D32">
            <w:pPr>
              <w:pStyle w:val="ConsPlusNormal"/>
            </w:pPr>
            <w:r>
              <w:t>сельские населенные пункты</w:t>
            </w:r>
          </w:p>
        </w:tc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23,7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22,6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23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24,02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24,32</w:t>
            </w:r>
          </w:p>
        </w:tc>
        <w:tc>
          <w:tcPr>
            <w:tcW w:w="846" w:type="dxa"/>
          </w:tcPr>
          <w:p w:rsidR="002D2D32" w:rsidRDefault="002D2D32">
            <w:pPr>
              <w:pStyle w:val="ConsPlusNormal"/>
            </w:pPr>
            <w:r>
              <w:t>24,66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104%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График 14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bookmarkStart w:id="62" w:name="P10357"/>
      <w:bookmarkEnd w:id="62"/>
      <w:r>
        <w:t>Динамика общей площади жилого помещения, приходящейся</w:t>
      </w:r>
    </w:p>
    <w:p w:rsidR="002D2D32" w:rsidRDefault="002D2D32">
      <w:pPr>
        <w:pStyle w:val="ConsPlusNormal"/>
        <w:jc w:val="center"/>
      </w:pPr>
      <w:r>
        <w:t>в среднем на 1 жителя в 2016 - 2021 годах (кв. м)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187"/>
        </w:rPr>
        <w:drawing>
          <wp:inline distT="0" distB="0" distL="0" distR="0">
            <wp:extent cx="5464175" cy="251460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 xml:space="preserve">Динамика доли площади жилищного фонда, обеспеченного всеми видами благоустройства, в общей площади жилищного фонда субъекта Российской Федерации (%) в 2016 - 2021 годах </w:t>
      </w:r>
      <w:r>
        <w:lastRenderedPageBreak/>
        <w:t xml:space="preserve">превышают общероссийские значения, в том числе по итогам 2021 года доля площади жилищного фонда, обеспеченного всеми видами благоустройства, в общей площади жилищного фонда автономного округа, составила 85,49%, что выше аналогичного показателя по Российской Федерации на 21,3% (таблица 39, </w:t>
      </w:r>
      <w:hyperlink w:anchor="P10443">
        <w:r>
          <w:rPr>
            <w:color w:val="0000FF"/>
          </w:rPr>
          <w:t>график 15</w:t>
        </w:r>
      </w:hyperlink>
      <w:r>
        <w:t>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39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Доля площади жилищного фонда, обеспеченного всеми видами</w:t>
      </w:r>
    </w:p>
    <w:p w:rsidR="002D2D32" w:rsidRDefault="002D2D32">
      <w:pPr>
        <w:pStyle w:val="ConsPlusNormal"/>
        <w:jc w:val="center"/>
      </w:pPr>
      <w:r>
        <w:t>благоустройства, в общей площади жилищного фонда субъекта</w:t>
      </w:r>
    </w:p>
    <w:p w:rsidR="002D2D32" w:rsidRDefault="002D2D32">
      <w:pPr>
        <w:pStyle w:val="ConsPlusNormal"/>
        <w:jc w:val="center"/>
      </w:pPr>
      <w:r>
        <w:t>Российской Федерации, в 2016 - 2021 годах (%) &lt;*&gt;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--------------------------------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&lt;*&gt; Источник данных: ЕМИСС государственная статистика https://www.fedstat.ru/indicator/40466?ysclid=lf6ap1qseq760523003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1480"/>
        <w:gridCol w:w="997"/>
        <w:gridCol w:w="997"/>
        <w:gridCol w:w="997"/>
        <w:gridCol w:w="1015"/>
        <w:gridCol w:w="1015"/>
        <w:gridCol w:w="1015"/>
        <w:gridCol w:w="970"/>
      </w:tblGrid>
      <w:tr w:rsidR="002D2D32">
        <w:tc>
          <w:tcPr>
            <w:tcW w:w="575" w:type="dxa"/>
          </w:tcPr>
          <w:p w:rsidR="002D2D32" w:rsidRDefault="002D2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80" w:type="dxa"/>
          </w:tcPr>
          <w:p w:rsidR="002D2D32" w:rsidRDefault="002D2D32">
            <w:pPr>
              <w:pStyle w:val="ConsPlusNormal"/>
              <w:jc w:val="center"/>
            </w:pPr>
            <w:r>
              <w:t>Субъекты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0" w:type="dxa"/>
          </w:tcPr>
          <w:p w:rsidR="002D2D32" w:rsidRDefault="002D2D32">
            <w:pPr>
              <w:pStyle w:val="ConsPlusNormal"/>
              <w:jc w:val="center"/>
            </w:pPr>
            <w:r>
              <w:t>2021 к 2016</w:t>
            </w:r>
          </w:p>
        </w:tc>
      </w:tr>
      <w:tr w:rsidR="002D2D32">
        <w:tc>
          <w:tcPr>
            <w:tcW w:w="575" w:type="dxa"/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1480" w:type="dxa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69,46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70,49</w:t>
            </w:r>
          </w:p>
        </w:tc>
        <w:tc>
          <w:tcPr>
            <w:tcW w:w="970" w:type="dxa"/>
          </w:tcPr>
          <w:p w:rsidR="002D2D32" w:rsidRDefault="002D2D32">
            <w:pPr>
              <w:pStyle w:val="ConsPlusNormal"/>
              <w:jc w:val="center"/>
            </w:pPr>
            <w:r>
              <w:t>106,8%</w:t>
            </w:r>
          </w:p>
        </w:tc>
      </w:tr>
      <w:tr w:rsidR="002D2D32">
        <w:tc>
          <w:tcPr>
            <w:tcW w:w="575" w:type="dxa"/>
          </w:tcPr>
          <w:p w:rsidR="002D2D32" w:rsidRDefault="002D2D32">
            <w:pPr>
              <w:pStyle w:val="ConsPlusNormal"/>
            </w:pPr>
          </w:p>
        </w:tc>
        <w:tc>
          <w:tcPr>
            <w:tcW w:w="8486" w:type="dxa"/>
            <w:gridSpan w:val="8"/>
          </w:tcPr>
          <w:p w:rsidR="002D2D32" w:rsidRDefault="002D2D32">
            <w:pPr>
              <w:pStyle w:val="ConsPlusNormal"/>
            </w:pPr>
            <w:r>
              <w:t>в том числе</w:t>
            </w:r>
          </w:p>
        </w:tc>
      </w:tr>
      <w:tr w:rsidR="002D2D32">
        <w:tc>
          <w:tcPr>
            <w:tcW w:w="575" w:type="dxa"/>
          </w:tcPr>
          <w:p w:rsidR="002D2D32" w:rsidRDefault="002D2D32">
            <w:pPr>
              <w:pStyle w:val="ConsPlusNormal"/>
            </w:pPr>
            <w:r>
              <w:t>1.1.</w:t>
            </w:r>
          </w:p>
        </w:tc>
        <w:tc>
          <w:tcPr>
            <w:tcW w:w="1480" w:type="dxa"/>
          </w:tcPr>
          <w:p w:rsidR="002D2D32" w:rsidRDefault="002D2D32">
            <w:pPr>
              <w:pStyle w:val="ConsPlusNormal"/>
            </w:pPr>
            <w:r>
              <w:t>города и поселки городского типа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80,57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970" w:type="dxa"/>
          </w:tcPr>
          <w:p w:rsidR="002D2D32" w:rsidRDefault="002D2D32">
            <w:pPr>
              <w:pStyle w:val="ConsPlusNormal"/>
              <w:jc w:val="center"/>
            </w:pPr>
            <w:r>
              <w:t>103,3%</w:t>
            </w:r>
          </w:p>
        </w:tc>
      </w:tr>
      <w:tr w:rsidR="002D2D32">
        <w:tc>
          <w:tcPr>
            <w:tcW w:w="575" w:type="dxa"/>
          </w:tcPr>
          <w:p w:rsidR="002D2D32" w:rsidRDefault="002D2D32">
            <w:pPr>
              <w:pStyle w:val="ConsPlusNormal"/>
            </w:pPr>
            <w:r>
              <w:t>1.2.</w:t>
            </w:r>
          </w:p>
        </w:tc>
        <w:tc>
          <w:tcPr>
            <w:tcW w:w="1480" w:type="dxa"/>
          </w:tcPr>
          <w:p w:rsidR="002D2D32" w:rsidRDefault="002D2D32">
            <w:pPr>
              <w:pStyle w:val="ConsPlusNormal"/>
            </w:pPr>
            <w:r>
              <w:t>сельские населенные пункты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37,53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970" w:type="dxa"/>
          </w:tcPr>
          <w:p w:rsidR="002D2D32" w:rsidRDefault="002D2D32">
            <w:pPr>
              <w:pStyle w:val="ConsPlusNormal"/>
              <w:jc w:val="center"/>
            </w:pPr>
            <w:r>
              <w:t>124,1%</w:t>
            </w:r>
          </w:p>
        </w:tc>
      </w:tr>
      <w:tr w:rsidR="002D2D32">
        <w:tc>
          <w:tcPr>
            <w:tcW w:w="575" w:type="dxa"/>
          </w:tcPr>
          <w:p w:rsidR="002D2D32" w:rsidRDefault="002D2D32">
            <w:pPr>
              <w:pStyle w:val="ConsPlusNormal"/>
            </w:pPr>
            <w:r>
              <w:t>2.</w:t>
            </w:r>
          </w:p>
        </w:tc>
        <w:tc>
          <w:tcPr>
            <w:tcW w:w="1480" w:type="dxa"/>
          </w:tcPr>
          <w:p w:rsidR="002D2D32" w:rsidRDefault="002D2D32">
            <w:pPr>
              <w:pStyle w:val="ConsPlusNormal"/>
            </w:pPr>
            <w:r>
              <w:t>автономный округ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85,42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85,49</w:t>
            </w:r>
          </w:p>
        </w:tc>
        <w:tc>
          <w:tcPr>
            <w:tcW w:w="970" w:type="dxa"/>
          </w:tcPr>
          <w:p w:rsidR="002D2D32" w:rsidRDefault="002D2D32">
            <w:pPr>
              <w:pStyle w:val="ConsPlusNormal"/>
              <w:jc w:val="center"/>
            </w:pPr>
            <w:r>
              <w:t>101,9%</w:t>
            </w:r>
          </w:p>
        </w:tc>
      </w:tr>
      <w:tr w:rsidR="002D2D32">
        <w:tc>
          <w:tcPr>
            <w:tcW w:w="575" w:type="dxa"/>
          </w:tcPr>
          <w:p w:rsidR="002D2D32" w:rsidRDefault="002D2D32">
            <w:pPr>
              <w:pStyle w:val="ConsPlusNormal"/>
            </w:pPr>
          </w:p>
        </w:tc>
        <w:tc>
          <w:tcPr>
            <w:tcW w:w="8486" w:type="dxa"/>
            <w:gridSpan w:val="8"/>
          </w:tcPr>
          <w:p w:rsidR="002D2D32" w:rsidRDefault="002D2D32">
            <w:pPr>
              <w:pStyle w:val="ConsPlusNormal"/>
            </w:pPr>
            <w:r>
              <w:t>в том числе</w:t>
            </w:r>
          </w:p>
        </w:tc>
      </w:tr>
      <w:tr w:rsidR="002D2D32">
        <w:tc>
          <w:tcPr>
            <w:tcW w:w="575" w:type="dxa"/>
          </w:tcPr>
          <w:p w:rsidR="002D2D32" w:rsidRDefault="002D2D32">
            <w:pPr>
              <w:pStyle w:val="ConsPlusNormal"/>
            </w:pPr>
            <w:r>
              <w:t>2.1.</w:t>
            </w:r>
          </w:p>
        </w:tc>
        <w:tc>
          <w:tcPr>
            <w:tcW w:w="1480" w:type="dxa"/>
          </w:tcPr>
          <w:p w:rsidR="002D2D32" w:rsidRDefault="002D2D32">
            <w:pPr>
              <w:pStyle w:val="ConsPlusNormal"/>
            </w:pPr>
            <w:r>
              <w:t>города и поселки городского типа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87,96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70" w:type="dxa"/>
          </w:tcPr>
          <w:p w:rsidR="002D2D32" w:rsidRDefault="002D2D32">
            <w:pPr>
              <w:pStyle w:val="ConsPlusNormal"/>
              <w:jc w:val="center"/>
            </w:pPr>
            <w:r>
              <w:t>100,1%</w:t>
            </w:r>
          </w:p>
        </w:tc>
      </w:tr>
      <w:tr w:rsidR="002D2D32">
        <w:tc>
          <w:tcPr>
            <w:tcW w:w="575" w:type="dxa"/>
          </w:tcPr>
          <w:p w:rsidR="002D2D32" w:rsidRDefault="002D2D32">
            <w:pPr>
              <w:pStyle w:val="ConsPlusNormal"/>
            </w:pPr>
            <w:r>
              <w:t>2.2.</w:t>
            </w:r>
          </w:p>
        </w:tc>
        <w:tc>
          <w:tcPr>
            <w:tcW w:w="1480" w:type="dxa"/>
          </w:tcPr>
          <w:p w:rsidR="002D2D32" w:rsidRDefault="002D2D32">
            <w:pPr>
              <w:pStyle w:val="ConsPlusNormal"/>
            </w:pPr>
            <w:r>
              <w:t>сельские населенные пункты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997" w:type="dxa"/>
          </w:tcPr>
          <w:p w:rsidR="002D2D32" w:rsidRDefault="002D2D32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57,71</w:t>
            </w:r>
          </w:p>
        </w:tc>
        <w:tc>
          <w:tcPr>
            <w:tcW w:w="1015" w:type="dxa"/>
          </w:tcPr>
          <w:p w:rsidR="002D2D32" w:rsidRDefault="002D2D32">
            <w:pPr>
              <w:pStyle w:val="ConsPlusNormal"/>
              <w:jc w:val="center"/>
            </w:pPr>
            <w:r>
              <w:t>57,83</w:t>
            </w:r>
          </w:p>
        </w:tc>
        <w:tc>
          <w:tcPr>
            <w:tcW w:w="970" w:type="dxa"/>
          </w:tcPr>
          <w:p w:rsidR="002D2D32" w:rsidRDefault="002D2D32">
            <w:pPr>
              <w:pStyle w:val="ConsPlusNormal"/>
              <w:jc w:val="center"/>
            </w:pPr>
            <w:r>
              <w:t>132,3%</w:t>
            </w:r>
          </w:p>
        </w:tc>
      </w:tr>
    </w:tbl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График 15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bookmarkStart w:id="63" w:name="P10443"/>
      <w:bookmarkEnd w:id="63"/>
      <w:r>
        <w:t>Динамика доли площади жилищного фонда, обеспеченного всеми</w:t>
      </w:r>
    </w:p>
    <w:p w:rsidR="002D2D32" w:rsidRDefault="002D2D32">
      <w:pPr>
        <w:pStyle w:val="ConsPlusNormal"/>
        <w:jc w:val="center"/>
      </w:pPr>
      <w:r>
        <w:t>видами благоустройства, в общей площади жилищного фонда</w:t>
      </w:r>
    </w:p>
    <w:p w:rsidR="002D2D32" w:rsidRDefault="002D2D32">
      <w:pPr>
        <w:pStyle w:val="ConsPlusNormal"/>
        <w:jc w:val="center"/>
      </w:pPr>
      <w:r>
        <w:t>субъекта Российской Федерации, в 2016 - 2021 годах (%),</w:t>
      </w:r>
    </w:p>
    <w:p w:rsidR="002D2D32" w:rsidRDefault="002D2D32">
      <w:pPr>
        <w:pStyle w:val="ConsPlusNormal"/>
        <w:jc w:val="center"/>
      </w:pPr>
      <w:r>
        <w:t>по Российской Федерации и автономном округе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169"/>
        </w:rPr>
        <w:lastRenderedPageBreak/>
        <w:drawing>
          <wp:inline distT="0" distB="0" distL="0" distR="0">
            <wp:extent cx="5464175" cy="228600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right"/>
      </w:pPr>
      <w:r>
        <w:t>Таблица 40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Число молодых семей, стоявших на учете в качестве</w:t>
      </w:r>
    </w:p>
    <w:p w:rsidR="002D2D32" w:rsidRDefault="002D2D32">
      <w:pPr>
        <w:pStyle w:val="ConsPlusNormal"/>
        <w:jc w:val="center"/>
      </w:pPr>
      <w:r>
        <w:t>нуждающихся в жилых помещениях, за период 2016 - 2021 годов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2707"/>
        <w:gridCol w:w="951"/>
        <w:gridCol w:w="1082"/>
        <w:gridCol w:w="946"/>
        <w:gridCol w:w="946"/>
        <w:gridCol w:w="893"/>
        <w:gridCol w:w="1000"/>
      </w:tblGrid>
      <w:tr w:rsidR="002D2D32">
        <w:tc>
          <w:tcPr>
            <w:tcW w:w="536" w:type="dxa"/>
          </w:tcPr>
          <w:p w:rsidR="002D2D32" w:rsidRDefault="002D2D3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07" w:type="dxa"/>
          </w:tcPr>
          <w:p w:rsidR="002D2D32" w:rsidRDefault="002D2D32">
            <w:pPr>
              <w:pStyle w:val="ConsPlusNormal"/>
              <w:jc w:val="center"/>
            </w:pPr>
            <w:r>
              <w:t>Субъекты</w:t>
            </w:r>
          </w:p>
        </w:tc>
        <w:tc>
          <w:tcPr>
            <w:tcW w:w="951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82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46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46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93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00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</w:tr>
      <w:tr w:rsidR="002D2D32">
        <w:tc>
          <w:tcPr>
            <w:tcW w:w="536" w:type="dxa"/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2707" w:type="dxa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951" w:type="dxa"/>
            <w:vAlign w:val="center"/>
          </w:tcPr>
          <w:p w:rsidR="002D2D32" w:rsidRDefault="002D2D32">
            <w:pPr>
              <w:pStyle w:val="ConsPlusNormal"/>
            </w:pPr>
            <w:r>
              <w:t>387683</w:t>
            </w:r>
          </w:p>
        </w:tc>
        <w:tc>
          <w:tcPr>
            <w:tcW w:w="1082" w:type="dxa"/>
            <w:vAlign w:val="center"/>
          </w:tcPr>
          <w:p w:rsidR="002D2D32" w:rsidRDefault="002D2D32">
            <w:pPr>
              <w:pStyle w:val="ConsPlusNormal"/>
            </w:pPr>
            <w:r>
              <w:t>357817</w:t>
            </w:r>
          </w:p>
        </w:tc>
        <w:tc>
          <w:tcPr>
            <w:tcW w:w="946" w:type="dxa"/>
            <w:vAlign w:val="center"/>
          </w:tcPr>
          <w:p w:rsidR="002D2D32" w:rsidRDefault="002D2D32">
            <w:pPr>
              <w:pStyle w:val="ConsPlusNormal"/>
            </w:pPr>
            <w:r>
              <w:t>331601</w:t>
            </w:r>
          </w:p>
        </w:tc>
        <w:tc>
          <w:tcPr>
            <w:tcW w:w="946" w:type="dxa"/>
            <w:vAlign w:val="center"/>
          </w:tcPr>
          <w:p w:rsidR="002D2D32" w:rsidRDefault="002D2D32">
            <w:pPr>
              <w:pStyle w:val="ConsPlusNormal"/>
            </w:pPr>
            <w:r>
              <w:t>312855</w:t>
            </w:r>
          </w:p>
        </w:tc>
        <w:tc>
          <w:tcPr>
            <w:tcW w:w="893" w:type="dxa"/>
            <w:vAlign w:val="center"/>
          </w:tcPr>
          <w:p w:rsidR="002D2D32" w:rsidRDefault="002D2D32">
            <w:pPr>
              <w:pStyle w:val="ConsPlusNormal"/>
            </w:pPr>
            <w:r>
              <w:t>292700</w:t>
            </w:r>
          </w:p>
        </w:tc>
        <w:tc>
          <w:tcPr>
            <w:tcW w:w="1000" w:type="dxa"/>
            <w:vAlign w:val="center"/>
          </w:tcPr>
          <w:p w:rsidR="002D2D32" w:rsidRDefault="002D2D32">
            <w:pPr>
              <w:pStyle w:val="ConsPlusNormal"/>
            </w:pPr>
            <w:r>
              <w:t>258563</w:t>
            </w:r>
          </w:p>
        </w:tc>
      </w:tr>
      <w:tr w:rsidR="002D2D32">
        <w:tc>
          <w:tcPr>
            <w:tcW w:w="536" w:type="dxa"/>
          </w:tcPr>
          <w:p w:rsidR="002D2D32" w:rsidRDefault="002D2D32">
            <w:pPr>
              <w:pStyle w:val="ConsPlusNormal"/>
            </w:pPr>
            <w:r>
              <w:t>2.</w:t>
            </w:r>
          </w:p>
        </w:tc>
        <w:tc>
          <w:tcPr>
            <w:tcW w:w="2707" w:type="dxa"/>
          </w:tcPr>
          <w:p w:rsidR="002D2D32" w:rsidRDefault="002D2D32">
            <w:pPr>
              <w:pStyle w:val="ConsPlusNormal"/>
            </w:pPr>
            <w:r>
              <w:t>автономный округ</w:t>
            </w:r>
          </w:p>
        </w:tc>
        <w:tc>
          <w:tcPr>
            <w:tcW w:w="951" w:type="dxa"/>
            <w:vAlign w:val="center"/>
          </w:tcPr>
          <w:p w:rsidR="002D2D32" w:rsidRDefault="002D2D32">
            <w:pPr>
              <w:pStyle w:val="ConsPlusNormal"/>
            </w:pPr>
            <w:r>
              <w:t>2279</w:t>
            </w:r>
          </w:p>
        </w:tc>
        <w:tc>
          <w:tcPr>
            <w:tcW w:w="1082" w:type="dxa"/>
            <w:vAlign w:val="center"/>
          </w:tcPr>
          <w:p w:rsidR="002D2D32" w:rsidRDefault="002D2D32">
            <w:pPr>
              <w:pStyle w:val="ConsPlusNormal"/>
            </w:pPr>
            <w:r>
              <w:t>2046</w:t>
            </w:r>
          </w:p>
        </w:tc>
        <w:tc>
          <w:tcPr>
            <w:tcW w:w="946" w:type="dxa"/>
            <w:vAlign w:val="center"/>
          </w:tcPr>
          <w:p w:rsidR="002D2D32" w:rsidRDefault="002D2D32">
            <w:pPr>
              <w:pStyle w:val="ConsPlusNormal"/>
            </w:pPr>
            <w:r>
              <w:t>1 937</w:t>
            </w:r>
          </w:p>
        </w:tc>
        <w:tc>
          <w:tcPr>
            <w:tcW w:w="946" w:type="dxa"/>
            <w:vAlign w:val="center"/>
          </w:tcPr>
          <w:p w:rsidR="002D2D32" w:rsidRDefault="002D2D32">
            <w:pPr>
              <w:pStyle w:val="ConsPlusNormal"/>
            </w:pPr>
            <w:r>
              <w:t>1 209</w:t>
            </w:r>
          </w:p>
        </w:tc>
        <w:tc>
          <w:tcPr>
            <w:tcW w:w="893" w:type="dxa"/>
            <w:vAlign w:val="center"/>
          </w:tcPr>
          <w:p w:rsidR="002D2D32" w:rsidRDefault="002D2D32">
            <w:pPr>
              <w:pStyle w:val="ConsPlusNormal"/>
            </w:pPr>
            <w:r>
              <w:t>1049</w:t>
            </w:r>
          </w:p>
        </w:tc>
        <w:tc>
          <w:tcPr>
            <w:tcW w:w="1000" w:type="dxa"/>
            <w:vAlign w:val="center"/>
          </w:tcPr>
          <w:p w:rsidR="002D2D32" w:rsidRDefault="002D2D32">
            <w:pPr>
              <w:pStyle w:val="ConsPlusNormal"/>
            </w:pPr>
            <w:r>
              <w:t>857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Таблица 41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Число молодых семей, стоявших на учете в качестве</w:t>
      </w:r>
    </w:p>
    <w:p w:rsidR="002D2D32" w:rsidRDefault="002D2D32">
      <w:pPr>
        <w:pStyle w:val="ConsPlusNormal"/>
        <w:jc w:val="center"/>
      </w:pPr>
      <w:r>
        <w:t>нуждающихся в жилых помещениях и улучшивших жилищные условия</w:t>
      </w:r>
    </w:p>
    <w:p w:rsidR="002D2D32" w:rsidRDefault="002D2D32">
      <w:pPr>
        <w:pStyle w:val="ConsPlusNormal"/>
        <w:jc w:val="center"/>
      </w:pPr>
      <w:r>
        <w:t>за период 2016 - 2021 годов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"/>
        <w:gridCol w:w="2443"/>
        <w:gridCol w:w="810"/>
        <w:gridCol w:w="944"/>
        <w:gridCol w:w="844"/>
        <w:gridCol w:w="843"/>
        <w:gridCol w:w="844"/>
        <w:gridCol w:w="843"/>
        <w:gridCol w:w="984"/>
      </w:tblGrid>
      <w:tr w:rsidR="002D2D32">
        <w:tc>
          <w:tcPr>
            <w:tcW w:w="506" w:type="dxa"/>
          </w:tcPr>
          <w:p w:rsidR="002D2D32" w:rsidRDefault="002D2D3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43" w:type="dxa"/>
          </w:tcPr>
          <w:p w:rsidR="002D2D32" w:rsidRDefault="002D2D32">
            <w:pPr>
              <w:pStyle w:val="ConsPlusNormal"/>
              <w:jc w:val="center"/>
            </w:pPr>
            <w:r>
              <w:t>Субъекты</w:t>
            </w:r>
          </w:p>
        </w:tc>
        <w:tc>
          <w:tcPr>
            <w:tcW w:w="810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44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4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3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4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3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</w:tcPr>
          <w:p w:rsidR="002D2D32" w:rsidRDefault="002D2D32">
            <w:pPr>
              <w:pStyle w:val="ConsPlusNormal"/>
              <w:jc w:val="center"/>
            </w:pPr>
            <w:r>
              <w:t>Всего</w:t>
            </w:r>
          </w:p>
        </w:tc>
      </w:tr>
      <w:tr w:rsidR="002D2D32">
        <w:tc>
          <w:tcPr>
            <w:tcW w:w="506" w:type="dxa"/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2443" w:type="dxa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10" w:type="dxa"/>
          </w:tcPr>
          <w:p w:rsidR="002D2D32" w:rsidRDefault="002D2D32">
            <w:pPr>
              <w:pStyle w:val="ConsPlusNormal"/>
            </w:pPr>
            <w:r>
              <w:t>22768</w:t>
            </w:r>
          </w:p>
        </w:tc>
        <w:tc>
          <w:tcPr>
            <w:tcW w:w="944" w:type="dxa"/>
          </w:tcPr>
          <w:p w:rsidR="002D2D32" w:rsidRDefault="002D2D32">
            <w:pPr>
              <w:pStyle w:val="ConsPlusNormal"/>
            </w:pPr>
            <w:r>
              <w:t>21968</w:t>
            </w:r>
          </w:p>
        </w:tc>
        <w:tc>
          <w:tcPr>
            <w:tcW w:w="844" w:type="dxa"/>
          </w:tcPr>
          <w:p w:rsidR="002D2D32" w:rsidRDefault="002D2D32">
            <w:pPr>
              <w:pStyle w:val="ConsPlusNormal"/>
            </w:pPr>
            <w:r>
              <w:t>22765</w:t>
            </w:r>
          </w:p>
        </w:tc>
        <w:tc>
          <w:tcPr>
            <w:tcW w:w="843" w:type="dxa"/>
          </w:tcPr>
          <w:p w:rsidR="002D2D32" w:rsidRDefault="002D2D32">
            <w:pPr>
              <w:pStyle w:val="ConsPlusNormal"/>
            </w:pPr>
            <w:r>
              <w:t>23228</w:t>
            </w:r>
          </w:p>
        </w:tc>
        <w:tc>
          <w:tcPr>
            <w:tcW w:w="844" w:type="dxa"/>
          </w:tcPr>
          <w:p w:rsidR="002D2D32" w:rsidRDefault="002D2D32">
            <w:pPr>
              <w:pStyle w:val="ConsPlusNormal"/>
            </w:pPr>
            <w:r>
              <w:t>20555</w:t>
            </w:r>
          </w:p>
        </w:tc>
        <w:tc>
          <w:tcPr>
            <w:tcW w:w="843" w:type="dxa"/>
          </w:tcPr>
          <w:p w:rsidR="002D2D32" w:rsidRDefault="002D2D32">
            <w:pPr>
              <w:pStyle w:val="ConsPlusNormal"/>
            </w:pPr>
            <w:r>
              <w:t>17421</w:t>
            </w:r>
          </w:p>
        </w:tc>
        <w:tc>
          <w:tcPr>
            <w:tcW w:w="984" w:type="dxa"/>
          </w:tcPr>
          <w:p w:rsidR="002D2D32" w:rsidRDefault="002D2D32">
            <w:pPr>
              <w:pStyle w:val="ConsPlusNormal"/>
            </w:pPr>
            <w:r>
              <w:t>128705</w:t>
            </w:r>
          </w:p>
        </w:tc>
      </w:tr>
      <w:tr w:rsidR="002D2D32">
        <w:tc>
          <w:tcPr>
            <w:tcW w:w="506" w:type="dxa"/>
          </w:tcPr>
          <w:p w:rsidR="002D2D32" w:rsidRDefault="002D2D32">
            <w:pPr>
              <w:pStyle w:val="ConsPlusNormal"/>
            </w:pPr>
            <w:r>
              <w:t>2.</w:t>
            </w:r>
          </w:p>
        </w:tc>
        <w:tc>
          <w:tcPr>
            <w:tcW w:w="2443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810" w:type="dxa"/>
          </w:tcPr>
          <w:p w:rsidR="002D2D32" w:rsidRDefault="002D2D32">
            <w:pPr>
              <w:pStyle w:val="ConsPlusNormal"/>
            </w:pPr>
            <w:r>
              <w:t>196</w:t>
            </w:r>
          </w:p>
        </w:tc>
        <w:tc>
          <w:tcPr>
            <w:tcW w:w="944" w:type="dxa"/>
          </w:tcPr>
          <w:p w:rsidR="002D2D32" w:rsidRDefault="002D2D32">
            <w:pPr>
              <w:pStyle w:val="ConsPlusNormal"/>
            </w:pPr>
            <w:r>
              <w:t>121</w:t>
            </w:r>
          </w:p>
        </w:tc>
        <w:tc>
          <w:tcPr>
            <w:tcW w:w="844" w:type="dxa"/>
          </w:tcPr>
          <w:p w:rsidR="002D2D32" w:rsidRDefault="002D2D32">
            <w:pPr>
              <w:pStyle w:val="ConsPlusNormal"/>
            </w:pPr>
            <w:r>
              <w:t>105</w:t>
            </w:r>
          </w:p>
        </w:tc>
        <w:tc>
          <w:tcPr>
            <w:tcW w:w="843" w:type="dxa"/>
          </w:tcPr>
          <w:p w:rsidR="002D2D32" w:rsidRDefault="002D2D32">
            <w:pPr>
              <w:pStyle w:val="ConsPlusNormal"/>
            </w:pPr>
            <w:r>
              <w:t>97</w:t>
            </w:r>
          </w:p>
        </w:tc>
        <w:tc>
          <w:tcPr>
            <w:tcW w:w="844" w:type="dxa"/>
          </w:tcPr>
          <w:p w:rsidR="002D2D32" w:rsidRDefault="002D2D32">
            <w:pPr>
              <w:pStyle w:val="ConsPlusNormal"/>
            </w:pPr>
            <w:r>
              <w:t>39</w:t>
            </w:r>
          </w:p>
        </w:tc>
        <w:tc>
          <w:tcPr>
            <w:tcW w:w="843" w:type="dxa"/>
          </w:tcPr>
          <w:p w:rsidR="002D2D32" w:rsidRDefault="002D2D32">
            <w:pPr>
              <w:pStyle w:val="ConsPlusNormal"/>
            </w:pPr>
            <w:r>
              <w:t>72</w:t>
            </w:r>
          </w:p>
        </w:tc>
        <w:tc>
          <w:tcPr>
            <w:tcW w:w="984" w:type="dxa"/>
          </w:tcPr>
          <w:p w:rsidR="002D2D32" w:rsidRDefault="002D2D32">
            <w:pPr>
              <w:pStyle w:val="ConsPlusNormal"/>
            </w:pPr>
            <w:r>
              <w:t>630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График 16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Динамика доли молодых семей, стоявших на учете в качестве</w:t>
      </w:r>
    </w:p>
    <w:p w:rsidR="002D2D32" w:rsidRDefault="002D2D32">
      <w:pPr>
        <w:pStyle w:val="ConsPlusNormal"/>
        <w:jc w:val="center"/>
      </w:pPr>
      <w:r>
        <w:t>нуждающихся в жилых помещениях и улучшивших жилищные условия</w:t>
      </w:r>
    </w:p>
    <w:p w:rsidR="002D2D32" w:rsidRDefault="002D2D32">
      <w:pPr>
        <w:pStyle w:val="ConsPlusNormal"/>
        <w:jc w:val="center"/>
      </w:pPr>
      <w:r>
        <w:t>за период 2016 - 2021 годов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104"/>
        </w:rPr>
        <w:lastRenderedPageBreak/>
        <w:drawing>
          <wp:inline distT="0" distB="0" distL="0" distR="0">
            <wp:extent cx="5464175" cy="146812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За 2016 - 2021 годы число многодетных семей, стоявших на учете в качестве нуждающихся в жилых помещениях, снизилось на 890 семей или 34%, в том числе за счет предоставления жилых помещений по договорам социального найма и иных видов поддержки на приобретение (строительство) жилых помещений (в Российской Федерации отмечен рост на 3,5%) (таблица 42).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42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Информация о числе многодетных семей, стоявших на учете</w:t>
      </w:r>
    </w:p>
    <w:p w:rsidR="002D2D32" w:rsidRDefault="002D2D32">
      <w:pPr>
        <w:pStyle w:val="ConsPlusNormal"/>
        <w:jc w:val="center"/>
      </w:pPr>
      <w:r>
        <w:t>в качестве нуждающихся в жилых помещениях, за период</w:t>
      </w:r>
    </w:p>
    <w:p w:rsidR="002D2D32" w:rsidRDefault="002D2D32">
      <w:pPr>
        <w:pStyle w:val="ConsPlusNormal"/>
        <w:jc w:val="center"/>
      </w:pPr>
      <w:r>
        <w:t>2016 - 2021 годов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2341"/>
        <w:gridCol w:w="1029"/>
        <w:gridCol w:w="1022"/>
        <w:gridCol w:w="1022"/>
        <w:gridCol w:w="1022"/>
        <w:gridCol w:w="1024"/>
        <w:gridCol w:w="1022"/>
      </w:tblGrid>
      <w:tr w:rsidR="002D2D32">
        <w:tc>
          <w:tcPr>
            <w:tcW w:w="579" w:type="dxa"/>
          </w:tcPr>
          <w:p w:rsidR="002D2D32" w:rsidRDefault="002D2D3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41" w:type="dxa"/>
          </w:tcPr>
          <w:p w:rsidR="002D2D32" w:rsidRDefault="002D2D32">
            <w:pPr>
              <w:pStyle w:val="ConsPlusNormal"/>
              <w:jc w:val="center"/>
            </w:pPr>
            <w:r>
              <w:t>Субъект</w:t>
            </w:r>
          </w:p>
        </w:tc>
        <w:tc>
          <w:tcPr>
            <w:tcW w:w="1029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2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2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2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2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</w:tr>
      <w:tr w:rsidR="002D2D32">
        <w:tc>
          <w:tcPr>
            <w:tcW w:w="579" w:type="dxa"/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2341" w:type="dxa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029" w:type="dxa"/>
          </w:tcPr>
          <w:p w:rsidR="002D2D32" w:rsidRDefault="002D2D32">
            <w:pPr>
              <w:pStyle w:val="ConsPlusNormal"/>
            </w:pPr>
            <w:r>
              <w:t>129207</w:t>
            </w:r>
          </w:p>
        </w:tc>
        <w:tc>
          <w:tcPr>
            <w:tcW w:w="1022" w:type="dxa"/>
          </w:tcPr>
          <w:p w:rsidR="002D2D32" w:rsidRDefault="002D2D32">
            <w:pPr>
              <w:pStyle w:val="ConsPlusNormal"/>
            </w:pPr>
            <w:r>
              <w:t>131585</w:t>
            </w:r>
          </w:p>
        </w:tc>
        <w:tc>
          <w:tcPr>
            <w:tcW w:w="1022" w:type="dxa"/>
          </w:tcPr>
          <w:p w:rsidR="002D2D32" w:rsidRDefault="002D2D32">
            <w:pPr>
              <w:pStyle w:val="ConsPlusNormal"/>
            </w:pPr>
            <w:r>
              <w:t>132587</w:t>
            </w:r>
          </w:p>
        </w:tc>
        <w:tc>
          <w:tcPr>
            <w:tcW w:w="1022" w:type="dxa"/>
          </w:tcPr>
          <w:p w:rsidR="002D2D32" w:rsidRDefault="002D2D32">
            <w:pPr>
              <w:pStyle w:val="ConsPlusNormal"/>
            </w:pPr>
            <w:r>
              <w:t>132389</w:t>
            </w:r>
          </w:p>
        </w:tc>
        <w:tc>
          <w:tcPr>
            <w:tcW w:w="1024" w:type="dxa"/>
          </w:tcPr>
          <w:p w:rsidR="002D2D32" w:rsidRDefault="002D2D32">
            <w:pPr>
              <w:pStyle w:val="ConsPlusNormal"/>
            </w:pPr>
            <w:r>
              <w:t>134099</w:t>
            </w:r>
          </w:p>
        </w:tc>
        <w:tc>
          <w:tcPr>
            <w:tcW w:w="1022" w:type="dxa"/>
          </w:tcPr>
          <w:p w:rsidR="002D2D32" w:rsidRDefault="002D2D32">
            <w:pPr>
              <w:pStyle w:val="ConsPlusNormal"/>
            </w:pPr>
            <w:r>
              <w:t>133838</w:t>
            </w:r>
          </w:p>
        </w:tc>
      </w:tr>
      <w:tr w:rsidR="002D2D32">
        <w:tc>
          <w:tcPr>
            <w:tcW w:w="579" w:type="dxa"/>
          </w:tcPr>
          <w:p w:rsidR="002D2D32" w:rsidRDefault="002D2D32">
            <w:pPr>
              <w:pStyle w:val="ConsPlusNormal"/>
            </w:pPr>
            <w:r>
              <w:t>2.</w:t>
            </w:r>
          </w:p>
        </w:tc>
        <w:tc>
          <w:tcPr>
            <w:tcW w:w="2341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029" w:type="dxa"/>
          </w:tcPr>
          <w:p w:rsidR="002D2D32" w:rsidRDefault="002D2D32">
            <w:pPr>
              <w:pStyle w:val="ConsPlusNormal"/>
            </w:pPr>
            <w:r>
              <w:t>2599</w:t>
            </w:r>
          </w:p>
        </w:tc>
        <w:tc>
          <w:tcPr>
            <w:tcW w:w="1022" w:type="dxa"/>
          </w:tcPr>
          <w:p w:rsidR="002D2D32" w:rsidRDefault="002D2D32">
            <w:pPr>
              <w:pStyle w:val="ConsPlusNormal"/>
            </w:pPr>
            <w:r>
              <w:t>2381</w:t>
            </w:r>
          </w:p>
        </w:tc>
        <w:tc>
          <w:tcPr>
            <w:tcW w:w="1022" w:type="dxa"/>
          </w:tcPr>
          <w:p w:rsidR="002D2D32" w:rsidRDefault="002D2D32">
            <w:pPr>
              <w:pStyle w:val="ConsPlusNormal"/>
            </w:pPr>
            <w:r>
              <w:t>2284</w:t>
            </w:r>
          </w:p>
        </w:tc>
        <w:tc>
          <w:tcPr>
            <w:tcW w:w="1022" w:type="dxa"/>
          </w:tcPr>
          <w:p w:rsidR="002D2D32" w:rsidRDefault="002D2D32">
            <w:pPr>
              <w:pStyle w:val="ConsPlusNormal"/>
            </w:pPr>
            <w:r>
              <w:t>2631</w:t>
            </w:r>
          </w:p>
        </w:tc>
        <w:tc>
          <w:tcPr>
            <w:tcW w:w="1024" w:type="dxa"/>
          </w:tcPr>
          <w:p w:rsidR="002D2D32" w:rsidRDefault="002D2D32">
            <w:pPr>
              <w:pStyle w:val="ConsPlusNormal"/>
            </w:pPr>
            <w:r>
              <w:t>1767</w:t>
            </w:r>
          </w:p>
        </w:tc>
        <w:tc>
          <w:tcPr>
            <w:tcW w:w="1022" w:type="dxa"/>
          </w:tcPr>
          <w:p w:rsidR="002D2D32" w:rsidRDefault="002D2D32">
            <w:pPr>
              <w:pStyle w:val="ConsPlusNormal"/>
            </w:pPr>
            <w:r>
              <w:t>1709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Таблица 43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Число многодетных семей, получивших жилые помещения</w:t>
      </w:r>
    </w:p>
    <w:p w:rsidR="002D2D32" w:rsidRDefault="002D2D32">
      <w:pPr>
        <w:pStyle w:val="ConsPlusNormal"/>
        <w:jc w:val="center"/>
      </w:pPr>
      <w:r>
        <w:t>и улучшивших жилищные условия за период 2016 - 2021 годов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1"/>
        <w:gridCol w:w="2670"/>
        <w:gridCol w:w="873"/>
        <w:gridCol w:w="828"/>
        <w:gridCol w:w="828"/>
        <w:gridCol w:w="828"/>
        <w:gridCol w:w="828"/>
        <w:gridCol w:w="828"/>
        <w:gridCol w:w="877"/>
      </w:tblGrid>
      <w:tr w:rsidR="002D2D32">
        <w:tc>
          <w:tcPr>
            <w:tcW w:w="501" w:type="dxa"/>
          </w:tcPr>
          <w:p w:rsidR="002D2D32" w:rsidRDefault="002D2D3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70" w:type="dxa"/>
          </w:tcPr>
          <w:p w:rsidR="002D2D32" w:rsidRDefault="002D2D32">
            <w:pPr>
              <w:pStyle w:val="ConsPlusNormal"/>
              <w:jc w:val="center"/>
            </w:pPr>
            <w:r>
              <w:t>Субъекты</w:t>
            </w:r>
          </w:p>
        </w:tc>
        <w:tc>
          <w:tcPr>
            <w:tcW w:w="873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77" w:type="dxa"/>
          </w:tcPr>
          <w:p w:rsidR="002D2D32" w:rsidRDefault="002D2D32">
            <w:pPr>
              <w:pStyle w:val="ConsPlusNormal"/>
              <w:jc w:val="center"/>
            </w:pPr>
            <w:r>
              <w:t>Всего</w:t>
            </w:r>
          </w:p>
        </w:tc>
      </w:tr>
      <w:tr w:rsidR="002D2D32">
        <w:tc>
          <w:tcPr>
            <w:tcW w:w="501" w:type="dxa"/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2670" w:type="dxa"/>
          </w:tcPr>
          <w:p w:rsidR="002D2D32" w:rsidRDefault="002D2D3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73" w:type="dxa"/>
          </w:tcPr>
          <w:p w:rsidR="002D2D32" w:rsidRDefault="002D2D32">
            <w:pPr>
              <w:pStyle w:val="ConsPlusNormal"/>
            </w:pPr>
            <w:r>
              <w:t>6 013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</w:pPr>
            <w:r>
              <w:t>4963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</w:pPr>
            <w:r>
              <w:t>4378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</w:pPr>
            <w:r>
              <w:t>5776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</w:pPr>
            <w:r>
              <w:t>5504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</w:pPr>
            <w:r>
              <w:t>5 480</w:t>
            </w:r>
          </w:p>
        </w:tc>
        <w:tc>
          <w:tcPr>
            <w:tcW w:w="877" w:type="dxa"/>
          </w:tcPr>
          <w:p w:rsidR="002D2D32" w:rsidRDefault="002D2D32">
            <w:pPr>
              <w:pStyle w:val="ConsPlusNormal"/>
            </w:pPr>
            <w:r>
              <w:t>32 114</w:t>
            </w:r>
          </w:p>
        </w:tc>
      </w:tr>
      <w:tr w:rsidR="002D2D32">
        <w:tc>
          <w:tcPr>
            <w:tcW w:w="501" w:type="dxa"/>
          </w:tcPr>
          <w:p w:rsidR="002D2D32" w:rsidRDefault="002D2D32">
            <w:pPr>
              <w:pStyle w:val="ConsPlusNormal"/>
            </w:pPr>
            <w:r>
              <w:t>2.</w:t>
            </w:r>
          </w:p>
        </w:tc>
        <w:tc>
          <w:tcPr>
            <w:tcW w:w="2670" w:type="dxa"/>
          </w:tcPr>
          <w:p w:rsidR="002D2D32" w:rsidRDefault="002D2D3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873" w:type="dxa"/>
          </w:tcPr>
          <w:p w:rsidR="002D2D32" w:rsidRDefault="002D2D32">
            <w:pPr>
              <w:pStyle w:val="ConsPlusNormal"/>
            </w:pPr>
            <w:r>
              <w:t>126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</w:pPr>
            <w:r>
              <w:t>171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</w:pPr>
            <w:r>
              <w:t>116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</w:pPr>
            <w:r>
              <w:t>160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</w:pPr>
            <w:r>
              <w:t>120</w:t>
            </w:r>
          </w:p>
        </w:tc>
        <w:tc>
          <w:tcPr>
            <w:tcW w:w="828" w:type="dxa"/>
          </w:tcPr>
          <w:p w:rsidR="002D2D32" w:rsidRDefault="002D2D32">
            <w:pPr>
              <w:pStyle w:val="ConsPlusNormal"/>
            </w:pPr>
            <w:r>
              <w:t>124</w:t>
            </w:r>
          </w:p>
        </w:tc>
        <w:tc>
          <w:tcPr>
            <w:tcW w:w="877" w:type="dxa"/>
          </w:tcPr>
          <w:p w:rsidR="002D2D32" w:rsidRDefault="002D2D32">
            <w:pPr>
              <w:pStyle w:val="ConsPlusNormal"/>
            </w:pPr>
            <w:r>
              <w:t>817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График 17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t>Динамика доли многодетных семей, улучшивших жилищные</w:t>
      </w:r>
    </w:p>
    <w:p w:rsidR="002D2D32" w:rsidRDefault="002D2D32">
      <w:pPr>
        <w:pStyle w:val="ConsPlusNormal"/>
        <w:jc w:val="center"/>
      </w:pPr>
      <w:r>
        <w:t>условия, от числа многодетных семей, стоящих на учете</w:t>
      </w:r>
    </w:p>
    <w:p w:rsidR="002D2D32" w:rsidRDefault="002D2D32">
      <w:pPr>
        <w:pStyle w:val="ConsPlusNormal"/>
        <w:jc w:val="center"/>
      </w:pPr>
      <w:r>
        <w:t>в качестве нуждающихся в улучшении жилищных условий,</w:t>
      </w:r>
    </w:p>
    <w:p w:rsidR="002D2D32" w:rsidRDefault="002D2D32">
      <w:pPr>
        <w:pStyle w:val="ConsPlusNormal"/>
        <w:jc w:val="center"/>
      </w:pPr>
      <w:r>
        <w:t>за период 2016 - 2021 годов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center"/>
      </w:pPr>
      <w:r>
        <w:rPr>
          <w:noProof/>
          <w:position w:val="-138"/>
        </w:rPr>
        <w:lastRenderedPageBreak/>
        <w:drawing>
          <wp:inline distT="0" distB="0" distL="0" distR="0">
            <wp:extent cx="5464175" cy="189801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jc w:val="center"/>
        <w:outlineLvl w:val="1"/>
      </w:pPr>
      <w:r>
        <w:t>Раздел V. АНАЛИЗ ДЕЙСТВУЮЩИХ МЕР ПОВЫШЕНИЯ РОЖДАЕМОСТИ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5.1. В автономном округе для семей с детьми предусмотрены 39 видов мер социальной поддержки - это почти 50% от общего количества предусмотренных мер в автономном округе.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соответствии с законодательством автономного округа с 1 января 2020 года семьям в связи с рождением ребенка (детей) вручается подарок "Расту в Югре" номиналом в 20 тысяч рублей.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Это мультиконтентная пластиковая карта с QR-кодом, вложенная в шкатулку, предоставляющая удобный доступ к информации об электронных сервисах и услугах, связанных с рождением и воспитанием ребенка.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 желанию родителей подарок вручается одному из родителей на основании свидетельства о рождении ребенка: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медицинской организации государственной системы здравоохранения автономного округа, осуществляющей медицинскую деятельность по профилю "акушерство и гинекология", в день выписки ребенка;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органах записи актов гражданского состояния.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Подать заявление на единовременную выплату родители могут посредством Единого портала государственных услуг по адресу www.gosuslugi.ru, указав реквизиты свидетельства о рождении ребенка и счет для перечисления.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Средства семья может использовать на приобретение товаров для новорожденного в соответствии со своими потребностями и предпочтениями.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Ежегодно подарок предоставляется порядка 19 000 семьям (2020 год - 18 892 семьи, 2021 год - 19 546 семей, 2022 году - 17 968 семей). Всего за 3 года подарок получили 56 406 семей.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 1 января 2022 года женщинам в возрасте до 35 лет включительно, имеющим место жительства в автономном округе, родившим первого ребенка с 1 января 2022 года и регистрировавшим его рождение в государственных органах записи актов гражданского состояния в автономном округе, предоставляется единовременная денежная выплата в размере 15 000 рублей.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За отчетный период выплата предоставлена 4 472 женщинам в отношении 4 524 новорожденных.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автономном округе обучающиеся, относящиеся к льготным категориям, обеспечиваются бесплатным двухразовым питанием в учебное время по месту нахождения образовательной организации в натуральной форме.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>Для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дому, предусмотрено предоставление денежной компенсации за двухразовое питание.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Предоставляется компенсация части родительской платы за присмотр и уход за детьми. Компенсация предоставляется на основании заявления одного из родителей (законных представителей) любым удобным способом через Единый портал государственных и муниципальных услуг (функций), многофункциональный центр предоставления государственных и муниципальных услуг автономного округа, образовательную организацию. Дополнительные сведения, необходимые для предоставления компенсация части родительской платы, предоставляются в порядке межведомственного информационного взаимодействия.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С 2013 года в соответствии с </w:t>
      </w:r>
      <w:hyperlink r:id="rId422">
        <w:r>
          <w:rPr>
            <w:color w:val="0000FF"/>
          </w:rPr>
          <w:t>Законом</w:t>
        </w:r>
      </w:hyperlink>
      <w:r>
        <w:t xml:space="preserve"> автономного округа от 28 октября 2011 года N 100-оз "О дополнительных мерах поддержки семей, имеющих детей, в Ханты-Мансийском автономном округе - Югре" в автономном округе осуществляется выплата Югорского семейного капитала (далее - ЮСК).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Право на его получение возникает однократно при условии регистрации рождения (усыновления) третьего ребенка или последующих детей в государственных органах записи актов гражданского состояния автономного округа у следующих граждан Российской Федерации, имеющих место жительства в автономном округе: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женщин, родивших (усыновивших) третьего ребенка или последующих детей, начиная с 1 января 2012 года по 31 декабря 2019 года;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мужчин, являющихся единственными усыновителями третьего ребенка или последующих детей, если решение суда об усыновлении вступило в законную силу, начиная с 1 января 2012 года по 31 декабря 2019 года;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женщин, родивших (усыновивших) третьего ребенка или последующих детей, начиная с 1 января 2020 года;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мужчин, являющихся единственными усыновителями третьего ребенка или последующих детей, если решение суда об усыновлении вступило в законную силу, начиная с 1 января 2020 года;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мужчин при рождении третьего ребенка или последующих детей супругой, имеющей вид на жительство в Российской Федерации или не имеющей гражданства Российской Федерации, начиная с 1 января 2021 года (норма действует с 1 января 2022 года).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Размер ЮСК: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 рождении в семье третьего или последующего ребенка до 31 декабря 2019 года - 116 092 рубля. Если право на использование этого капитала не реализовано, то его можно получить при рождении следующего (четвертого) ребенка после 1 января 2020 года в размере 150 000 рублей;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 рождении в семье третьего или последующего ребенка с 1 января 2020 года - 150 000 рублей.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Средства (часть средств) ЮСК можно использовать по следующим направлениям: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улучшение жилищных условий;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получение ребенком (детьми), родителями (усыновителями) образования;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>получение ребенком (детьми), родителями (усыновителями) медицинской помощи и иных сопутствующих услуг, связанных с ее получением;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приобретение транспортного средства.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С целью обеспечения возможности совмещения трудовой деятельности с семейными обязанностями в автономном округе реализуется мероприятие по профессиональному обучению и дополнительному профессиональному образованию женщин, находящихся в отпуске по уходу за ребенком в возрасте до 3 лет, а также женщин, имеющих детей дошкольного возраста, не состоящих в трудовых отношениях (далее - женщины), в соответствии с государственной </w:t>
      </w:r>
      <w:hyperlink r:id="rId423">
        <w:r>
          <w:rPr>
            <w:color w:val="0000FF"/>
          </w:rPr>
          <w:t>программой</w:t>
        </w:r>
      </w:hyperlink>
      <w:r>
        <w:t xml:space="preserve"> "Поддержка занятости населения", утвержденной постановлением Правительства Ханты-Мансийского автономного округа - Югры от 10 ноября 2023 года N 552-п.</w:t>
      </w:r>
    </w:p>
    <w:p w:rsidR="002D2D32" w:rsidRDefault="002D2D32">
      <w:pPr>
        <w:pStyle w:val="ConsPlusNormal"/>
        <w:jc w:val="both"/>
      </w:pPr>
      <w:r>
        <w:t xml:space="preserve">(в ред. </w:t>
      </w:r>
      <w:hyperlink r:id="rId424">
        <w:r>
          <w:rPr>
            <w:color w:val="0000FF"/>
          </w:rPr>
          <w:t>постановления</w:t>
        </w:r>
      </w:hyperlink>
      <w:r>
        <w:t xml:space="preserve"> Правительства ХМАО - Югры от 29.01.2024 N 26-п)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Профессиональное обучение и дополнительное профессиональное образование женщин организуется по профессиям (специальностям), востребованным на рынке труда автономного округа, по очной, очно-заочной формам обучения, в том числе с применением дистанционных образовательных технологий. Обучение может быть курсовым (групповым) или индивидуальным.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2022 году по направлению органов службы занятости прошли профессиональное обучение и получили дополнительное профессиональное образование 74 женщины (в 2021 году - 86 женщин, в 2020 году - 62 женщины) по профессиям: кладовщик, специалист по маникюру, агент по закупкам, младший воспитатель, геолог, логопед и другим.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Доля трудоустроенных женщин составила 74,3% (55 чел.) (в 2021 году - 33,7% (29 чел.), 2020 году - 11,3% (7 чел.)) от общей численности женщин, завершивших обучение.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25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декабря 2020 года N 643-п "О мерах по реализации государственной программы Ханты-Мансийского автономного округа - Югры "Развитие жилищной сферы" осуществляется компенсация части процентной ставки по ипотечным кредитам, выданным до 31 декабря 2020 года (средняя компенсируемая процентная ставка - 5,53%).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44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Меры поддержки семей с детьми, в том числе многодетных,</w:t>
      </w:r>
    </w:p>
    <w:p w:rsidR="002D2D32" w:rsidRDefault="002D2D32">
      <w:pPr>
        <w:pStyle w:val="ConsPlusNormal"/>
        <w:jc w:val="center"/>
      </w:pPr>
      <w:r>
        <w:t>в автономном округе</w:t>
      </w:r>
    </w:p>
    <w:p w:rsidR="002D2D32" w:rsidRDefault="002D2D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"/>
        <w:gridCol w:w="5443"/>
        <w:gridCol w:w="2665"/>
      </w:tblGrid>
      <w:tr w:rsidR="002D2D32">
        <w:tc>
          <w:tcPr>
            <w:tcW w:w="935" w:type="dxa"/>
          </w:tcPr>
          <w:p w:rsidR="002D2D32" w:rsidRDefault="002D2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  <w:jc w:val="center"/>
            </w:pPr>
            <w:r>
              <w:t>Мера социальной поддержки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  <w:jc w:val="center"/>
            </w:pPr>
            <w:r>
              <w:t>Размер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  <w:jc w:val="center"/>
            </w:pPr>
            <w:r>
              <w:t>3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Югорский семейный капитал: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1.1.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при рождении в семье третьего или последующего ребенка до 31 декабря 2019 года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116 092 рубля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1.2.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при рождении в семье третьего или последующего ребенка с 1 января 2020 года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150 000 рублей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2.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 xml:space="preserve">Компенсация расходов 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</w:t>
            </w:r>
            <w:r>
              <w:lastRenderedPageBreak/>
              <w:t>отходами)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lastRenderedPageBreak/>
              <w:t>50%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Обеспечение детей в возрасте до 6 лет лекарственными препаратами, изделиями медицинского назначения и специализированными продуктами лечебного питания, приобретаемыми в фармацевтических (в том числе аптечных) организациях по рецептам врачей медицинских организаций, медицинским работникам которых предоставлено право выписки рецептов отдельным категориям граждан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бесплатно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4.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Ежемесячная денежная выплата на проезд: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4.1.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на каждого ребенка из многодетной семьи дошкольного возраста до его поступления в первый класс общеобразовательной организации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592 рубля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4.2.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на каждого обучающегося из многодетной семьи, получающего в автономном округе начальное общее, основное общее и среднее общее образование, в том числе в форме семейного образования, самообразования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1 300 рублей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4.3.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на каждого обучающегося в возрасте до 24 лет из многодетной семьи, не вступившего в брак, получающего в автономном округе среднее общее образование, в том числе в форме семейного образования, самообразования, либо получающего профессиональное образование,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образования, расположенных в автономном округе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1 300 рублей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5.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Посещение государственных музеев автономного округа, а также выставок, проводимых организациями культуры и искусства автономного округа, спортивных сооружений учреждений физической культуры и спорта автономного округа, в том числе для занятий физической культурой и спортом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бесплатно 1 раз в месяц членам многодетных семей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6.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Скидка на приобретение входного билета для детей на посещение театров автономного округа: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6.1.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Автономное учреждение Ханты-Мансийского автономного округа - Югры "Нижневартовский театр юного зрителя"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20% от цены билета членам многодетных семей на спектакли текущего репертуара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6.2.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Бюджетное учреждение Ханты-Мансийского автономного округа - Югры "Сургутский музыкально-драматический театр"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50% скидка от цены билета детям в многодетных семьях до 18 лет на детский репертуар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lastRenderedPageBreak/>
              <w:t>6.3.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Бюджетное учреждение Ханты-Мансийского автономного округа - Югры "Театр обско-угорских народов - Солнце"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50% скидка от стоимости билета членам многодетных семей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6.4.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Бюджетное учреждение Ханты-Мансийского автономного округа - Югры "Няганский театр юного зрителя"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30% скидка на входной билет членам многодетных семей на все спектакли репертуара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6.5.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Бюджетное учреждение Ханты-Мансийского автономного округа - Югры "Ханты-Мансийский театр кукол"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30% скидка от стоимости входного билета членам многодетных семей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7.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Единовременное пособие для подготовки ребенка (детей) из многодетной семьи к началу учебного года: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7.1.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к началу учебного года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7 453 рубля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7.2.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при поступлении ребенка в первый класс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11 180 рублей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8.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Компенсация расходов на проезд к месту отдыха, оздоровления и обратно детям из многодетных семей по путевкам, предоставляемым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работодателями и самостоятельно приобретенным многодетными родителями: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8.1.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Компенсация расходов не чаще 1 раза в 2 года на каждого ребенка из многодетной семьи, выезжающего к месту отдыха, оздоровления и обратно (при предоставлении или приобретении путевки)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по фактическим затратам на их проезд к месту отдыха, оздоровления и обратно, но не более 7 000 рублей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9.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Ежемесячная денежная выплата семьям в случае рождения третьего ребенка и последующих детей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19 680 рублей</w:t>
            </w:r>
          </w:p>
        </w:tc>
      </w:tr>
      <w:tr w:rsidR="002D2D32">
        <w:tc>
          <w:tcPr>
            <w:tcW w:w="935" w:type="dxa"/>
            <w:vMerge w:val="restart"/>
          </w:tcPr>
          <w:p w:rsidR="002D2D32" w:rsidRDefault="002D2D32">
            <w:pPr>
              <w:pStyle w:val="ConsPlusNormal"/>
            </w:pPr>
            <w:r>
              <w:t>10.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Компенсация части родительской платы за присмотр и уход за детьми в государственных,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20% на первого ребенка, 50% на второго, 70% на третьего ребенка и последующих детей от размера внесенной родительской платы за присмотр и уход за ребенком в образовательной организации в зависимости от очередности рождения детей</w:t>
            </w:r>
          </w:p>
        </w:tc>
      </w:tr>
      <w:tr w:rsidR="002D2D32">
        <w:tc>
          <w:tcPr>
            <w:tcW w:w="93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 xml:space="preserve">Компенсация части родительской платы за присмотр и уход за детьми в частных организациях, осуществляющих образовательную деятельность по </w:t>
            </w:r>
            <w:r>
              <w:lastRenderedPageBreak/>
              <w:t>реализации образовательной программы дошкольного образования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20% на первого ребенка, 50% на второго, 70% на третьего ребенка и </w:t>
            </w:r>
            <w:r>
              <w:lastRenderedPageBreak/>
              <w:t>последующих детей от среднего размера родительской платы в государственных, муниципальных образовательных организациях, в зависимости от очередности рождения детей</w:t>
            </w:r>
          </w:p>
        </w:tc>
      </w:tr>
      <w:tr w:rsidR="002D2D32">
        <w:tc>
          <w:tcPr>
            <w:tcW w:w="935" w:type="dxa"/>
            <w:vMerge w:val="restart"/>
          </w:tcPr>
          <w:p w:rsidR="002D2D32" w:rsidRDefault="002D2D3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Двухразовое питание в учебное время по месту нахождения образовательной организации обучающимся в муниципальных общеобразовательных организациях, относящимся к категории детей из многодетных семей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378 рублей в день</w:t>
            </w:r>
          </w:p>
        </w:tc>
      </w:tr>
      <w:tr w:rsidR="002D2D32">
        <w:tc>
          <w:tcPr>
            <w:tcW w:w="93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Двухразовое питание в учебное время по месту нахождения образовательной организации обучающимся по образовательным программам среднего профессионального образования в государственных образовательных организациях, находящихся в ведении исполнительных органов автономного округа, относящимся к категории детей из многодетных семей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378 рублей в день</w:t>
            </w:r>
          </w:p>
        </w:tc>
      </w:tr>
      <w:tr w:rsidR="002D2D32">
        <w:tc>
          <w:tcPr>
            <w:tcW w:w="93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Двухразовое питание в учебное время по месту нахождения образовательной организации обучающимся в частных общеобразовательных организациях,</w:t>
            </w:r>
          </w:p>
          <w:p w:rsidR="002D2D32" w:rsidRDefault="002D2D32">
            <w:pPr>
              <w:pStyle w:val="ConsPlusNormal"/>
            </w:pPr>
            <w:r>
              <w:t>в частных профессиональных образовательных организациях, относящимся к категории детей из многодетных семей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378 рублей в день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12.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Предоставление гражданам, имеющим 3 и более детей, в собственность бесплатно земельного участка для индивидуального жилищного строительства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от 600 до 1500 кв. м бесплатно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13.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Оформление в собственность земельных участков для садоводства, огородничества и ведения личного подсобного хозяйства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от 400 до 1500 кв. м бесплатно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14.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Социальная выплата гражданам, имеющим 3 и более детей, нуждающимся в улучшении жилищных условий, поставленным до 31 декабря 2017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1 200 000 рублей - для семей, не получавших ранее мер государственной поддержки на улучшение жилищных условий;</w:t>
            </w:r>
          </w:p>
          <w:p w:rsidR="002D2D32" w:rsidRDefault="002D2D32">
            <w:pPr>
              <w:pStyle w:val="ConsPlusNormal"/>
            </w:pPr>
            <w:r>
              <w:t xml:space="preserve">500 000 рублей - для семей, в составе которых имеются члены семьи, получавшие государственную поддержку на улучшение </w:t>
            </w:r>
            <w:r>
              <w:lastRenderedPageBreak/>
              <w:t>жилищных условий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Освобождение от уплаты транспортного налога вне зависимости от лошадиных сил за 1 транспортное средство, зарегистрированное на 1 из родителей (усыновителей) в многодетной семье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16.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Компенсация стоимости платного обучения детей из многодетных семей по образовательным программам среднего профессионального образования (введено с 1 января 2023 года)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в размере 50%, но не более 40 000 рублей в календарном году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17.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Социальная выплата семьям с 2 и более детьми, а также единственному родителю с 1 ребенком. При этом 1 из детей (единственный ребенок) рожден в период с 1 января 2018 года по 31 декабря 2022 года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600 000 рублей на погашение основной суммы долга по ипотечному кредиту, направленному на приобретение жилого помещения от застройщика либо юридического лица</w:t>
            </w:r>
          </w:p>
        </w:tc>
      </w:tr>
      <w:tr w:rsidR="002D2D32">
        <w:tc>
          <w:tcPr>
            <w:tcW w:w="935" w:type="dxa"/>
          </w:tcPr>
          <w:p w:rsidR="002D2D32" w:rsidRDefault="002D2D32">
            <w:pPr>
              <w:pStyle w:val="ConsPlusNormal"/>
            </w:pPr>
            <w:r>
              <w:t>18.</w:t>
            </w:r>
          </w:p>
        </w:tc>
        <w:tc>
          <w:tcPr>
            <w:tcW w:w="5443" w:type="dxa"/>
          </w:tcPr>
          <w:p w:rsidR="002D2D32" w:rsidRDefault="002D2D32">
            <w:pPr>
              <w:pStyle w:val="ConsPlusNormal"/>
            </w:pPr>
            <w:r>
              <w:t>Социальная выплата молодым семьям - участникам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Федерации". Участники мероприятия, имеющие 3 и более детей, включаются в список участников мероприятия, изъявивших желание на получение социальных выплат в планируемом году, в первую очередь</w:t>
            </w:r>
          </w:p>
        </w:tc>
        <w:tc>
          <w:tcPr>
            <w:tcW w:w="2665" w:type="dxa"/>
          </w:tcPr>
          <w:p w:rsidR="002D2D32" w:rsidRDefault="002D2D32">
            <w:pPr>
              <w:pStyle w:val="ConsPlusNormal"/>
            </w:pPr>
            <w:r>
              <w:t>35% от расчетной (средней) стоимости жилья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Принятые меры поддержки способствуют устойчивому росту многодетных семей, а также стимулируют рождение третьих и последующих детей в автономном округе.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 2016 года увеличение составило 71,1% (на 16 632 семьи) (с 23 390 семей в 2016 году до 40 022 семей в 2022 году) (таблица 45).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45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Количество многодетных семей в автономном округе</w:t>
      </w:r>
    </w:p>
    <w:p w:rsidR="002D2D32" w:rsidRDefault="002D2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132"/>
        <w:gridCol w:w="1029"/>
        <w:gridCol w:w="1221"/>
        <w:gridCol w:w="1031"/>
        <w:gridCol w:w="1058"/>
        <w:gridCol w:w="1058"/>
        <w:gridCol w:w="1058"/>
      </w:tblGrid>
      <w:tr w:rsidR="002D2D32">
        <w:tc>
          <w:tcPr>
            <w:tcW w:w="1474" w:type="dxa"/>
            <w:vAlign w:val="center"/>
          </w:tcPr>
          <w:p w:rsidR="002D2D32" w:rsidRDefault="002D2D32">
            <w:pPr>
              <w:pStyle w:val="ConsPlusNormal"/>
              <w:jc w:val="center"/>
            </w:pPr>
            <w:r>
              <w:t>Количество многодетных семей</w:t>
            </w:r>
          </w:p>
        </w:tc>
        <w:tc>
          <w:tcPr>
            <w:tcW w:w="1132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9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21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31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58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58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58" w:type="dxa"/>
          </w:tcPr>
          <w:p w:rsidR="002D2D32" w:rsidRDefault="002D2D32">
            <w:pPr>
              <w:pStyle w:val="ConsPlusNormal"/>
              <w:jc w:val="center"/>
            </w:pPr>
            <w:r>
              <w:t>2022</w:t>
            </w:r>
          </w:p>
        </w:tc>
      </w:tr>
      <w:tr w:rsidR="002D2D32"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132" w:type="dxa"/>
          </w:tcPr>
          <w:p w:rsidR="002D2D32" w:rsidRDefault="002D2D32">
            <w:pPr>
              <w:pStyle w:val="ConsPlusNormal"/>
            </w:pPr>
            <w:r>
              <w:t>23390</w:t>
            </w:r>
          </w:p>
        </w:tc>
        <w:tc>
          <w:tcPr>
            <w:tcW w:w="1029" w:type="dxa"/>
          </w:tcPr>
          <w:p w:rsidR="002D2D32" w:rsidRDefault="002D2D32">
            <w:pPr>
              <w:pStyle w:val="ConsPlusNormal"/>
            </w:pPr>
            <w:r>
              <w:t>25744</w:t>
            </w:r>
          </w:p>
        </w:tc>
        <w:tc>
          <w:tcPr>
            <w:tcW w:w="1221" w:type="dxa"/>
          </w:tcPr>
          <w:p w:rsidR="002D2D32" w:rsidRDefault="002D2D32">
            <w:pPr>
              <w:pStyle w:val="ConsPlusNormal"/>
            </w:pPr>
            <w:r>
              <w:t>30331</w:t>
            </w:r>
          </w:p>
        </w:tc>
        <w:tc>
          <w:tcPr>
            <w:tcW w:w="1031" w:type="dxa"/>
          </w:tcPr>
          <w:p w:rsidR="002D2D32" w:rsidRDefault="002D2D32">
            <w:pPr>
              <w:pStyle w:val="ConsPlusNormal"/>
            </w:pPr>
            <w:r>
              <w:t>33111</w:t>
            </w:r>
          </w:p>
        </w:tc>
        <w:tc>
          <w:tcPr>
            <w:tcW w:w="1058" w:type="dxa"/>
          </w:tcPr>
          <w:p w:rsidR="002D2D32" w:rsidRDefault="002D2D32">
            <w:pPr>
              <w:pStyle w:val="ConsPlusNormal"/>
            </w:pPr>
            <w:r>
              <w:t>33959</w:t>
            </w:r>
          </w:p>
        </w:tc>
        <w:tc>
          <w:tcPr>
            <w:tcW w:w="1058" w:type="dxa"/>
          </w:tcPr>
          <w:p w:rsidR="002D2D32" w:rsidRDefault="002D2D32">
            <w:pPr>
              <w:pStyle w:val="ConsPlusNormal"/>
            </w:pPr>
            <w:r>
              <w:t>37927</w:t>
            </w:r>
          </w:p>
        </w:tc>
        <w:tc>
          <w:tcPr>
            <w:tcW w:w="1058" w:type="dxa"/>
          </w:tcPr>
          <w:p w:rsidR="002D2D32" w:rsidRDefault="002D2D32">
            <w:pPr>
              <w:pStyle w:val="ConsPlusNormal"/>
            </w:pPr>
            <w:r>
              <w:t>40022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Семьям, воспитывающим детей, в которых единственный родитель или оба родителя являются студентами, обучающимися по очной форме обучения в автономном округе по образовательным программам среднего профессионального образования и высшего образования, устанавливаются меры социальной поддержки в виде: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>компенсации фактически понесенных затрат по оплате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компенсации части расходов по договорам найма (поднайма) жилых помещений в размере, не превышающем 10 000 рублей в месяц.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Гражданам, проживающим в сельской местности, предоставляется компенсация расходов по оплате жилого помещения и коммунальных услуг в соответствии с Законами автономного округа от 23 декабря 2011 года </w:t>
      </w:r>
      <w:hyperlink r:id="rId426">
        <w:r>
          <w:rPr>
            <w:color w:val="0000FF"/>
          </w:rPr>
          <w:t>N 129-оз</w:t>
        </w:r>
      </w:hyperlink>
      <w:r>
        <w:t xml:space="preserve"> "О компенсации расходов на оплату жилого помещения и отдельных видов коммунальных услуг педагогическим работникам образовательных организаций, а также иным категориям граждан, проживающих и (или) работающих в сельских населенных пунктах и поселках городского типа Ханты-Мансийского автономного округа - Югры", от 16 октября 2007 года </w:t>
      </w:r>
      <w:hyperlink r:id="rId427">
        <w:r>
          <w:rPr>
            <w:color w:val="0000FF"/>
          </w:rPr>
          <w:t>N 139-оз</w:t>
        </w:r>
      </w:hyperlink>
      <w:r>
        <w:t xml:space="preserve"> "О социальной поддержке отдельных категорий граждан, проживающих и работающих в сельской местности, рабочих поселках (поселках городского типа) на территории Ханты-Мансийского автономного округа - Югры, по оплате жилого помещения и коммунальных услуг":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размере 100% - на оплату занимаемого жилого помещения;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размере 100% - 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Пять мер поддержки для семей с детьми предоставляются проактивно (ежемесячная денежная выплата на проезд многодетным семьям, компенсация расходов на оплату коммунальных услуг многодетным семьям, единовременная выплата при рождении первого и последующего ребенка, ежемесячное социальное пособие на детей-инвалидов, ежемесячное социальное пособие на детей, потерявших кормильца).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Для поддержки семей с детьми в автономном округе предусмотрены бюджетные ассигнования, которые ежегодно увеличиваются, и с 2016 года составили 573 239 074,1 тыс. рублей (таблица 46).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46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Объем бюджетных ассигнований в автономном округе,</w:t>
      </w:r>
    </w:p>
    <w:p w:rsidR="002D2D32" w:rsidRDefault="002D2D32">
      <w:pPr>
        <w:pStyle w:val="ConsPlusNormal"/>
        <w:jc w:val="center"/>
      </w:pPr>
      <w:r>
        <w:t>направленных на государственную поддержку семей с детьми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sectPr w:rsidR="002D2D3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4"/>
        <w:gridCol w:w="1474"/>
        <w:gridCol w:w="1417"/>
        <w:gridCol w:w="1361"/>
        <w:gridCol w:w="1417"/>
        <w:gridCol w:w="1417"/>
        <w:gridCol w:w="1417"/>
        <w:gridCol w:w="1531"/>
      </w:tblGrid>
      <w:tr w:rsidR="002D2D32">
        <w:tc>
          <w:tcPr>
            <w:tcW w:w="1074" w:type="dxa"/>
          </w:tcPr>
          <w:p w:rsidR="002D2D32" w:rsidRDefault="002D2D3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2D2D32" w:rsidRDefault="002D2D32">
            <w:pPr>
              <w:pStyle w:val="ConsPlusNormal"/>
              <w:jc w:val="center"/>
            </w:pPr>
            <w:r>
              <w:t>2022</w:t>
            </w:r>
          </w:p>
        </w:tc>
      </w:tr>
      <w:tr w:rsidR="002D2D32">
        <w:tc>
          <w:tcPr>
            <w:tcW w:w="1074" w:type="dxa"/>
          </w:tcPr>
          <w:p w:rsidR="002D2D32" w:rsidRDefault="002D2D32">
            <w:pPr>
              <w:pStyle w:val="ConsPlusNormal"/>
            </w:pPr>
            <w:r>
              <w:t>Всего, тыс. руб.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60798600,4</w:t>
            </w:r>
          </w:p>
        </w:tc>
        <w:tc>
          <w:tcPr>
            <w:tcW w:w="1417" w:type="dxa"/>
          </w:tcPr>
          <w:p w:rsidR="002D2D32" w:rsidRDefault="002D2D32">
            <w:pPr>
              <w:pStyle w:val="ConsPlusNormal"/>
            </w:pPr>
            <w:r>
              <w:t>63994679,4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70121501,1</w:t>
            </w:r>
          </w:p>
        </w:tc>
        <w:tc>
          <w:tcPr>
            <w:tcW w:w="1417" w:type="dxa"/>
          </w:tcPr>
          <w:p w:rsidR="002D2D32" w:rsidRDefault="002D2D32">
            <w:pPr>
              <w:pStyle w:val="ConsPlusNormal"/>
            </w:pPr>
            <w:r>
              <w:t>88951973,5</w:t>
            </w:r>
          </w:p>
        </w:tc>
        <w:tc>
          <w:tcPr>
            <w:tcW w:w="1417" w:type="dxa"/>
          </w:tcPr>
          <w:p w:rsidR="002D2D32" w:rsidRDefault="002D2D32">
            <w:pPr>
              <w:pStyle w:val="ConsPlusNormal"/>
            </w:pPr>
            <w:r>
              <w:t>90346858,9</w:t>
            </w:r>
          </w:p>
        </w:tc>
        <w:tc>
          <w:tcPr>
            <w:tcW w:w="1417" w:type="dxa"/>
          </w:tcPr>
          <w:p w:rsidR="002D2D32" w:rsidRDefault="002D2D32">
            <w:pPr>
              <w:pStyle w:val="ConsPlusNormal"/>
            </w:pPr>
            <w:r>
              <w:t>94951951,3</w:t>
            </w:r>
          </w:p>
        </w:tc>
        <w:tc>
          <w:tcPr>
            <w:tcW w:w="1531" w:type="dxa"/>
          </w:tcPr>
          <w:p w:rsidR="002D2D32" w:rsidRDefault="002D2D32">
            <w:pPr>
              <w:pStyle w:val="ConsPlusNormal"/>
            </w:pPr>
            <w:r>
              <w:t>104073509,5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С целью организации и координации деятельности государственных учреждений и негосударственных поставщиков социальных услуг, в том числе социально ориентированных некоммерческих организаций, по предоставлению социально-психологической поддержки несовершеннолетних беременных и юных матерей, нуждающихся в поддержке государства, в бюджетном учреждении автономного округа "Сургутский районный центр социальной помощи семье и детям" создан ресурсный центр по приоритетному направлению деятельности - социальное сопровождение беременных женщин несовершеннолетнего возраста, юных и молодых матерей и их семей (в 2022 году помощь получили порядка 100 несовершеннолетних беременных).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Для оказания комплексной социальной помощи женщинам и их несовершеннолетним детям, находящимся в трудной жизненной ситуации, в кризисном и опасном для физического и психического здоровья состоянии, действуют кризисные отделения помощи гражданам (государственные: в городском округе Сургут (10) и Сургутском муниципальном районе (10) общей мощностью 20 койко-мест, негосударственные: в городских округах Когалым (4), Нефтеюганск (5), Нижневартовск (13), Нягань (5), Сургут (16), Урай (5), Ханты-Мансийск (23), Югорск (18) общей мощностью 89 койко-мест).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Социальные услуги в кризисном отделении включают в себя предоставление временного (до 2 месяцев) пребывания, услуги социального сопровождения, срочной социальной помощи (в виде продуктов питания и предметов первой необходимости) и благотворительной помощи. Временное проживание граждан в кризисном отделении и оказание им социальных услуг осуществляется на безвозмездной основе.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 целью обеспечения комфортных условий проживания кризисное отделение укомплектовано всем необходимым оборудованием, инвентарем, бытовой техникой, мебелью.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 1 июля 2021 года в автономном округе внедрен сертификат на оплату социальных услуг "Буду мамой" (далее - сертификат "Буду мамой").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Он предназначен для беременных женщин, оказавшихся в трудной жизненной ситуации, решивших сохранить беременность и вставших на учет в медицинские организации на ранних сроках беременности, среднедушевой доход которых ниже величины прожиточного минимума.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Сертификат действует в течение 8 месяцев с даты постановки на учет в медицинские организации на ранних сроках беременности.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 сертификату "Буду мамой" беременная женщина, решившая сохранить беременность в непростой период жизни, сможет получить комплекс социальных услуг и услуг социального сопровождения, направленный на оказание помощи в предоставлении мер поддержки, в том числе назначении государственной социальной помощи, оформлении и восстановлении документов, содействии в трудоустройстве, прохождении профессионального обучения и дополнительного профессионального образования, а также на разрешение внутрисемейных конфликтных ситуаций (период перед разводом, детско-родительские конфликты) с применением технологии "Медиация", психодиагностику и коррекцию.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Стоимость сертификата за полный комплекс социальных услуг составляет 49 070 рублей.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jc w:val="center"/>
        <w:outlineLvl w:val="1"/>
      </w:pPr>
      <w:r>
        <w:t>Раздел VI. ОСОБЕННОСТИ ДЕМОГРАФИЧЕСКОГО ПОТЕНЦИАЛА</w:t>
      </w:r>
    </w:p>
    <w:p w:rsidR="002D2D32" w:rsidRDefault="002D2D32">
      <w:pPr>
        <w:pStyle w:val="ConsPlusTitle"/>
        <w:jc w:val="center"/>
      </w:pPr>
      <w:r>
        <w:t>АВТОНОМНОГО ОКРУГА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6.1. Демографическая ситуация последнего времени в автономном округе, как и в Российской Федерации, в силу объективных причин характеризуется снижением рождаемости.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>Основная причина снижения рождаемости - к возрасту деторождения подошло малочисленное поколение тех, кто родился в период демографического кризиса 90-х годов 20 века.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Сравнительный анализ коэффициентов рождаемости и фертильности показал следующее.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Общий коэффициент рождаемости за период 2016 - 2021 годов уменьшился на 26,1%, специальный коэффициент фертильности уменьшился на 22,5%.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За период с 2016 года по 2021 год коэффициент рождаемости снизился быстрее коэффициента фертильности на 3,6%.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Опережение коэффициента рождаемости над специальным коэффициентом фертильности обусловлено устойчивым положительным приростом населения как за счет естественного прироста, так и за счет положительной миграции, что в свою очередь показывает снижение общего коэффициента рождаемости в автономном округе (таблица 47, </w:t>
      </w:r>
      <w:hyperlink w:anchor="P10870">
        <w:r>
          <w:rPr>
            <w:color w:val="0000FF"/>
          </w:rPr>
          <w:t>график 18</w:t>
        </w:r>
      </w:hyperlink>
      <w:r>
        <w:t>).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</w:pPr>
      <w:r>
        <w:t>Таблица 47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r>
        <w:t>Коэффициенты рождаемости и фертильности</w:t>
      </w:r>
    </w:p>
    <w:p w:rsidR="002D2D32" w:rsidRDefault="002D2D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8"/>
        <w:gridCol w:w="776"/>
        <w:gridCol w:w="776"/>
        <w:gridCol w:w="777"/>
        <w:gridCol w:w="776"/>
        <w:gridCol w:w="906"/>
        <w:gridCol w:w="906"/>
        <w:gridCol w:w="1296"/>
      </w:tblGrid>
      <w:tr w:rsidR="002D2D32">
        <w:tc>
          <w:tcPr>
            <w:tcW w:w="2848" w:type="dxa"/>
          </w:tcPr>
          <w:p w:rsidR="002D2D32" w:rsidRDefault="002D2D32">
            <w:pPr>
              <w:pStyle w:val="ConsPlusNormal"/>
              <w:jc w:val="center"/>
            </w:pPr>
          </w:p>
        </w:tc>
        <w:tc>
          <w:tcPr>
            <w:tcW w:w="776" w:type="dxa"/>
          </w:tcPr>
          <w:p w:rsidR="002D2D32" w:rsidRDefault="002D2D3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76" w:type="dxa"/>
          </w:tcPr>
          <w:p w:rsidR="002D2D32" w:rsidRDefault="002D2D3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76" w:type="dxa"/>
          </w:tcPr>
          <w:p w:rsidR="002D2D32" w:rsidRDefault="002D2D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6" w:type="dxa"/>
          </w:tcPr>
          <w:p w:rsidR="002D2D32" w:rsidRDefault="002D2D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6" w:type="dxa"/>
          </w:tcPr>
          <w:p w:rsidR="002D2D32" w:rsidRDefault="002D2D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96" w:type="dxa"/>
          </w:tcPr>
          <w:p w:rsidR="002D2D32" w:rsidRDefault="002D2D32">
            <w:pPr>
              <w:pStyle w:val="ConsPlusNormal"/>
              <w:jc w:val="center"/>
            </w:pPr>
            <w:r>
              <w:t>Темп прироста 2021/2016</w:t>
            </w:r>
          </w:p>
        </w:tc>
      </w:tr>
      <w:tr w:rsidR="002D2D32">
        <w:tc>
          <w:tcPr>
            <w:tcW w:w="2848" w:type="dxa"/>
          </w:tcPr>
          <w:p w:rsidR="002D2D32" w:rsidRDefault="002D2D32">
            <w:pPr>
              <w:pStyle w:val="ConsPlusNormal"/>
            </w:pPr>
            <w:r>
              <w:t>Коэффициент рождаемости (на 1 тыс. населения)</w:t>
            </w:r>
          </w:p>
        </w:tc>
        <w:tc>
          <w:tcPr>
            <w:tcW w:w="776" w:type="dxa"/>
          </w:tcPr>
          <w:p w:rsidR="002D2D32" w:rsidRDefault="002D2D32">
            <w:pPr>
              <w:pStyle w:val="ConsPlusNormal"/>
            </w:pPr>
            <w:r>
              <w:t>15,7</w:t>
            </w:r>
          </w:p>
        </w:tc>
        <w:tc>
          <w:tcPr>
            <w:tcW w:w="776" w:type="dxa"/>
          </w:tcPr>
          <w:p w:rsidR="002D2D32" w:rsidRDefault="002D2D32">
            <w:pPr>
              <w:pStyle w:val="ConsPlusNormal"/>
            </w:pPr>
            <w:r>
              <w:t>14,1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13,6</w:t>
            </w:r>
          </w:p>
        </w:tc>
        <w:tc>
          <w:tcPr>
            <w:tcW w:w="776" w:type="dxa"/>
          </w:tcPr>
          <w:p w:rsidR="002D2D32" w:rsidRDefault="002D2D32">
            <w:pPr>
              <w:pStyle w:val="ConsPlusNormal"/>
            </w:pPr>
            <w:r>
              <w:t>12,4</w:t>
            </w:r>
          </w:p>
        </w:tc>
        <w:tc>
          <w:tcPr>
            <w:tcW w:w="906" w:type="dxa"/>
          </w:tcPr>
          <w:p w:rsidR="002D2D32" w:rsidRDefault="002D2D32">
            <w:pPr>
              <w:pStyle w:val="ConsPlusNormal"/>
            </w:pPr>
            <w:r>
              <w:t>12,3</w:t>
            </w:r>
          </w:p>
        </w:tc>
        <w:tc>
          <w:tcPr>
            <w:tcW w:w="906" w:type="dxa"/>
          </w:tcPr>
          <w:p w:rsidR="002D2D32" w:rsidRDefault="002D2D32">
            <w:pPr>
              <w:pStyle w:val="ConsPlusNormal"/>
            </w:pPr>
            <w:r>
              <w:t>11,6</w:t>
            </w:r>
          </w:p>
        </w:tc>
        <w:tc>
          <w:tcPr>
            <w:tcW w:w="1296" w:type="dxa"/>
          </w:tcPr>
          <w:p w:rsidR="002D2D32" w:rsidRDefault="002D2D32">
            <w:pPr>
              <w:pStyle w:val="ConsPlusNormal"/>
            </w:pPr>
            <w:r>
              <w:t>-26,1</w:t>
            </w:r>
          </w:p>
        </w:tc>
      </w:tr>
      <w:tr w:rsidR="002D2D32">
        <w:tc>
          <w:tcPr>
            <w:tcW w:w="2848" w:type="dxa"/>
          </w:tcPr>
          <w:p w:rsidR="002D2D32" w:rsidRDefault="002D2D32">
            <w:pPr>
              <w:pStyle w:val="ConsPlusNormal"/>
            </w:pPr>
            <w:r>
              <w:t>Динамика к предыдущему году</w:t>
            </w:r>
          </w:p>
        </w:tc>
        <w:tc>
          <w:tcPr>
            <w:tcW w:w="776" w:type="dxa"/>
          </w:tcPr>
          <w:p w:rsidR="002D2D32" w:rsidRDefault="002D2D32">
            <w:pPr>
              <w:pStyle w:val="ConsPlusNormal"/>
            </w:pPr>
          </w:p>
        </w:tc>
        <w:tc>
          <w:tcPr>
            <w:tcW w:w="776" w:type="dxa"/>
          </w:tcPr>
          <w:p w:rsidR="002D2D32" w:rsidRDefault="002D2D32">
            <w:pPr>
              <w:pStyle w:val="ConsPlusNormal"/>
            </w:pPr>
            <w:r>
              <w:t>-10,2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-3,5</w:t>
            </w:r>
          </w:p>
        </w:tc>
        <w:tc>
          <w:tcPr>
            <w:tcW w:w="776" w:type="dxa"/>
          </w:tcPr>
          <w:p w:rsidR="002D2D32" w:rsidRDefault="002D2D32">
            <w:pPr>
              <w:pStyle w:val="ConsPlusNormal"/>
            </w:pPr>
            <w:r>
              <w:t>-8,8</w:t>
            </w:r>
          </w:p>
        </w:tc>
        <w:tc>
          <w:tcPr>
            <w:tcW w:w="906" w:type="dxa"/>
          </w:tcPr>
          <w:p w:rsidR="002D2D32" w:rsidRDefault="002D2D32">
            <w:pPr>
              <w:pStyle w:val="ConsPlusNormal"/>
            </w:pPr>
            <w:r>
              <w:t>-0,8</w:t>
            </w:r>
          </w:p>
        </w:tc>
        <w:tc>
          <w:tcPr>
            <w:tcW w:w="906" w:type="dxa"/>
          </w:tcPr>
          <w:p w:rsidR="002D2D32" w:rsidRDefault="002D2D32">
            <w:pPr>
              <w:pStyle w:val="ConsPlusNormal"/>
            </w:pPr>
            <w:r>
              <w:t>-5,7</w:t>
            </w:r>
          </w:p>
        </w:tc>
        <w:tc>
          <w:tcPr>
            <w:tcW w:w="1296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2848" w:type="dxa"/>
          </w:tcPr>
          <w:p w:rsidR="002D2D32" w:rsidRDefault="002D2D32">
            <w:pPr>
              <w:pStyle w:val="ConsPlusNormal"/>
            </w:pPr>
            <w:r>
              <w:t>Коэффициент фертильности (на 1 тыс. фертильного населения)</w:t>
            </w:r>
          </w:p>
        </w:tc>
        <w:tc>
          <w:tcPr>
            <w:tcW w:w="776" w:type="dxa"/>
          </w:tcPr>
          <w:p w:rsidR="002D2D32" w:rsidRDefault="002D2D32">
            <w:pPr>
              <w:pStyle w:val="ConsPlusNormal"/>
            </w:pPr>
            <w:r>
              <w:t>59,2</w:t>
            </w:r>
          </w:p>
        </w:tc>
        <w:tc>
          <w:tcPr>
            <w:tcW w:w="776" w:type="dxa"/>
          </w:tcPr>
          <w:p w:rsidR="002D2D32" w:rsidRDefault="002D2D32">
            <w:pPr>
              <w:pStyle w:val="ConsPlusNormal"/>
            </w:pPr>
            <w:r>
              <w:t>53,9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52,4</w:t>
            </w:r>
          </w:p>
        </w:tc>
        <w:tc>
          <w:tcPr>
            <w:tcW w:w="776" w:type="dxa"/>
          </w:tcPr>
          <w:p w:rsidR="002D2D32" w:rsidRDefault="002D2D32">
            <w:pPr>
              <w:pStyle w:val="ConsPlusNormal"/>
            </w:pPr>
            <w:r>
              <w:t>49,1</w:t>
            </w:r>
          </w:p>
        </w:tc>
        <w:tc>
          <w:tcPr>
            <w:tcW w:w="906" w:type="dxa"/>
          </w:tcPr>
          <w:p w:rsidR="002D2D32" w:rsidRDefault="002D2D32">
            <w:pPr>
              <w:pStyle w:val="ConsPlusNormal"/>
            </w:pPr>
            <w:r>
              <w:t>48,0</w:t>
            </w:r>
          </w:p>
        </w:tc>
        <w:tc>
          <w:tcPr>
            <w:tcW w:w="906" w:type="dxa"/>
          </w:tcPr>
          <w:p w:rsidR="002D2D32" w:rsidRDefault="002D2D32">
            <w:pPr>
              <w:pStyle w:val="ConsPlusNormal"/>
            </w:pPr>
            <w:r>
              <w:t>45,9</w:t>
            </w:r>
          </w:p>
        </w:tc>
        <w:tc>
          <w:tcPr>
            <w:tcW w:w="1296" w:type="dxa"/>
          </w:tcPr>
          <w:p w:rsidR="002D2D32" w:rsidRDefault="002D2D32">
            <w:pPr>
              <w:pStyle w:val="ConsPlusNormal"/>
            </w:pPr>
            <w:r>
              <w:t>-22,5</w:t>
            </w:r>
          </w:p>
        </w:tc>
      </w:tr>
      <w:tr w:rsidR="002D2D32">
        <w:tc>
          <w:tcPr>
            <w:tcW w:w="2848" w:type="dxa"/>
          </w:tcPr>
          <w:p w:rsidR="002D2D32" w:rsidRDefault="002D2D32">
            <w:pPr>
              <w:pStyle w:val="ConsPlusNormal"/>
            </w:pPr>
            <w:r>
              <w:t>Динамика к предыдущему году</w:t>
            </w:r>
          </w:p>
        </w:tc>
        <w:tc>
          <w:tcPr>
            <w:tcW w:w="776" w:type="dxa"/>
          </w:tcPr>
          <w:p w:rsidR="002D2D32" w:rsidRDefault="002D2D32">
            <w:pPr>
              <w:pStyle w:val="ConsPlusNormal"/>
            </w:pPr>
          </w:p>
        </w:tc>
        <w:tc>
          <w:tcPr>
            <w:tcW w:w="776" w:type="dxa"/>
          </w:tcPr>
          <w:p w:rsidR="002D2D32" w:rsidRDefault="002D2D32">
            <w:pPr>
              <w:pStyle w:val="ConsPlusNormal"/>
            </w:pPr>
            <w:r>
              <w:t>-9,1</w:t>
            </w:r>
          </w:p>
        </w:tc>
        <w:tc>
          <w:tcPr>
            <w:tcW w:w="777" w:type="dxa"/>
          </w:tcPr>
          <w:p w:rsidR="002D2D32" w:rsidRDefault="002D2D32">
            <w:pPr>
              <w:pStyle w:val="ConsPlusNormal"/>
            </w:pPr>
            <w:r>
              <w:t>-2,8</w:t>
            </w:r>
          </w:p>
        </w:tc>
        <w:tc>
          <w:tcPr>
            <w:tcW w:w="776" w:type="dxa"/>
          </w:tcPr>
          <w:p w:rsidR="002D2D32" w:rsidRDefault="002D2D32">
            <w:pPr>
              <w:pStyle w:val="ConsPlusNormal"/>
            </w:pPr>
            <w:r>
              <w:t>-6,2</w:t>
            </w:r>
          </w:p>
        </w:tc>
        <w:tc>
          <w:tcPr>
            <w:tcW w:w="906" w:type="dxa"/>
          </w:tcPr>
          <w:p w:rsidR="002D2D32" w:rsidRDefault="002D2D32">
            <w:pPr>
              <w:pStyle w:val="ConsPlusNormal"/>
            </w:pPr>
            <w:r>
              <w:t>-2,2</w:t>
            </w:r>
          </w:p>
        </w:tc>
        <w:tc>
          <w:tcPr>
            <w:tcW w:w="906" w:type="dxa"/>
          </w:tcPr>
          <w:p w:rsidR="002D2D32" w:rsidRDefault="002D2D32">
            <w:pPr>
              <w:pStyle w:val="ConsPlusNormal"/>
            </w:pPr>
            <w:r>
              <w:t>-4,3</w:t>
            </w:r>
          </w:p>
        </w:tc>
        <w:tc>
          <w:tcPr>
            <w:tcW w:w="1296" w:type="dxa"/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</w:pPr>
      <w:r>
        <w:t>График 18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center"/>
      </w:pPr>
      <w:bookmarkStart w:id="64" w:name="P10870"/>
      <w:bookmarkEnd w:id="64"/>
      <w:r>
        <w:t>Динамика коэффициентов рождаемости и фертильности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jc w:val="center"/>
      </w:pPr>
      <w:r>
        <w:rPr>
          <w:noProof/>
          <w:position w:val="-121"/>
        </w:rPr>
        <w:drawing>
          <wp:inline distT="0" distB="0" distL="0" distR="0">
            <wp:extent cx="5464175" cy="168275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 xml:space="preserve">При этом сформированная в автономном округе система межведомственной работы, направленная на демографическое развитие региона, позволяет сохранять положительные </w:t>
      </w:r>
      <w:r>
        <w:lastRenderedPageBreak/>
        <w:t>результаты по ряду демографических показателей.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 итогам 2021 года автономный округ занимает 6-е место по естественному приросту населения, 11-е место в стране по коэффициенту рождаемости, 5-е место по коэффициенту смертности. Рождаемость превышает смертность в 1,4 раза.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Title"/>
        <w:jc w:val="center"/>
        <w:outlineLvl w:val="1"/>
      </w:pPr>
      <w:r>
        <w:t>Раздел VII. ПЛАН МЕРОПРИЯТИЙ ПО ПОВЫШЕНИЮ РОЖДАЕМОСТИ</w:t>
      </w:r>
    </w:p>
    <w:p w:rsidR="002D2D32" w:rsidRDefault="002D2D32">
      <w:pPr>
        <w:pStyle w:val="ConsPlusTitle"/>
        <w:jc w:val="center"/>
      </w:pPr>
      <w:r>
        <w:t>В ХАНТЫ-МАНСИЙСКОМ АВТОНОМНОМ ОКРУГЕ - ЮГРЕ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sectPr w:rsidR="002D2D3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05"/>
        <w:gridCol w:w="2324"/>
        <w:gridCol w:w="1701"/>
        <w:gridCol w:w="2438"/>
        <w:gridCol w:w="2721"/>
      </w:tblGrid>
      <w:tr w:rsidR="002D2D32">
        <w:tc>
          <w:tcPr>
            <w:tcW w:w="737" w:type="dxa"/>
          </w:tcPr>
          <w:p w:rsidR="002D2D32" w:rsidRDefault="002D2D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  <w:jc w:val="center"/>
            </w:pPr>
            <w:r>
              <w:t>6</w:t>
            </w:r>
          </w:p>
        </w:tc>
      </w:tr>
      <w:tr w:rsidR="002D2D32">
        <w:tc>
          <w:tcPr>
            <w:tcW w:w="12926" w:type="dxa"/>
            <w:gridSpan w:val="6"/>
          </w:tcPr>
          <w:p w:rsidR="002D2D32" w:rsidRDefault="002D2D32">
            <w:pPr>
              <w:pStyle w:val="ConsPlusNormal"/>
              <w:jc w:val="center"/>
              <w:outlineLvl w:val="2"/>
            </w:pPr>
            <w:r>
              <w:t>Раздел I. УКРЕПЛЕНИЕ РЕПРОДУКТИВНОГО ЗДОРОВЬЯ И СОКРАЩЕНИЕ ЧИСЛА АБОРТОВ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Разработка и внедрение в работу врачей женских консультаций речевых модулей для создания у женщин положительных установок на рождение детей в ситуации репродуктивного выбора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автономного округа (далее - медицинские организации)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1 июля</w:t>
            </w:r>
          </w:p>
          <w:p w:rsidR="002D2D32" w:rsidRDefault="002D2D32">
            <w:pPr>
              <w:pStyle w:val="ConsPlusNormal"/>
            </w:pPr>
            <w:r>
              <w:t>2023 года,</w:t>
            </w:r>
          </w:p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показатель абортов на 1000 женщин фертильного возраста:</w:t>
            </w:r>
          </w:p>
          <w:p w:rsidR="002D2D32" w:rsidRDefault="002D2D32">
            <w:pPr>
              <w:pStyle w:val="ConsPlusNormal"/>
            </w:pPr>
            <w:r>
              <w:t>2023 год - 15,0;</w:t>
            </w:r>
          </w:p>
          <w:p w:rsidR="002D2D32" w:rsidRDefault="002D2D32">
            <w:pPr>
              <w:pStyle w:val="ConsPlusNormal"/>
            </w:pPr>
            <w:r>
              <w:t>2024 год - 14,5;</w:t>
            </w:r>
          </w:p>
          <w:p w:rsidR="002D2D32" w:rsidRDefault="002D2D32">
            <w:pPr>
              <w:pStyle w:val="ConsPlusNormal"/>
            </w:pPr>
            <w:r>
              <w:t>2025 год - 14,3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Внедрение мотивационного анкетирования всех женщин, обратившихся за прерыванием беременности, по результатам анкетирования адресное предоставление женщинам мер поддержки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1 июля</w:t>
            </w:r>
          </w:p>
          <w:p w:rsidR="002D2D32" w:rsidRDefault="002D2D32">
            <w:pPr>
              <w:pStyle w:val="ConsPlusNormal"/>
            </w:pPr>
            <w:r>
              <w:t>2023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доля беременных женщин, прошедших анкетирование, от числа всех женщин, обратившихся за прерыванием беременности, 100,0%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Увеличение охвата детей в возрасте 15 - 17 лет профилактическими медицинскими осмотрами с целью сохранения репродуктивного здоровья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29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"Современное здравоохранение", утвержденная постановлением Правительства автономного округа от 10 ноября 2023 года N </w:t>
            </w:r>
            <w:r>
              <w:lastRenderedPageBreak/>
              <w:t>558-п (далее - государственная программа "Современное здравоохранение")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доля от общего числа детей, подлежащих осмотрам:</w:t>
            </w:r>
          </w:p>
          <w:p w:rsidR="002D2D32" w:rsidRDefault="002D2D32">
            <w:pPr>
              <w:pStyle w:val="ConsPlusNormal"/>
            </w:pPr>
            <w:r>
              <w:t>2023 год - 75,0%;</w:t>
            </w:r>
          </w:p>
          <w:p w:rsidR="002D2D32" w:rsidRDefault="002D2D32">
            <w:pPr>
              <w:pStyle w:val="ConsPlusNormal"/>
            </w:pPr>
            <w:r>
              <w:t>2024 год - 80,0%;</w:t>
            </w:r>
          </w:p>
          <w:p w:rsidR="002D2D32" w:rsidRDefault="002D2D32">
            <w:pPr>
              <w:pStyle w:val="ConsPlusNormal"/>
            </w:pPr>
            <w:r>
              <w:t>2025 год - 85,0%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Увеличение охвата женщин в возрасте 18 - 39 лет диспансеризацией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31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доля от общего числа женщин, подлежащих диспансеризации:</w:t>
            </w:r>
          </w:p>
          <w:p w:rsidR="002D2D32" w:rsidRDefault="002D2D32">
            <w:pPr>
              <w:pStyle w:val="ConsPlusNormal"/>
            </w:pPr>
            <w:r>
              <w:t>2023 год - 75,0%;</w:t>
            </w:r>
          </w:p>
          <w:p w:rsidR="002D2D32" w:rsidRDefault="002D2D32">
            <w:pPr>
              <w:pStyle w:val="ConsPlusNormal"/>
            </w:pPr>
            <w:r>
              <w:t>2024 год - 80,0%;</w:t>
            </w:r>
          </w:p>
          <w:p w:rsidR="002D2D32" w:rsidRDefault="002D2D32">
            <w:pPr>
              <w:pStyle w:val="ConsPlusNormal"/>
            </w:pPr>
            <w:r>
              <w:t>2025 год - 85,0%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Увеличение охвата маммологическим скринингом женщин в возрасте 40 - 75 лет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32">
              <w:r>
                <w:rPr>
                  <w:color w:val="0000FF"/>
                </w:rPr>
                <w:t>программа</w:t>
              </w:r>
            </w:hyperlink>
          </w:p>
          <w:p w:rsidR="002D2D32" w:rsidRDefault="002D2D32">
            <w:pPr>
              <w:pStyle w:val="ConsPlusNormal"/>
            </w:pPr>
            <w:r>
              <w:t>"Современное здравоохранение"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доля от общего числа женщин, подлежащих маммологическому скринингу:</w:t>
            </w:r>
          </w:p>
          <w:p w:rsidR="002D2D32" w:rsidRDefault="002D2D32">
            <w:pPr>
              <w:pStyle w:val="ConsPlusNormal"/>
            </w:pPr>
            <w:r>
              <w:t>2023 год - 92,1%;</w:t>
            </w:r>
          </w:p>
          <w:p w:rsidR="002D2D32" w:rsidRDefault="002D2D32">
            <w:pPr>
              <w:pStyle w:val="ConsPlusNormal"/>
            </w:pPr>
            <w:r>
              <w:t>2024 год - 92,1%;</w:t>
            </w:r>
          </w:p>
          <w:p w:rsidR="002D2D32" w:rsidRDefault="002D2D32">
            <w:pPr>
              <w:pStyle w:val="ConsPlusNormal"/>
            </w:pPr>
            <w:r>
              <w:t>2025 год - 92,2%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Увеличение охвата цервикальным скринингом женщин в возрасте 18 - 64 лет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33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доля женского населения, охваченных цервикальным скринингом:</w:t>
            </w:r>
          </w:p>
          <w:p w:rsidR="002D2D32" w:rsidRDefault="002D2D32">
            <w:pPr>
              <w:pStyle w:val="ConsPlusNormal"/>
            </w:pPr>
            <w:r>
              <w:t>2023 год - 92,1%;</w:t>
            </w:r>
          </w:p>
          <w:p w:rsidR="002D2D32" w:rsidRDefault="002D2D32">
            <w:pPr>
              <w:pStyle w:val="ConsPlusNormal"/>
            </w:pPr>
            <w:r>
              <w:t>2024 год - 92,1%;</w:t>
            </w:r>
          </w:p>
          <w:p w:rsidR="002D2D32" w:rsidRDefault="002D2D32">
            <w:pPr>
              <w:pStyle w:val="ConsPlusNormal"/>
            </w:pPr>
            <w:r>
              <w:t>2025 год - 92,2%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 xml:space="preserve">Увеличение охвата доабортным (медико-социальным) консультированием беременных женщин в </w:t>
            </w:r>
            <w:r>
              <w:lastRenderedPageBreak/>
              <w:t>кабинетах медико-социального консультирования, функционирующих на базе женских консультаций медицинских организаций автономного округа (психолог/медицинский психолог, специалист по социальной работе, юрист, врач - акушер-гинеколог), а также на базе окружного центра медико-социальной поддержки беременных женщин, оказавшихся в трудной жизненной ситуации (Нижневартовская городская поликлиника)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lastRenderedPageBreak/>
              <w:t>Депздрав Югры, медицинские организации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 xml:space="preserve">до 31 декабря </w:t>
            </w:r>
            <w:r>
              <w:lastRenderedPageBreak/>
              <w:t>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434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доля женщин, прошедших доабортное консультирование, от числа обратившихся на аборт:</w:t>
            </w:r>
          </w:p>
          <w:p w:rsidR="002D2D32" w:rsidRDefault="002D2D32">
            <w:pPr>
              <w:pStyle w:val="ConsPlusNormal"/>
            </w:pPr>
            <w:r>
              <w:lastRenderedPageBreak/>
              <w:t>2023 год - 90,0%;</w:t>
            </w:r>
          </w:p>
          <w:p w:rsidR="002D2D32" w:rsidRDefault="002D2D32">
            <w:pPr>
              <w:pStyle w:val="ConsPlusNormal"/>
            </w:pPr>
            <w:r>
              <w:t>2024 год - 90,5%;</w:t>
            </w:r>
          </w:p>
          <w:p w:rsidR="002D2D32" w:rsidRDefault="002D2D32">
            <w:pPr>
              <w:pStyle w:val="ConsPlusNormal"/>
            </w:pPr>
            <w:r>
              <w:t>2025 год - 90,5%.</w:t>
            </w:r>
          </w:p>
          <w:p w:rsidR="002D2D32" w:rsidRDefault="002D2D32">
            <w:pPr>
              <w:pStyle w:val="ConsPlusNormal"/>
            </w:pPr>
            <w:r>
              <w:t>Доля женщин, принявших решение сохранить беременность, от числа женщин, прошедших доабортное консультирование:</w:t>
            </w:r>
          </w:p>
          <w:p w:rsidR="002D2D32" w:rsidRDefault="002D2D32">
            <w:pPr>
              <w:pStyle w:val="ConsPlusNormal"/>
            </w:pPr>
            <w:r>
              <w:t>2023 год - 16,3%;</w:t>
            </w:r>
          </w:p>
          <w:p w:rsidR="002D2D32" w:rsidRDefault="002D2D32">
            <w:pPr>
              <w:pStyle w:val="ConsPlusNormal"/>
            </w:pPr>
            <w:r>
              <w:t>2024 год - 16,4%;</w:t>
            </w:r>
          </w:p>
          <w:p w:rsidR="002D2D32" w:rsidRDefault="002D2D32">
            <w:pPr>
              <w:pStyle w:val="ConsPlusNormal"/>
            </w:pPr>
            <w:r>
              <w:t>2025 год - 16,5%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Ежегодное проведение массовых мероприятий, направленных на работу с женщинами, по отказу от аборта, в том числе с участием социально ориентированных некоммерческих организаций:</w:t>
            </w:r>
          </w:p>
          <w:p w:rsidR="002D2D32" w:rsidRDefault="002D2D32">
            <w:pPr>
              <w:pStyle w:val="ConsPlusNormal"/>
            </w:pPr>
            <w:r>
              <w:t>проект "Навстречу жизни";</w:t>
            </w:r>
          </w:p>
          <w:p w:rsidR="002D2D32" w:rsidRDefault="002D2D32">
            <w:pPr>
              <w:pStyle w:val="ConsPlusNormal"/>
            </w:pPr>
            <w:r>
              <w:t>окружной конкурс "Жизнь - священный дар";</w:t>
            </w:r>
          </w:p>
          <w:p w:rsidR="002D2D32" w:rsidRDefault="002D2D32">
            <w:pPr>
              <w:pStyle w:val="ConsPlusNormal"/>
            </w:pPr>
            <w:r>
              <w:t>акции "Подари мне жизнь!", "День беременных"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Депздрав Югры, социально ориентированные некоммерческие организации (по согласованию), медицинские организации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35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снижение показателя абортов на 100 родившихся живыми и мертвыми:</w:t>
            </w:r>
          </w:p>
          <w:p w:rsidR="002D2D32" w:rsidRDefault="002D2D32">
            <w:pPr>
              <w:pStyle w:val="ConsPlusNormal"/>
            </w:pPr>
            <w:r>
              <w:t>2023 год - 33,5%;</w:t>
            </w:r>
          </w:p>
          <w:p w:rsidR="002D2D32" w:rsidRDefault="002D2D32">
            <w:pPr>
              <w:pStyle w:val="ConsPlusNormal"/>
            </w:pPr>
            <w:r>
              <w:t>2024 год - 33,0%;</w:t>
            </w:r>
          </w:p>
          <w:p w:rsidR="002D2D32" w:rsidRDefault="002D2D32">
            <w:pPr>
              <w:pStyle w:val="ConsPlusNormal"/>
            </w:pPr>
            <w:r>
              <w:t>2025 год - 32,5%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Проведение информационно-коммуникационной кампании (в том числе в средствах массовой информации и социальных сетях), направленной на повышение информированности женщин о факторах риска развития заболеваний репродуктивной сферы, вопросах планирования семьи и необходимости ранней постановки на учет по беременности (до 12 недель), в том числе: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36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доля взятых на учет по беременности до 12 недель от общего количества взятых на учет по беременности (без учета прибывших беременных женщин в сроке после 12 недель из других субъектов Российской Федерации):</w:t>
            </w:r>
          </w:p>
          <w:p w:rsidR="002D2D32" w:rsidRDefault="002D2D32">
            <w:pPr>
              <w:pStyle w:val="ConsPlusNormal"/>
            </w:pPr>
            <w:r>
              <w:t>2023 год - 89,0%;</w:t>
            </w:r>
          </w:p>
          <w:p w:rsidR="002D2D32" w:rsidRDefault="002D2D32">
            <w:pPr>
              <w:pStyle w:val="ConsPlusNormal"/>
            </w:pPr>
            <w:r>
              <w:t>2024 год - 90,0%;</w:t>
            </w:r>
          </w:p>
          <w:p w:rsidR="002D2D32" w:rsidRDefault="002D2D32">
            <w:pPr>
              <w:pStyle w:val="ConsPlusNormal"/>
            </w:pPr>
            <w:r>
              <w:t>2025 год - 92,0%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9.1.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проведение лекций, бесед, семинаров, тренингов, лекториев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ежегодное проведение не менее 20 000 лекций, бесед, семинаров, тренингов, лекториев на темы: "Планирование семьи", "Репродуктивное здоровье"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9.2.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размещение информации в средствах массовой информации (телевидение, радио, публикации в прессе, интернет-ресурсах)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ежегодное размещение в средствах массовой информации не менее 200 информационных поводов на темы "Планирование семьи", "Репродуктивное здоровье"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9.3.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 xml:space="preserve">проведение массовых мероприятий (акции, дни </w:t>
            </w:r>
            <w:r>
              <w:lastRenderedPageBreak/>
              <w:t>открытых дверей, флешмобы, конкурсы, викторины и др.)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 xml:space="preserve">ежегодное проведение не менее 20 массовых </w:t>
            </w:r>
            <w:r>
              <w:lastRenderedPageBreak/>
              <w:t>мероприятий по темам: "Планирование семьи", "Репродуктивное здоровье"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9.4.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разработка и изготовление тематической полиграфической продукции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ежегодный выпуск не менее 5 000 экземпляров полиграфической продукции, направленной на профилактику факторов риска развития заболеваний репродуктивной сферы, по вопросам планирования семьи и необходимости ранней постановки (до 12 недель) на учет по беременности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Ежегодное обучение психологов и врачей - акушеров-гинекологов, участвующих в оказании медицинской помощи женщинам, оказавшимся в состоянии репродуктивного выбора, на курсах повышения квалификации по программе "Доабортное консультирование"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37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доля профильных специалистов, прошедших обучение:</w:t>
            </w:r>
          </w:p>
          <w:p w:rsidR="002D2D32" w:rsidRDefault="002D2D32">
            <w:pPr>
              <w:pStyle w:val="ConsPlusNormal"/>
            </w:pPr>
            <w:r>
              <w:t>2023 год - 94,0%;</w:t>
            </w:r>
          </w:p>
          <w:p w:rsidR="002D2D32" w:rsidRDefault="002D2D32">
            <w:pPr>
              <w:pStyle w:val="ConsPlusNormal"/>
            </w:pPr>
            <w:r>
              <w:t>2024 год - 95,0%;</w:t>
            </w:r>
          </w:p>
          <w:p w:rsidR="002D2D32" w:rsidRDefault="002D2D32">
            <w:pPr>
              <w:pStyle w:val="ConsPlusNormal"/>
            </w:pPr>
            <w:r>
              <w:t>2025 год - 95,5%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 xml:space="preserve">Обучение специалистов в области перинатологии, неонатологии в </w:t>
            </w:r>
            <w:r>
              <w:lastRenderedPageBreak/>
              <w:t>симуляционных центрах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Депздрав Югры, медицинские организации (по </w:t>
            </w:r>
            <w:r>
              <w:lastRenderedPageBreak/>
              <w:t>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 xml:space="preserve">до 31 декабря </w:t>
            </w:r>
            <w:r>
              <w:lastRenderedPageBreak/>
              <w:t>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438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</w:t>
            </w:r>
            <w:r>
              <w:lastRenderedPageBreak/>
              <w:t>здравоохранение"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количество профильных специалистов, прошедших повышение квалификации </w:t>
            </w:r>
            <w:r>
              <w:lastRenderedPageBreak/>
              <w:t>в симуляционных центрах:</w:t>
            </w:r>
          </w:p>
          <w:p w:rsidR="002D2D32" w:rsidRDefault="002D2D32">
            <w:pPr>
              <w:pStyle w:val="ConsPlusNormal"/>
            </w:pPr>
            <w:r>
              <w:t>2023 год - 157 человек;</w:t>
            </w:r>
          </w:p>
          <w:p w:rsidR="002D2D32" w:rsidRDefault="002D2D32">
            <w:pPr>
              <w:pStyle w:val="ConsPlusNormal"/>
            </w:pPr>
            <w:r>
              <w:t>2024 год - 169 человек;</w:t>
            </w:r>
          </w:p>
          <w:p w:rsidR="002D2D32" w:rsidRDefault="002D2D32">
            <w:pPr>
              <w:pStyle w:val="ConsPlusNormal"/>
            </w:pPr>
            <w:r>
              <w:t>2025 год - 169 человек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Повышение доступности медицинской помощи пациентам с бесплодием путем применения вспомогательных репродуктивных технологий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39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увеличение числа процедур лечения с применением вспомогательных репродуктивных технологий:</w:t>
            </w:r>
          </w:p>
          <w:p w:rsidR="002D2D32" w:rsidRDefault="002D2D32">
            <w:pPr>
              <w:pStyle w:val="ConsPlusNormal"/>
            </w:pPr>
            <w:r>
              <w:t>2023 год - 1800 циклов;</w:t>
            </w:r>
          </w:p>
          <w:p w:rsidR="002D2D32" w:rsidRDefault="002D2D32">
            <w:pPr>
              <w:pStyle w:val="ConsPlusNormal"/>
            </w:pPr>
            <w:r>
              <w:t>2024 год - 1850 циклов;</w:t>
            </w:r>
          </w:p>
          <w:p w:rsidR="002D2D32" w:rsidRDefault="002D2D32">
            <w:pPr>
              <w:pStyle w:val="ConsPlusNormal"/>
            </w:pPr>
            <w:r>
              <w:t>2025 год - 1890 циклов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Увеличение охвата женщин пренатальным скринингом в I триместре беременности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</w:t>
            </w:r>
          </w:p>
          <w:p w:rsidR="002D2D32" w:rsidRDefault="002D2D32">
            <w:pPr>
              <w:pStyle w:val="ConsPlusNormal"/>
            </w:pPr>
            <w:r>
              <w:t>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40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доля женщин, охваченных пренатальным скринингом в I триместре беременности, от числа взятых на учет по беременности до 14 недель:</w:t>
            </w:r>
          </w:p>
          <w:p w:rsidR="002D2D32" w:rsidRDefault="002D2D32">
            <w:pPr>
              <w:pStyle w:val="ConsPlusNormal"/>
            </w:pPr>
            <w:r>
              <w:t>2023 год - 92,8%;</w:t>
            </w:r>
          </w:p>
          <w:p w:rsidR="002D2D32" w:rsidRDefault="002D2D32">
            <w:pPr>
              <w:pStyle w:val="ConsPlusNormal"/>
            </w:pPr>
            <w:r>
              <w:t>2024 год - 92,9%;</w:t>
            </w:r>
          </w:p>
          <w:p w:rsidR="002D2D32" w:rsidRDefault="002D2D32">
            <w:pPr>
              <w:pStyle w:val="ConsPlusNormal"/>
            </w:pPr>
            <w:r>
              <w:t>2025 год - 93,0%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Увеличение охвата новорожденных неонатальным и расширенным неонатальным скринингом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Депздрав Югры, медицинские организации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41">
              <w:r>
                <w:rPr>
                  <w:color w:val="0000FF"/>
                </w:rPr>
                <w:t>программа</w:t>
              </w:r>
            </w:hyperlink>
            <w:r>
              <w:t xml:space="preserve"> "Современное здравоохранение"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увеличение доли новорожденных, охваченных неонатальным и расширенным неонатальным скринингом:</w:t>
            </w:r>
          </w:p>
          <w:p w:rsidR="002D2D32" w:rsidRDefault="002D2D32">
            <w:pPr>
              <w:pStyle w:val="ConsPlusNormal"/>
            </w:pPr>
            <w:r>
              <w:t>2023 год - 95,1%;</w:t>
            </w:r>
          </w:p>
          <w:p w:rsidR="002D2D32" w:rsidRDefault="002D2D32">
            <w:pPr>
              <w:pStyle w:val="ConsPlusNormal"/>
            </w:pPr>
            <w:r>
              <w:t>2024 год - 95,2%;</w:t>
            </w:r>
          </w:p>
          <w:p w:rsidR="002D2D32" w:rsidRDefault="002D2D32">
            <w:pPr>
              <w:pStyle w:val="ConsPlusNormal"/>
            </w:pPr>
            <w:r>
              <w:lastRenderedPageBreak/>
              <w:t>2025 год - 95,3%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Предоставление сертификата "Буду мамой" беременной женщине, находящейся в трудной жизненной ситуации, решившей сохранить беременность, дающего право получить комплекс социальных услуг и услуг социального сопровождения (предоставление мер поддержки, назначение государственной социальной помощи, содействие в трудоустройстве, разрешении внутрисемейных конфликтных ситуаций)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социального развития автономного округа (далее - Депсоцразвития Югры)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42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"Социальное и демографическое развитие", утвержденная постановлением Правительства автономного округа от 10 ноября 2023 года N 560-п (далее - государственная программа "Социальное и демографическое развитие")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оказание помощи не менее 45 женщинам, решившим сохранить беременность,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Реализация проекта "Дочки - матери", направленного на профилактику раннего материнства, комплексное сопровождение несовершеннолетних беременных, матерей в возрасте до 18 лет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 xml:space="preserve">Депсоцразвития Югры, бюджетное учреждение автономного округа "Сургутский районный центр социальной помощи семье и детям" (далее - Сургутский районный центр социальной помощи семье и детям) (по </w:t>
            </w:r>
            <w:r>
              <w:lastRenderedPageBreak/>
              <w:t>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44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обеспечение комплексным сопровождением не менее 10 матерей в возрасте до 18 лет, 10 несовершеннолетних беременных матерей и их семей, оказавшихся в трудной жизненной ситуации, ежегодно;</w:t>
            </w:r>
          </w:p>
          <w:p w:rsidR="002D2D32" w:rsidRDefault="002D2D32">
            <w:pPr>
              <w:pStyle w:val="ConsPlusNormal"/>
            </w:pPr>
            <w:r>
              <w:t xml:space="preserve">охват профилактическими мероприятиям не менее 400 несовершеннолетних </w:t>
            </w:r>
            <w:r>
              <w:lastRenderedPageBreak/>
              <w:t>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Реализация технологии по доабортному консультированию "Наше будущее"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Сургутский районный центр социальной помощи семье и детям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45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оказание психологической помощи 85 беременным женщинам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Реализация технологии "Pro-папу"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Сургутский районный центр социальной помощи семье и детям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46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подготовка мужчин к семейной жизни и отцовству, развитие родительских компетенций:</w:t>
            </w:r>
          </w:p>
          <w:p w:rsidR="002D2D32" w:rsidRDefault="002D2D32">
            <w:pPr>
              <w:pStyle w:val="ConsPlusNormal"/>
            </w:pPr>
            <w:r>
              <w:t>2023 год - 40 человек;</w:t>
            </w:r>
          </w:p>
          <w:p w:rsidR="002D2D32" w:rsidRDefault="002D2D32">
            <w:pPr>
              <w:pStyle w:val="ConsPlusNormal"/>
            </w:pPr>
            <w:r>
              <w:t>2024 год - 50 человек;</w:t>
            </w:r>
          </w:p>
          <w:p w:rsidR="002D2D32" w:rsidRDefault="002D2D32">
            <w:pPr>
              <w:pStyle w:val="ConsPlusNormal"/>
            </w:pPr>
            <w:r>
              <w:t>2025 год - 60 человек</w:t>
            </w:r>
          </w:p>
        </w:tc>
      </w:tr>
      <w:tr w:rsidR="002D2D32">
        <w:tc>
          <w:tcPr>
            <w:tcW w:w="12926" w:type="dxa"/>
            <w:gridSpan w:val="6"/>
          </w:tcPr>
          <w:p w:rsidR="002D2D32" w:rsidRDefault="002D2D32">
            <w:pPr>
              <w:pStyle w:val="ConsPlusNormal"/>
              <w:jc w:val="center"/>
              <w:outlineLvl w:val="2"/>
            </w:pPr>
            <w:r>
              <w:t>Раздел II. ПОДДЕРЖКА МОЛОДЫХ СТУДЕНЧЕСКИХ СЕМЕЙ, СЕМЕЙ С ДЕТЬМИ, В ТОМ ЧИСЛЕ МНОГОДЕТНЫХ СЕМЕЙ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Предоставление преимущественного права студенческой семье на получение места в общежитиях и мест в одном общежитии родителям-студентам разных вузов, имеющим детей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образования и науки автономного округа (далее - Депобразования и науки Югры)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47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образования", утвержденная постановлением Правительства автономного округа от 10 ноября 2023 года N 550-п (далее - государственная программа "Развитие образования")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внесены изменения в локальные акты образовательных организаций, подведомственных Депобразования и науки Югры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Выявление потребности в открытии для студенческих семей групп кратковременного пребывания детей, комнат матери и ребенка в образовательных организациях среднего профессионального образования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4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открытие групп кратковременного пребывания при отсутствии мест в образовательных организациях, реализующих программы дошкольного образования в соответствующем муниципальном образовании автономного округа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Предоставление родителям, продолжающим обучение по программам среднего профессионального образования, права на приоритетное зачисление их детей в дошкольные и общеобразовательные учреждения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методическое письмо в адрес руководителей органов местного самоуправления, осуществляющих управление в сфере образования.</w:t>
            </w:r>
          </w:p>
          <w:p w:rsidR="002D2D32" w:rsidRDefault="002D2D32">
            <w:pPr>
              <w:pStyle w:val="ConsPlusNormal"/>
            </w:pPr>
            <w:r>
              <w:t>Обеспечение 100% доступности дошкольного и общего образования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22.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 xml:space="preserve">Предоставление мер социальной поддержки семьям с детьми, в которых единственный родитель или оба родителя являются студентами (компенсации части расходов по договорам найма (поднайма) жилых </w:t>
            </w:r>
            <w:r>
              <w:lastRenderedPageBreak/>
              <w:t>помещений в размере, не превышающем 10,0 тыс. рублей в месяц)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50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количество получателей не менее 10 семей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Компенсация части родительской платы за присмотр и уход за детьми в государственных, муниципальных образовательных, частных организациях, реализующих образовательную программу дошкольного образования, в размере 20% на первого ребенка, 50% на второго, 70% на третьего ребенка и последующих детей от среднего размера родительской платы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октября 2023 года,</w:t>
            </w:r>
          </w:p>
          <w:p w:rsidR="002D2D32" w:rsidRDefault="002D2D32">
            <w:pPr>
              <w:pStyle w:val="ConsPlusNormal"/>
            </w:pPr>
            <w:r>
              <w:t>до 31 октября 2024 года,</w:t>
            </w:r>
          </w:p>
          <w:p w:rsidR="002D2D32" w:rsidRDefault="002D2D32">
            <w:pPr>
              <w:pStyle w:val="ConsPlusNormal"/>
            </w:pPr>
            <w:r>
              <w:t>до 31 октября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5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ежегодный 100% охват заявившихся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 xml:space="preserve">Компенсация фактически понесенных затрат по оплате за присмотр и уход за ребенком (детьми) в соответствующей организации, если единственный родитель или оба родителя являются студентами, обучающимися по очной форме обучения в автономном округе по образовательным программам среднего профессионального </w:t>
            </w:r>
            <w:r>
              <w:lastRenderedPageBreak/>
              <w:t>образования и высшего образования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lastRenderedPageBreak/>
              <w:t>Депобразования и науки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52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ежегодный 100% охват заявившихся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Компенсация стоимости платного обучения детям из многодетных семей, обучающимся по образовательным программам среднего профессионального образования на платной основе по очной форме обучения в организациях высшего образования и профессиональных образовательных (в размере 50%, но не более 40 тыс. рублей в календарном году)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октября 2023 года</w:t>
            </w:r>
          </w:p>
          <w:p w:rsidR="002D2D32" w:rsidRDefault="002D2D32">
            <w:pPr>
              <w:pStyle w:val="ConsPlusNormal"/>
            </w:pPr>
            <w:r>
              <w:t>до 31 октября 2024 года</w:t>
            </w:r>
          </w:p>
          <w:p w:rsidR="002D2D32" w:rsidRDefault="002D2D32">
            <w:pPr>
              <w:pStyle w:val="ConsPlusNormal"/>
            </w:pPr>
            <w:r>
              <w:t>до 31 октября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5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ежегодный 100% охват заявившихся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 xml:space="preserve">Предоставление бесплатного двухразового питания в учебное время по месту нахождения образовательной организации обучающимся, относящимся к льготным категориям, в натуральной форме. Предоставление денежной компенсации за двухразовое питание обучающихся с ограниченными возможностями здоровья, детей-инвалидов, осваивающих основные </w:t>
            </w:r>
            <w:r>
              <w:lastRenderedPageBreak/>
              <w:t>общеобразовательные программы, обучение которых организовано общеобразовательными организациями на дому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lastRenderedPageBreak/>
              <w:t>Депобразования и науки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октября 2023 года,</w:t>
            </w:r>
          </w:p>
          <w:p w:rsidR="002D2D32" w:rsidRDefault="002D2D32">
            <w:pPr>
              <w:pStyle w:val="ConsPlusNormal"/>
            </w:pPr>
            <w:r>
              <w:t>до 31 октября 2024 года,</w:t>
            </w:r>
          </w:p>
          <w:p w:rsidR="002D2D32" w:rsidRDefault="002D2D32">
            <w:pPr>
              <w:pStyle w:val="ConsPlusNormal"/>
            </w:pPr>
            <w:r>
              <w:t>до 31 октября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54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ежегодный 100% охват заявившихся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Предоставление в проактивной форме (после установления статуса многодетной семьи) ежемесячной денежной выплаты на проезд детей из многодетных семей на внутригородском, пригородном и межмуниципальном маршрутах в границах автономного округа (кроме такси)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реализация права на получение меры социальной поддержки без участия специалистов и личного обращения. Минимизация административных барьеров и повышение прозрачности предоставления услуги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Ежемесячная денежная выплата на проезд многодетным семьям: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55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28.1.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на каждого ребенка дошкольного возраста до его поступления в первый класс общеобразовательной организации в размере 592 рублей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количество получателей - не менее 15 тыс. семей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28.2.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на каждого обучающегося, получающего в автономном округе начальное общее, основное общее и среднее общее образование, в том числе в форме семейного образования, самообразования, в размере 1 300 рублей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количество получателей - не менее 23 тыс. семей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28.3.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на каждого обучающегося в возрасте до 24 лет, не вступившего в брак, получающего в автономном округе среднее общее образование, в том числе в форме семейного образования, самообразования, либо получающего профессиональное образование,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образования, расположенных в автономном округе, в размере 1 300 рублей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количество получателей - не менее 0,6 тыс. семей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Участие в конкурсном отборе региональных комплексов мер по созданию семейных многофункциональных центров, проводимом Фондом поддержки детей, находящихся в трудной жизненной ситуации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подготовка конкурсной документации, получение гранта на реализацию регионального комплекса мер по созданию семейных многофункциональных центров на базе учреждений социального обслуживания автономного округа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30.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Предоставление подарка "Расту в Югре" при рождении ребенка с предоставлением единовременной выплаты в размере 20 000 рублей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56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обеспечение подарками "Расту в Югре" не менее 18 тыс. получателей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Предоставление ежемесячной денежной выплаты при рождении третьего ребенка и последующих детей в размере величины прожиточного минимума для детей, установленной в автономном округе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57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предоставление выплат:</w:t>
            </w:r>
          </w:p>
          <w:p w:rsidR="002D2D32" w:rsidRDefault="002D2D32">
            <w:pPr>
              <w:pStyle w:val="ConsPlusNormal"/>
            </w:pPr>
            <w:r>
              <w:t>2023 год - не менее 8 тыс. семей;</w:t>
            </w:r>
          </w:p>
          <w:p w:rsidR="002D2D32" w:rsidRDefault="002D2D32">
            <w:pPr>
              <w:pStyle w:val="ConsPlusNormal"/>
            </w:pPr>
            <w:r>
              <w:t>2024 год - не менее 5 тыс. семей;</w:t>
            </w:r>
          </w:p>
          <w:p w:rsidR="002D2D32" w:rsidRDefault="002D2D32">
            <w:pPr>
              <w:pStyle w:val="ConsPlusNormal"/>
            </w:pPr>
            <w:r>
              <w:t>2025 год - не менее 2 тыс. семей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Предоставление Югорского семейного капитала при рождении третьего или последующих детей в размере:</w:t>
            </w:r>
          </w:p>
          <w:p w:rsidR="002D2D32" w:rsidRDefault="002D2D32">
            <w:pPr>
              <w:pStyle w:val="ConsPlusNormal"/>
            </w:pPr>
            <w:r>
              <w:lastRenderedPageBreak/>
              <w:t>116 092 рубля - женщинам, родившим (усыновившим) третьего ребенка или последующих детей, начиная с 1 января 2012 года по 31 декабря 2019 года;</w:t>
            </w:r>
          </w:p>
          <w:p w:rsidR="002D2D32" w:rsidRDefault="002D2D32">
            <w:pPr>
              <w:pStyle w:val="ConsPlusNormal"/>
            </w:pPr>
            <w:r>
              <w:t>150 000 рублей - женщинам, родившим (усыновившим) третьего ребенка или последующих детей, начиная с 1 января 2020 года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 xml:space="preserve">до 31 декабря </w:t>
            </w:r>
            <w:r>
              <w:lastRenderedPageBreak/>
              <w:t>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458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предоставление выплат не менее 3,6 тыс. семей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Предоставление единовременной выплаты в размере 15 тыс. рублей женщинам в возрасте до 35 лет включительно при рождении первого ребенка и регистрации его рождения в государственных органах записи актов гражданского состояния в автономном округе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59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</w:t>
            </w:r>
          </w:p>
          <w:p w:rsidR="002D2D32" w:rsidRDefault="002D2D32">
            <w:pPr>
              <w:pStyle w:val="ConsPlusNormal"/>
            </w:pPr>
            <w:r>
              <w:t>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количество получателей - не менее 3,5 тыс. женщин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34.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 xml:space="preserve">Компенсация расходов многодетным семьям 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</w:t>
            </w:r>
            <w:r>
              <w:lastRenderedPageBreak/>
              <w:t>обращение с твердыми коммунальными отходами)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60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</w:t>
            </w:r>
          </w:p>
          <w:p w:rsidR="002D2D32" w:rsidRDefault="002D2D32">
            <w:pPr>
              <w:pStyle w:val="ConsPlusNormal"/>
            </w:pPr>
            <w:r>
              <w:t>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количество получателей - не менее 25 тыс. семей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Единовременное пособие для подготовки ребенка (детей) из многодетной семьи к началу учебного года: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6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35.1.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в размере 7 453 рублей на каждого ребенка из многодетной семьи, обучающегося в общеобразовательной организации, профессиональной образовательной организации, образовательной организации высшего образования, расположенных в автономном округе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количество получателей - не менее 4,3 тыс. семей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35.2.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в размере 11 180 рублей при поступлении каждого ребенка из многодетной семьи в первый класс образовательной организации, расположенной в автономном округе, независимо от его типа и вида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количество получателей - не менее 4,3 тыс. семей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36.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 xml:space="preserve">Компенсация расходов </w:t>
            </w:r>
            <w:r>
              <w:lastRenderedPageBreak/>
              <w:t>родителям по фактическим затратам на проезд детей из многодетной семьи к месту отдыха, оздоровления и обратно до 7 000 рублей 1 раз в 2 года на каждого ребенка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 xml:space="preserve">до 31 декабря </w:t>
            </w:r>
            <w:r>
              <w:lastRenderedPageBreak/>
              <w:t>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462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</w:t>
            </w:r>
          </w:p>
          <w:p w:rsidR="002D2D32" w:rsidRDefault="002D2D32">
            <w:pPr>
              <w:pStyle w:val="ConsPlusNormal"/>
            </w:pPr>
            <w:r>
              <w:t>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количество получателей - </w:t>
            </w:r>
            <w:r>
              <w:lastRenderedPageBreak/>
              <w:t>не менее 0,9 тыс. семей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Обеспечение многодетных семей бесплатным посещением учреждений физической культуры и спорта автономного округа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физической культуры и спорта автономного округа (далее - Депспорта Югры)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63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физической культуры и спорта", утвержденная постановлением Правительства автономного округа от 10 ноября 2023 года N 564-п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увеличение доли населения, систематически занимающегося физической культурой и спортом, в общей численности населения:</w:t>
            </w:r>
          </w:p>
          <w:p w:rsidR="002D2D32" w:rsidRDefault="002D2D32">
            <w:pPr>
              <w:pStyle w:val="ConsPlusNormal"/>
            </w:pPr>
            <w:r>
              <w:t>2023 год - 57,7%;</w:t>
            </w:r>
          </w:p>
          <w:p w:rsidR="002D2D32" w:rsidRDefault="002D2D32">
            <w:pPr>
              <w:pStyle w:val="ConsPlusNormal"/>
            </w:pPr>
            <w:r>
              <w:t>2024 год - 61,4%;</w:t>
            </w:r>
          </w:p>
          <w:p w:rsidR="002D2D32" w:rsidRDefault="002D2D32">
            <w:pPr>
              <w:pStyle w:val="ConsPlusNormal"/>
            </w:pPr>
            <w:r>
              <w:t>2025 год - 65,1%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4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12926" w:type="dxa"/>
            <w:gridSpan w:val="6"/>
          </w:tcPr>
          <w:p w:rsidR="002D2D32" w:rsidRDefault="002D2D32">
            <w:pPr>
              <w:pStyle w:val="ConsPlusNormal"/>
              <w:jc w:val="center"/>
              <w:outlineLvl w:val="2"/>
            </w:pPr>
            <w:r>
              <w:t>Раздел III. СОДЕЙСТВИЕ УЛУЧШЕНИЮ ЖИЛИЩНЫХ УСЛОВИЙ СЕМЕЙ С ДЕТЬМИ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38.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Оказание поддержки на улучшение жилищных условий молодым семьям (35% от расчетной стоимости жилья)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строительства и жилищно-коммунального комплекса автономного округа (далее - Депстрой и ЖКК Югры),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65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"Строительство", утвержденная постановлением Правительства автономного округа от 10 ноября 2023 года N 561-п (далее - государственная </w:t>
            </w:r>
            <w:r>
              <w:lastRenderedPageBreak/>
              <w:t>программа "Строительство"),</w:t>
            </w:r>
          </w:p>
          <w:p w:rsidR="002D2D32" w:rsidRDefault="002D2D32">
            <w:pPr>
              <w:pStyle w:val="ConsPlusNormal"/>
            </w:pPr>
            <w:r>
              <w:t>местный бюджет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улучшение жилищных условий молодых семей:</w:t>
            </w:r>
          </w:p>
          <w:p w:rsidR="002D2D32" w:rsidRDefault="002D2D32">
            <w:pPr>
              <w:pStyle w:val="ConsPlusNormal"/>
            </w:pPr>
            <w:r>
              <w:t>2023 год - 128 семей;</w:t>
            </w:r>
          </w:p>
          <w:p w:rsidR="002D2D32" w:rsidRDefault="002D2D32">
            <w:pPr>
              <w:pStyle w:val="ConsPlusNormal"/>
            </w:pPr>
            <w:r>
              <w:t>2024 год - 134 семей;</w:t>
            </w:r>
          </w:p>
          <w:p w:rsidR="002D2D32" w:rsidRDefault="002D2D32">
            <w:pPr>
              <w:pStyle w:val="ConsPlusNormal"/>
            </w:pPr>
            <w:r>
              <w:t>2025 год - 137 семей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39.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Оказание государственной поддержки на улучшение жилищных условий отдельным категориям граждан в виде предоставления социальных выплат на приобретение жилых помещений или в счет погашения задолженности по ипотечным кредитам (займам):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Депстрой и ЖКК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67">
              <w:r>
                <w:rPr>
                  <w:color w:val="0000FF"/>
                </w:rPr>
                <w:t>программа</w:t>
              </w:r>
            </w:hyperlink>
            <w:r>
              <w:t xml:space="preserve"> "Строительство"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39.1.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гражданам, имеющим 3 и более детей, нуждающимся в улучшении жилищных условий, поставленным до 31 декабря 2017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в размере от 500 000 руб. до 1 200 000 руб., в зависимости от получения ранее членами </w:t>
            </w:r>
            <w:r>
              <w:lastRenderedPageBreak/>
              <w:t>семьи мер государственной поддержки на улучшение жилищных условий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улучшение жилищных условий семей, имеющих 3 и более детей:</w:t>
            </w:r>
          </w:p>
          <w:p w:rsidR="002D2D32" w:rsidRDefault="002D2D32">
            <w:pPr>
              <w:pStyle w:val="ConsPlusNormal"/>
            </w:pPr>
            <w:r>
              <w:t>2023 год - 140 семей;</w:t>
            </w:r>
          </w:p>
          <w:p w:rsidR="002D2D32" w:rsidRDefault="002D2D32">
            <w:pPr>
              <w:pStyle w:val="ConsPlusNormal"/>
            </w:pPr>
            <w:r>
              <w:t>2024 год - 200 семей;</w:t>
            </w:r>
          </w:p>
          <w:p w:rsidR="002D2D32" w:rsidRDefault="002D2D32">
            <w:pPr>
              <w:pStyle w:val="ConsPlusNormal"/>
            </w:pPr>
            <w:r>
              <w:t>2025 год - 200 семей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39.2.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семьям с 2 и более детьми, единственному родителю с 1 ребенком в размере 600 000 руб. на погашение ипотечного кредита (займа)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улучшение жилищных условий к 2023 году 300 семьям с детьми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40.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Улучшение жилищных условий граждан, проживающих в сельской местности, в виде предоставления субсидии на приобретение (строительство) жилых помещений (70% от расчетной стоимости жилья)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Депстрой и ЖКК Югры, органы местного самоуправления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70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"Развитие агропромышленного комплекса", утвержденная постановлением Правительства автономного округа от 10 ноября 2023 года N 554-п, местный бюджет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улучшение жилищных условий в том числе семей с детьми:</w:t>
            </w:r>
          </w:p>
          <w:p w:rsidR="002D2D32" w:rsidRDefault="002D2D32">
            <w:pPr>
              <w:pStyle w:val="ConsPlusNormal"/>
            </w:pPr>
            <w:r>
              <w:t>2023 год - 1 семья;</w:t>
            </w:r>
          </w:p>
          <w:p w:rsidR="002D2D32" w:rsidRDefault="002D2D32">
            <w:pPr>
              <w:pStyle w:val="ConsPlusNormal"/>
            </w:pPr>
            <w:r>
              <w:t>2024 год - 1 семья;</w:t>
            </w:r>
          </w:p>
          <w:p w:rsidR="002D2D32" w:rsidRDefault="002D2D32">
            <w:pPr>
              <w:pStyle w:val="ConsPlusNormal"/>
            </w:pPr>
            <w:r>
              <w:t>2025 год - 1 семья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4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41.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Предоставление компенсации части процентной ставки по ипотечным кредитам участникам государственной программы "Развитие жилищной сферы" (средняя компенсируемая процентная ставка - 5,53%)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Депстрой и ЖКК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72">
              <w:r>
                <w:rPr>
                  <w:color w:val="0000FF"/>
                </w:rPr>
                <w:t>программа</w:t>
              </w:r>
            </w:hyperlink>
            <w:r>
              <w:t xml:space="preserve"> "Строительство"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снижение финансовой нагрузки на семейный бюджет при выплате ипотечных кредитов:</w:t>
            </w:r>
          </w:p>
          <w:p w:rsidR="002D2D32" w:rsidRDefault="002D2D32">
            <w:pPr>
              <w:pStyle w:val="ConsPlusNormal"/>
            </w:pPr>
            <w:r>
              <w:t>2023 год - 21,8 тыс. семей;</w:t>
            </w:r>
          </w:p>
          <w:p w:rsidR="002D2D32" w:rsidRDefault="002D2D32">
            <w:pPr>
              <w:pStyle w:val="ConsPlusNormal"/>
            </w:pPr>
            <w:r>
              <w:t>2024 год - 19,1 тыс. семей;</w:t>
            </w:r>
          </w:p>
          <w:p w:rsidR="002D2D32" w:rsidRDefault="002D2D32">
            <w:pPr>
              <w:pStyle w:val="ConsPlusNormal"/>
            </w:pPr>
            <w:r>
              <w:t>2025 год - 17,8 тыс. семей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42.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Предоставление гражданам, имеющим 3 и более детей, нуждающимся в улучшении жилищных условий, бесплатно земельных участков для индивидуального жилищного строительства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Департамент по управлению государственным имуществом Ханты-Мансийского автономного округа - Югры,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>местный бюджет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предоставление земельных участков семьям с детьми:</w:t>
            </w:r>
          </w:p>
          <w:p w:rsidR="002D2D32" w:rsidRDefault="002D2D32">
            <w:pPr>
              <w:pStyle w:val="ConsPlusNormal"/>
            </w:pPr>
            <w:r>
              <w:t>2023 год - 165 семей;</w:t>
            </w:r>
          </w:p>
          <w:p w:rsidR="002D2D32" w:rsidRDefault="002D2D32">
            <w:pPr>
              <w:pStyle w:val="ConsPlusNormal"/>
            </w:pPr>
            <w:r>
              <w:t>2024 год - 206 семей;</w:t>
            </w:r>
          </w:p>
          <w:p w:rsidR="002D2D32" w:rsidRDefault="002D2D32">
            <w:pPr>
              <w:pStyle w:val="ConsPlusNormal"/>
            </w:pPr>
            <w:r>
              <w:t>2025 год - 278 семей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43.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фонда", направленного на улучшение жилищных условий граждан, в том числе семей с детьми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Депстрой и ЖКК Югры,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74">
              <w:r>
                <w:rPr>
                  <w:color w:val="0000FF"/>
                </w:rPr>
                <w:t>программа</w:t>
              </w:r>
            </w:hyperlink>
            <w:r>
              <w:t xml:space="preserve"> "Строительство",</w:t>
            </w:r>
          </w:p>
          <w:p w:rsidR="002D2D32" w:rsidRDefault="002D2D32">
            <w:pPr>
              <w:pStyle w:val="ConsPlusNormal"/>
            </w:pPr>
            <w:r>
              <w:t>местный бюджет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улучшение жилищных условий 19,6 тыс. семей в 2023 году (нарастающим итогом)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4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44.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Переселение граждан, в том числе семей с детьми, из жилых помещений, не отвечающих требованиям в связи с превышением предельно допустимой концентрации фенола и формальдегида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Депстрой и ЖКК Югры,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76">
              <w:r>
                <w:rPr>
                  <w:color w:val="0000FF"/>
                </w:rPr>
                <w:t>программа</w:t>
              </w:r>
            </w:hyperlink>
            <w:r>
              <w:t xml:space="preserve"> "Строительство",</w:t>
            </w:r>
          </w:p>
          <w:p w:rsidR="002D2D32" w:rsidRDefault="002D2D32">
            <w:pPr>
              <w:pStyle w:val="ConsPlusNormal"/>
            </w:pPr>
            <w:r>
              <w:t>местный бюджет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улучшение жилищных условий семей (нарастающим итогом):</w:t>
            </w:r>
          </w:p>
          <w:p w:rsidR="002D2D32" w:rsidRDefault="002D2D32">
            <w:pPr>
              <w:pStyle w:val="ConsPlusNormal"/>
            </w:pPr>
            <w:r>
              <w:t>2023 год - 176 семей;</w:t>
            </w:r>
          </w:p>
          <w:p w:rsidR="002D2D32" w:rsidRDefault="002D2D32">
            <w:pPr>
              <w:pStyle w:val="ConsPlusNormal"/>
            </w:pPr>
            <w:r>
              <w:t>2024 год - 359 семей;</w:t>
            </w:r>
          </w:p>
          <w:p w:rsidR="002D2D32" w:rsidRDefault="002D2D32">
            <w:pPr>
              <w:pStyle w:val="ConsPlusNormal"/>
            </w:pPr>
            <w:r>
              <w:t>2025 год - 554 семьи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4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Предоставление субсидий муниципальным образованиям автономного округа для реализации полномочий в области строительства и жилищных отношений (мероприятие направлено на увеличение общей площади жилого помещения, приходящейся в среднем на 1 жителя, и увеличение доступности жилых помещений для граждан, в том числе семей с детьми)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Депстрой и ЖКК Югры,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78">
              <w:r>
                <w:rPr>
                  <w:color w:val="0000FF"/>
                </w:rPr>
                <w:t>программа</w:t>
              </w:r>
            </w:hyperlink>
            <w:r>
              <w:t xml:space="preserve"> "Строительство",</w:t>
            </w:r>
          </w:p>
          <w:p w:rsidR="002D2D32" w:rsidRDefault="002D2D32">
            <w:pPr>
              <w:pStyle w:val="ConsPlusNormal"/>
            </w:pPr>
            <w:r>
              <w:t>местный бюджет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увеличение общей площади жилого помещения, приходящейся в среднем на 1 жителя:</w:t>
            </w:r>
          </w:p>
          <w:p w:rsidR="002D2D32" w:rsidRDefault="002D2D32">
            <w:pPr>
              <w:pStyle w:val="ConsPlusNormal"/>
            </w:pPr>
            <w:r>
              <w:t>2023 год - 22,4 кв. м;</w:t>
            </w:r>
          </w:p>
          <w:p w:rsidR="002D2D32" w:rsidRDefault="002D2D32">
            <w:pPr>
              <w:pStyle w:val="ConsPlusNormal"/>
            </w:pPr>
            <w:r>
              <w:t>2024 год - 22,8 кв. м;</w:t>
            </w:r>
          </w:p>
          <w:p w:rsidR="002D2D32" w:rsidRDefault="002D2D32">
            <w:pPr>
              <w:pStyle w:val="ConsPlusNormal"/>
            </w:pPr>
            <w:r>
              <w:t>2025 год - 23,1 кв. м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4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12926" w:type="dxa"/>
            <w:gridSpan w:val="6"/>
          </w:tcPr>
          <w:p w:rsidR="002D2D32" w:rsidRDefault="002D2D32">
            <w:pPr>
              <w:pStyle w:val="ConsPlusNormal"/>
              <w:jc w:val="center"/>
              <w:outlineLvl w:val="2"/>
            </w:pPr>
            <w:r>
              <w:t>Раздел IV. СОЗДАНИЕ УСЛОВИЙ ДЛЯ СОВМЕЩЕНИЯ ПРОФЕССИОНАЛЬНЫХ И СЕМЕЙНЫХ ОБЯЗАННОСТЕЙ. СОДЕЙСТВИЕ ЗАНЯТОСТИ РОДИТЕЛЕЙ, ИМЕЮЩИХ НЕСОВЕРШЕННОЛЕТНИХ ДЕТЕЙ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46.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Функционирование дежурных групп в дошкольных образовательных организациях автономного округа для детей в возрасте от 2 месяцев до 8 лет (по запросу родителей)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Депобразования и науки Югры, органы местного самоуправления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>местный бюджет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увеличение численности детей, охваченных услугами, предоставляемыми дежурными группами:</w:t>
            </w:r>
          </w:p>
          <w:p w:rsidR="002D2D32" w:rsidRDefault="002D2D32">
            <w:pPr>
              <w:pStyle w:val="ConsPlusNormal"/>
            </w:pPr>
            <w:r>
              <w:t>2024 год - на 50 детей;</w:t>
            </w:r>
          </w:p>
          <w:p w:rsidR="002D2D32" w:rsidRDefault="002D2D32">
            <w:pPr>
              <w:pStyle w:val="ConsPlusNormal"/>
            </w:pPr>
            <w:r>
              <w:t>2025 год - на 50 детей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47.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 xml:space="preserve">Функционирование групп продленного дня обучающихся общеобразовательных организаций автономного </w:t>
            </w:r>
            <w:r>
              <w:lastRenderedPageBreak/>
              <w:t>округа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lastRenderedPageBreak/>
              <w:t>Депобразования и науки Югры, органы местного самоуправления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>местный бюджет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 xml:space="preserve">увеличение численности детей, охваченных услугами, предоставляемыми группами продленного </w:t>
            </w:r>
            <w:r>
              <w:lastRenderedPageBreak/>
              <w:t>дня:</w:t>
            </w:r>
          </w:p>
          <w:p w:rsidR="002D2D32" w:rsidRDefault="002D2D32">
            <w:pPr>
              <w:pStyle w:val="ConsPlusNormal"/>
            </w:pPr>
            <w:r>
              <w:t>2024 год - на 500 детей;</w:t>
            </w:r>
          </w:p>
          <w:p w:rsidR="002D2D32" w:rsidRDefault="002D2D32">
            <w:pPr>
              <w:pStyle w:val="ConsPlusNormal"/>
            </w:pPr>
            <w:r>
              <w:t>2025 год - на 500 детей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Организация информирования работодателей по поощрению работников с семейными обязанностями и детьми в корпоративном секторе при приеме на работу, в корпоративных программах и рекламных коммуникациях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Департамент труда и занятости населения автономного округа (далее - Дептруда и занятости Югры),</w:t>
            </w:r>
          </w:p>
          <w:p w:rsidR="002D2D32" w:rsidRDefault="002D2D32">
            <w:pPr>
              <w:pStyle w:val="ConsPlusNormal"/>
            </w:pPr>
            <w:r>
              <w:t>Департамент внутренней политики автономного округа (далее - Депполитики Югры)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ежегодное информирование работодателей и работников с семейными обязанностями в социальных сетях региона "ВКонтакте", "Одноклассники", в Telegram-каналах:</w:t>
            </w:r>
          </w:p>
          <w:p w:rsidR="002D2D32" w:rsidRDefault="002D2D32">
            <w:pPr>
              <w:pStyle w:val="ConsPlusNormal"/>
            </w:pPr>
            <w:r>
              <w:t>2023 год - 6 постов;</w:t>
            </w:r>
          </w:p>
          <w:p w:rsidR="002D2D32" w:rsidRDefault="002D2D32">
            <w:pPr>
              <w:pStyle w:val="ConsPlusNormal"/>
            </w:pPr>
            <w:r>
              <w:t>2024 год - 7 постов;</w:t>
            </w:r>
          </w:p>
          <w:p w:rsidR="002D2D32" w:rsidRDefault="002D2D32">
            <w:pPr>
              <w:pStyle w:val="ConsPlusNormal"/>
            </w:pPr>
            <w:r>
              <w:t>2025 год - 8 постов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4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28.09.2023 N 476-п)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49.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а также женщин, имеющих детей дошкольного возраста, не состоящих в трудовых отношениях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8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"Поддержка занятости населения", утвержденная постановлением Правительства автономного округа от 10 ноября 2023 года N 552-п (далее - государственная программа "Поддержка занятости населения")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повышение конкурентоспособности на рынке труда женщин, находящихся в отпуске по уходу за ребенком до достижения им возраста 3 лет, а также женщин, имеющих детей дошкольного возраста, не состоящих в трудовых отношениях; организация переобучения, повышения квалификации не менее 350 женщин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29.01.2024 N 26-п)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50.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Содействие трудоустройству родителей, имеющих несовершеннолетних детей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83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занятости населения"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трудоустройство не менее 2,5 тыс. родителей, имеющих детей,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51.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Содействие началу осуществления предпринимательской деятельности признанных в установленном порядке безработными родителей, имеющих детей (в размере 200 тыс. рублей)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84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занятости населения"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открытие собственного дела с использованием единовременной финансовой помощи ежегодно не менее 170 родителями, имеющими детей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52.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Включение в коллективные договоры организаций пунктов, предусматривающих предоставление дополнительных, сверх установленных трудовым законодательством, гарантий и преимуществ для работников с семейными обязанностями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установлены дополнительные, сверх установленных трудовым законодательством, гарантии для работников с семейными обязанностями:</w:t>
            </w:r>
          </w:p>
          <w:p w:rsidR="002D2D32" w:rsidRDefault="002D2D32">
            <w:pPr>
              <w:pStyle w:val="ConsPlusNormal"/>
            </w:pPr>
            <w:r>
              <w:t>2023 год - 40% охвата от всех заключенных коллективных договоров;</w:t>
            </w:r>
          </w:p>
          <w:p w:rsidR="002D2D32" w:rsidRDefault="002D2D32">
            <w:pPr>
              <w:pStyle w:val="ConsPlusNormal"/>
            </w:pPr>
            <w:r>
              <w:t>2024 год - 45% охвата от всех заключенных коллективных договоров;</w:t>
            </w:r>
          </w:p>
          <w:p w:rsidR="002D2D32" w:rsidRDefault="002D2D32">
            <w:pPr>
              <w:pStyle w:val="ConsPlusNormal"/>
            </w:pPr>
            <w:r>
              <w:t>2025 год - 50% охвата от всех заключенных коллективных договоров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Информирование женщин о праве на одновременное получение ежемесячного пособия по уходу за ребенком и заработной платы при добровольном выходе на работу из отпуска по уходу за ребенком ранее достижения им возраста 1,5 лет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охват информированием не менее 100 тыс. женщин, имеющих детей в возрасте до 1,5 лет</w:t>
            </w:r>
          </w:p>
        </w:tc>
      </w:tr>
      <w:tr w:rsidR="002D2D32">
        <w:tc>
          <w:tcPr>
            <w:tcW w:w="12926" w:type="dxa"/>
            <w:gridSpan w:val="6"/>
          </w:tcPr>
          <w:p w:rsidR="002D2D32" w:rsidRDefault="002D2D32">
            <w:pPr>
              <w:pStyle w:val="ConsPlusNormal"/>
              <w:jc w:val="center"/>
              <w:outlineLvl w:val="2"/>
            </w:pPr>
            <w:r>
              <w:t>Раздел V. МЕРОПРИЯТИЯ, НАПРАВЛЕННЫЕ НА ПОПУЛЯРИЗАЦИЮ И УКРЕПЛЕНИЕ ТРАДИЦИОННЫХ СЕМЕЙНЫХ ЦЕННОСТЕЙ, ПРОФИЛАКТИКУ РАЗВОДОВ, ЦЕННОСТНОЙ ОСНОВЫ ПОВЫШЕНИЯ РОЖДАЕМОСТИ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54.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Информирование населения о социальных льготах, государственных выплатах, пособиях, выделяемых семьям с детьми, в том числе при рождении ребенка (издание информационных буклетов; выступления руководителей органов социальной защиты населения и исполнительной власти в печатных и телевизионных средствах массовой информации; организация общественных слушаний об итогах работы управлений социальной защиты населения)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85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охват информированием не менее 282 тыс. человек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55.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Создание карточки-иллюстрации "Меры </w:t>
            </w:r>
            <w:r>
              <w:lastRenderedPageBreak/>
              <w:t>поддержки семей с детьми" для публикации в социальных сетях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486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автономного округа "Развитие гражданского общества", утвержденная постановлением Правительства автономного округа от 10 ноября 2023 года N 546-п (далее - государственная программа "Развитие гражданского общества")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 xml:space="preserve">10 постов в социальных сетях "ВКонтакте" и </w:t>
            </w:r>
            <w:r>
              <w:lastRenderedPageBreak/>
              <w:t>"Одноклассники",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28.09.2023 </w:t>
            </w:r>
            <w:hyperlink r:id="rId487">
              <w:r>
                <w:rPr>
                  <w:color w:val="0000FF"/>
                </w:rPr>
                <w:t>N 476-п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29.01.2024 </w:t>
            </w:r>
            <w:hyperlink r:id="rId488">
              <w:r>
                <w:rPr>
                  <w:color w:val="0000FF"/>
                </w:rPr>
                <w:t>N 26-п</w:t>
              </w:r>
            </w:hyperlink>
            <w:r>
              <w:t>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56.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Выпуск радиопроекта "Семейный доктор", посвященного репродуктивному здоровью, с участием профильных медицинских специалистов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 о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8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 проекта на телеканале "Югра"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28.09.2023 N 476-п)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57.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Реализация фотовидеопроекта "Один день из многодетной/приемной семьи"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9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15 постов в социальных сетях "ВКонтакте" и "Одноклассники"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28.09.2023 N 476-п)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Создание документального фильма о работе врачей-неонатологов в Сургутском окружном клиническом центре охраны материнства и детства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с 1 апреля</w:t>
            </w:r>
          </w:p>
          <w:p w:rsidR="002D2D32" w:rsidRDefault="002D2D32">
            <w:pPr>
              <w:pStyle w:val="ConsPlusNormal"/>
            </w:pPr>
            <w:r>
              <w:t>2023 года</w:t>
            </w:r>
          </w:p>
          <w:p w:rsidR="002D2D32" w:rsidRDefault="002D2D32">
            <w:pPr>
              <w:pStyle w:val="ConsPlusNormal"/>
            </w:pPr>
            <w:r>
              <w:t>по 30 сентября</w:t>
            </w:r>
          </w:p>
          <w:p w:rsidR="002D2D32" w:rsidRDefault="002D2D32">
            <w:pPr>
              <w:pStyle w:val="ConsPlusNormal"/>
            </w:pPr>
            <w:r>
              <w:t>2023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9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 поста в мессенджере "Телеграм" в квартал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28.09.2023 N 476-п)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59.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Реализация видеопроекта "Половое воспитание подростков"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9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30 постов в социальных сетях "ВКонтакте" и "Одноклассники"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4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28.09.2023 N 476-п)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60.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Организация и проведение тематических мероприятий с обучающимися общеобразовательных организаций и их родителями по формированию традиционных семейных ценностей, ответственного родительства ("Ответственность и обязанность родителей и детей в семье", "Школа будущих отцов", "Школа будущих матерей")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количество участников тематических мероприятий:</w:t>
            </w:r>
          </w:p>
          <w:p w:rsidR="002D2D32" w:rsidRDefault="002D2D32">
            <w:pPr>
              <w:pStyle w:val="ConsPlusNormal"/>
            </w:pPr>
            <w:r>
              <w:t>2023 год - 1 тыс. детей и родителей;</w:t>
            </w:r>
          </w:p>
          <w:p w:rsidR="002D2D32" w:rsidRDefault="002D2D32">
            <w:pPr>
              <w:pStyle w:val="ConsPlusNormal"/>
            </w:pPr>
            <w:r>
              <w:t>2024 год - 1 тыс. детей и родителей;</w:t>
            </w:r>
          </w:p>
          <w:p w:rsidR="002D2D32" w:rsidRDefault="002D2D32">
            <w:pPr>
              <w:pStyle w:val="ConsPlusNormal"/>
            </w:pPr>
            <w:r>
              <w:t>2025 год - 1 тыс. детей и родителей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61.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 xml:space="preserve">Проведение семейного мини-фестиваля "Расскажи слону на </w:t>
            </w:r>
            <w:r>
              <w:lastRenderedPageBreak/>
              <w:t>ушко"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Департамент культуры автономного округа </w:t>
            </w:r>
            <w:r>
              <w:lastRenderedPageBreak/>
              <w:t>(далее - Депкультуры Югры),</w:t>
            </w:r>
          </w:p>
          <w:p w:rsidR="002D2D32" w:rsidRDefault="002D2D32">
            <w:pPr>
              <w:pStyle w:val="ConsPlusNormal"/>
            </w:pPr>
            <w:r>
              <w:t>бюджетное учреждение автономного округа "Музей Природы и Человека"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lastRenderedPageBreak/>
              <w:t>внебюджетные источники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 xml:space="preserve">организация музейных занятий, мастер-классов, </w:t>
            </w:r>
            <w:r>
              <w:lastRenderedPageBreak/>
              <w:t>практикумов для молодых семей, семей с детьми и детской аудитории;</w:t>
            </w:r>
          </w:p>
          <w:p w:rsidR="002D2D32" w:rsidRDefault="002D2D32">
            <w:pPr>
              <w:pStyle w:val="ConsPlusNormal"/>
            </w:pPr>
            <w:r>
              <w:t>увеличение числа участников:</w:t>
            </w:r>
          </w:p>
          <w:p w:rsidR="002D2D32" w:rsidRDefault="002D2D32">
            <w:pPr>
              <w:pStyle w:val="ConsPlusNormal"/>
            </w:pPr>
            <w:r>
              <w:t>2023 год - 100 участников;</w:t>
            </w:r>
          </w:p>
          <w:p w:rsidR="002D2D32" w:rsidRDefault="002D2D32">
            <w:pPr>
              <w:pStyle w:val="ConsPlusNormal"/>
            </w:pPr>
            <w:r>
              <w:t>2024 год - 120 участников</w:t>
            </w:r>
          </w:p>
          <w:p w:rsidR="002D2D32" w:rsidRDefault="002D2D32">
            <w:pPr>
              <w:pStyle w:val="ConsPlusNormal"/>
            </w:pPr>
            <w:r>
              <w:t>2025 год - 150 участников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Реализация музейной программы "Семейные выходные в Парке"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Депполитики Югры,</w:t>
            </w:r>
          </w:p>
          <w:p w:rsidR="002D2D32" w:rsidRDefault="002D2D32">
            <w:pPr>
              <w:pStyle w:val="ConsPlusNormal"/>
            </w:pPr>
            <w:r>
              <w:t>автономная некоммерческая организация "Мультимедийный исторический парк "Россия - моя история. Югра"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497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"Культурное пространство", утвержденная постановлением Правительства автономного округа от 10 ноября 2023 года N 548-п (далее - государственная программа "Культурное пространство"), государственная </w:t>
            </w:r>
            <w:hyperlink r:id="rId498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организация музейной программы (экскурсия, мастер-класс) для молодых семей, семей с детьми и детской аудитории;</w:t>
            </w:r>
          </w:p>
          <w:p w:rsidR="002D2D32" w:rsidRDefault="002D2D32">
            <w:pPr>
              <w:pStyle w:val="ConsPlusNormal"/>
            </w:pPr>
            <w:r>
              <w:t>увеличение числа мероприятий, участников:</w:t>
            </w:r>
          </w:p>
          <w:p w:rsidR="002D2D32" w:rsidRDefault="002D2D32">
            <w:pPr>
              <w:pStyle w:val="ConsPlusNormal"/>
            </w:pPr>
            <w:r>
              <w:t>2023 год - 12 мероприятий, 60 участников;</w:t>
            </w:r>
          </w:p>
          <w:p w:rsidR="002D2D32" w:rsidRDefault="002D2D32">
            <w:pPr>
              <w:pStyle w:val="ConsPlusNormal"/>
            </w:pPr>
            <w:r>
              <w:t>2024 год - 16 мероприятий, 80 участников</w:t>
            </w:r>
          </w:p>
          <w:p w:rsidR="002D2D32" w:rsidRDefault="002D2D32">
            <w:pPr>
              <w:pStyle w:val="ConsPlusNormal"/>
            </w:pPr>
            <w:r>
              <w:t>2025 год - 18 мероприятий, 100 участников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постановлений Правительства ХМАО - Югры от 28.09.2023 </w:t>
            </w:r>
            <w:hyperlink r:id="rId499">
              <w:r>
                <w:rPr>
                  <w:color w:val="0000FF"/>
                </w:rPr>
                <w:t>N 476-п</w:t>
              </w:r>
            </w:hyperlink>
            <w:r>
              <w:t>,</w:t>
            </w:r>
          </w:p>
          <w:p w:rsidR="002D2D32" w:rsidRDefault="002D2D32">
            <w:pPr>
              <w:pStyle w:val="ConsPlusNormal"/>
              <w:jc w:val="both"/>
            </w:pPr>
            <w:r>
              <w:t xml:space="preserve">от 29.01.2024 </w:t>
            </w:r>
            <w:hyperlink r:id="rId500">
              <w:r>
                <w:rPr>
                  <w:color w:val="0000FF"/>
                </w:rPr>
                <w:t>N 26-п</w:t>
              </w:r>
            </w:hyperlink>
            <w:r>
              <w:t>)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63.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 xml:space="preserve">Проведение акции "Подрастаю с книжкой я" - дарение книг родителям </w:t>
            </w:r>
            <w:r>
              <w:lastRenderedPageBreak/>
              <w:t>новорожденных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Депкультуры Югры, бюджетное учреждение </w:t>
            </w:r>
            <w:r>
              <w:lastRenderedPageBreak/>
              <w:t>автономного округа "Государственная библиотека Югры" (далее - Государственная библиотека)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lastRenderedPageBreak/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 xml:space="preserve">до 31 декабря </w:t>
            </w:r>
            <w:r>
              <w:lastRenderedPageBreak/>
              <w:t>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50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"Культурное пространство"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 xml:space="preserve">возрождение традиций семейного чтения. Прирост количества участников </w:t>
            </w:r>
            <w:r>
              <w:lastRenderedPageBreak/>
              <w:t>акции на 3% к предыдущему году:</w:t>
            </w:r>
          </w:p>
          <w:p w:rsidR="002D2D32" w:rsidRDefault="002D2D32">
            <w:pPr>
              <w:pStyle w:val="ConsPlusNormal"/>
            </w:pPr>
            <w:r>
              <w:t>2023 год - 20 мероприятий, 300 участников;</w:t>
            </w:r>
          </w:p>
          <w:p w:rsidR="002D2D32" w:rsidRDefault="002D2D32">
            <w:pPr>
              <w:pStyle w:val="ConsPlusNormal"/>
            </w:pPr>
            <w:r>
              <w:t>2024 год - 21 мероприятие, 350 участников;</w:t>
            </w:r>
          </w:p>
          <w:p w:rsidR="002D2D32" w:rsidRDefault="002D2D32">
            <w:pPr>
              <w:pStyle w:val="ConsPlusNormal"/>
            </w:pPr>
            <w:r>
              <w:t>2025 год - 22 мероприятия, 370 участников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Организация киноклубной деятельности, показа фильмов для детского и семейного просмотра (0+)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Депкультуры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02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"Культурное пространство"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организация культурно-развлекательного досуга семей с детьми и детской аудитории. Увеличение числа мероприятий, участников:</w:t>
            </w:r>
          </w:p>
          <w:p w:rsidR="002D2D32" w:rsidRDefault="002D2D32">
            <w:pPr>
              <w:pStyle w:val="ConsPlusNormal"/>
            </w:pPr>
            <w:r>
              <w:t>2023 год - 28 мероприятий, 700 участников;</w:t>
            </w:r>
          </w:p>
          <w:p w:rsidR="002D2D32" w:rsidRDefault="002D2D32">
            <w:pPr>
              <w:pStyle w:val="ConsPlusNormal"/>
            </w:pPr>
            <w:r>
              <w:t>2024 год - 32 мероприятия, 800 участников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65.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Проведение мероприятий, посвященных Международному дню семьи, Международному дню защиты детей, Дню матери, направленных на пропаганду сохранения семейных ценностей и устоев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30 ноября 2023 года,</w:t>
            </w:r>
          </w:p>
          <w:p w:rsidR="002D2D32" w:rsidRDefault="002D2D32">
            <w:pPr>
              <w:pStyle w:val="ConsPlusNormal"/>
            </w:pPr>
            <w:r>
              <w:t>до 30 ноября 2024 года,</w:t>
            </w:r>
          </w:p>
          <w:p w:rsidR="002D2D32" w:rsidRDefault="002D2D32">
            <w:pPr>
              <w:pStyle w:val="ConsPlusNormal"/>
            </w:pPr>
            <w:r>
              <w:t>до 30 ноября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03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охват несовершеннолетних из числа получателей социальных услуг, принявших участие в мероприятиях, направленных на пропаганду сохранения семейных ценностей и устоев:</w:t>
            </w:r>
          </w:p>
          <w:p w:rsidR="002D2D32" w:rsidRDefault="002D2D32">
            <w:pPr>
              <w:pStyle w:val="ConsPlusNormal"/>
            </w:pPr>
            <w:r>
              <w:t>2023 год - 2,1 тыс. человек;</w:t>
            </w:r>
          </w:p>
          <w:p w:rsidR="002D2D32" w:rsidRDefault="002D2D32">
            <w:pPr>
              <w:pStyle w:val="ConsPlusNormal"/>
            </w:pPr>
            <w:r>
              <w:t>2024 год - 2,5 тыс. человек;</w:t>
            </w:r>
          </w:p>
          <w:p w:rsidR="002D2D32" w:rsidRDefault="002D2D32">
            <w:pPr>
              <w:pStyle w:val="ConsPlusNormal"/>
            </w:pPr>
            <w:r>
              <w:t>2025 год - 2,8 тыс. человек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66.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 xml:space="preserve">Организация </w:t>
            </w:r>
            <w:r>
              <w:lastRenderedPageBreak/>
              <w:t>профилактической работы с семьями по предупреждению правонарушений в семье, насилия в отношении женщин, в том числе предоставление правовой помощи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 xml:space="preserve">до 31 декабря </w:t>
            </w:r>
            <w:r>
              <w:lastRenderedPageBreak/>
              <w:t>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504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снижение количества </w:t>
            </w:r>
            <w:r>
              <w:lastRenderedPageBreak/>
              <w:t>семей, имеющих внутрисемейные конфликты:</w:t>
            </w:r>
          </w:p>
          <w:p w:rsidR="002D2D32" w:rsidRDefault="002D2D32">
            <w:pPr>
              <w:pStyle w:val="ConsPlusNormal"/>
            </w:pPr>
            <w:r>
              <w:t>2023 год - на 15%;</w:t>
            </w:r>
          </w:p>
          <w:p w:rsidR="002D2D32" w:rsidRDefault="002D2D32">
            <w:pPr>
              <w:pStyle w:val="ConsPlusNormal"/>
            </w:pPr>
            <w:r>
              <w:t>2024 год - на 20%;</w:t>
            </w:r>
          </w:p>
          <w:p w:rsidR="002D2D32" w:rsidRDefault="002D2D32">
            <w:pPr>
              <w:pStyle w:val="ConsPlusNormal"/>
            </w:pPr>
            <w:r>
              <w:t>2025 год - на 25%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Оказание комплексной социально-психологической помощи, укрепление физического, психологического, нравственного здоровья женщин, пострадавших от насилия, в целях сохранения семьи для ребенка и укрепления семейных отношений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05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увеличение количества женщин, которым оказана помощь:</w:t>
            </w:r>
          </w:p>
          <w:p w:rsidR="002D2D32" w:rsidRDefault="002D2D32">
            <w:pPr>
              <w:pStyle w:val="ConsPlusNormal"/>
            </w:pPr>
            <w:r>
              <w:t>2023 год - 90 человек;</w:t>
            </w:r>
          </w:p>
          <w:p w:rsidR="002D2D32" w:rsidRDefault="002D2D32">
            <w:pPr>
              <w:pStyle w:val="ConsPlusNormal"/>
            </w:pPr>
            <w:r>
              <w:t>2024 год - 110 человек;</w:t>
            </w:r>
          </w:p>
          <w:p w:rsidR="002D2D32" w:rsidRDefault="002D2D32">
            <w:pPr>
              <w:pStyle w:val="ConsPlusNormal"/>
            </w:pPr>
            <w:r>
              <w:t>2025 год - 130 человек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68.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Демонстрация в эфире телеканала "Югра" программы о многодетных семьях, их традициях, секретах семейного счастья "Счастье по рецепту"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2022 года,</w:t>
            </w:r>
          </w:p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06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ежегодный показ 15 программ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5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28.09.2023 N 476-п)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69.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Проведение окружного конкурса "Семья - основа государства"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Югры, органы местного самоуправления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</w:t>
            </w:r>
          </w:p>
          <w:p w:rsidR="002D2D32" w:rsidRDefault="002D2D32">
            <w:pPr>
              <w:pStyle w:val="ConsPlusNormal"/>
            </w:pPr>
            <w:r>
              <w:t>2023 года,</w:t>
            </w:r>
          </w:p>
          <w:p w:rsidR="002D2D32" w:rsidRDefault="002D2D32">
            <w:pPr>
              <w:pStyle w:val="ConsPlusNormal"/>
            </w:pPr>
            <w:r>
              <w:t>до 31 декабря</w:t>
            </w:r>
          </w:p>
          <w:p w:rsidR="002D2D32" w:rsidRDefault="002D2D32">
            <w:pPr>
              <w:pStyle w:val="ConsPlusNormal"/>
            </w:pPr>
            <w:r>
              <w:t>2024 года,</w:t>
            </w:r>
          </w:p>
          <w:p w:rsidR="002D2D32" w:rsidRDefault="002D2D32">
            <w:pPr>
              <w:pStyle w:val="ConsPlusNormal"/>
            </w:pPr>
            <w:r>
              <w:t>до 31 декабря</w:t>
            </w:r>
          </w:p>
          <w:p w:rsidR="002D2D32" w:rsidRDefault="002D2D32">
            <w:pPr>
              <w:pStyle w:val="ConsPlusNormal"/>
            </w:pPr>
            <w:r>
              <w:lastRenderedPageBreak/>
              <w:t>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508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 xml:space="preserve">укрепление и развитие института семьи, формирование в обществе ценностей семьи, ребенка, ответственного </w:t>
            </w:r>
            <w:r>
              <w:lastRenderedPageBreak/>
              <w:t>родительства, выявление и общественное признание социально успешных и активных семей;</w:t>
            </w:r>
          </w:p>
          <w:p w:rsidR="002D2D32" w:rsidRDefault="002D2D32">
            <w:pPr>
              <w:pStyle w:val="ConsPlusNormal"/>
            </w:pPr>
            <w:r>
              <w:t>участие не менее 150 семей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Проведение окружного этапа конкурс "Семья года Югры"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мая</w:t>
            </w:r>
          </w:p>
          <w:p w:rsidR="002D2D32" w:rsidRDefault="002D2D32">
            <w:pPr>
              <w:pStyle w:val="ConsPlusNormal"/>
            </w:pPr>
            <w:r>
              <w:t>2024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09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развитие", местный бюджет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укрепление института семьи, развитие лучших семейных традиций, формирование позитивного имиджа семьи;</w:t>
            </w:r>
          </w:p>
          <w:p w:rsidR="002D2D32" w:rsidRDefault="002D2D32">
            <w:pPr>
              <w:pStyle w:val="ConsPlusNormal"/>
            </w:pPr>
            <w:r>
              <w:t>участие не менее 50 семей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71.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Содействие участию семей автономного округа во Всероссийском конкурсе "Семья года"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10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укрепление института семьи, развитие лучших семейных традиций, формирование позитивного имиджа семьи;</w:t>
            </w:r>
          </w:p>
          <w:p w:rsidR="002D2D32" w:rsidRDefault="002D2D32">
            <w:pPr>
              <w:pStyle w:val="ConsPlusNormal"/>
            </w:pPr>
            <w:r>
              <w:t>участие 5 семей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72.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Ведение рубрики "МамаПапаЯЮгорскаяСемья" в аккаунтах Депсоцразвития Югры в социальных сетях "ВКонтакте", "Одноклассники" и в Телеграм-канале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Депсоцразвития Югры, органы местного самоуправления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1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укрепление института семьи, развитие лучших семейных традиций, формирование позитивного имиджа семьи;</w:t>
            </w:r>
          </w:p>
          <w:p w:rsidR="002D2D32" w:rsidRDefault="002D2D32">
            <w:pPr>
              <w:pStyle w:val="ConsPlusNormal"/>
            </w:pPr>
            <w:r>
              <w:t>участие не менее 4 семей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73.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 xml:space="preserve">Участие в реализации </w:t>
            </w:r>
            <w:r>
              <w:lastRenderedPageBreak/>
              <w:t>Всероссийского партнерского проекта "Семья - основа мира"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до 31 декабря </w:t>
            </w:r>
            <w:r>
              <w:lastRenderedPageBreak/>
              <w:t>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lastRenderedPageBreak/>
              <w:t>местный бюджет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 xml:space="preserve">размещение не менее 1 </w:t>
            </w:r>
            <w:r>
              <w:lastRenderedPageBreak/>
              <w:t>социальной рекламы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Размещение социальной рекламы (баннеров) по темам: "Многодетная семья", "Отец - глава семьи", "Счастливое материнство", "Детство - счастливая пора" и другие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>местный бюджет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размещение не менее 1 социальной рекламы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75.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Проведение недели детской и юношеской книги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Государственная библиотека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12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"Культурное пространство"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приобщение детей к чтению, увеличение охвата детей культурно-просветительскими мероприятиями 2023 год - 266 человек;</w:t>
            </w:r>
          </w:p>
          <w:p w:rsidR="002D2D32" w:rsidRDefault="002D2D32">
            <w:pPr>
              <w:pStyle w:val="ConsPlusNormal"/>
            </w:pPr>
            <w:r>
              <w:t>2024 год - 272 человека;</w:t>
            </w:r>
          </w:p>
          <w:p w:rsidR="002D2D32" w:rsidRDefault="002D2D32">
            <w:pPr>
              <w:pStyle w:val="ConsPlusNormal"/>
            </w:pPr>
            <w:r>
              <w:t>2025 год - 278 человек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76.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Проведение мастер-классов "Сказ о Петре и Февронье" ко Дню семьи, любви и верности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Государственная библиотека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13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"Культурное пространство"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укрепление института семьи, развитие лучших семейных традиций, формирование позитивного имиджа семьи, увеличение количества участников мероприятий</w:t>
            </w:r>
          </w:p>
          <w:p w:rsidR="002D2D32" w:rsidRDefault="002D2D32">
            <w:pPr>
              <w:pStyle w:val="ConsPlusNormal"/>
            </w:pPr>
            <w:r>
              <w:t>2023 год - 75 человек;</w:t>
            </w:r>
          </w:p>
          <w:p w:rsidR="002D2D32" w:rsidRDefault="002D2D32">
            <w:pPr>
              <w:pStyle w:val="ConsPlusNormal"/>
            </w:pPr>
            <w:r>
              <w:t>2024 год - 78 человек;</w:t>
            </w:r>
          </w:p>
          <w:p w:rsidR="002D2D32" w:rsidRDefault="002D2D32">
            <w:pPr>
              <w:pStyle w:val="ConsPlusNormal"/>
            </w:pPr>
            <w:r>
              <w:t>2025 год - 81 человек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Показ репертуарных спектаклей для семейного просмотра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бюджетные учреждения автономного округа "Сургутский музыкально-драматический театр" (по согласованию),</w:t>
            </w:r>
          </w:p>
          <w:p w:rsidR="002D2D32" w:rsidRDefault="002D2D32">
            <w:pPr>
              <w:pStyle w:val="ConsPlusNormal"/>
            </w:pPr>
            <w:r>
              <w:t>"Няганский театр юного зрителя" (по согласованию),</w:t>
            </w:r>
          </w:p>
          <w:p w:rsidR="002D2D32" w:rsidRDefault="002D2D32">
            <w:pPr>
              <w:pStyle w:val="ConsPlusNormal"/>
            </w:pPr>
            <w:r>
              <w:t>"Нижневартовский театр юного зрителя" (по согласованию), "Ханты-Мансийский театр кукол" (по согласованию), "Театр обско-угорских народов - Солнце"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14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"Культурное пространство"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укрепление традиционных семейных ценностей, планируемое количество зрителей для семейного просмотра с детьми всех возрастных категорий - не менее 20 тыс. человек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78.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Проведение фестиваля семейных кукольных спектаклей "Варежка"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t>Депкультуры Югры,</w:t>
            </w:r>
          </w:p>
          <w:p w:rsidR="002D2D32" w:rsidRDefault="002D2D32">
            <w:pPr>
              <w:pStyle w:val="ConsPlusNormal"/>
            </w:pPr>
            <w:r>
              <w:t>бюджетное учреждение автономного округа "Ханты-Мансийский театр кукол" (по согласованию)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15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"Культурное пространство", внебюджетные источники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участие не менее 20 семей ежегодно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79.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 xml:space="preserve">Проведение регионального этапа всероссийского конкурса "Российская организация высокой социальной эффективности" в </w:t>
            </w:r>
            <w:r>
              <w:lastRenderedPageBreak/>
              <w:t>номинации "За лучшие условия работникам с семейными обязанностями в организациях производственной и организациях непроизводственной сферы"</w:t>
            </w:r>
          </w:p>
        </w:tc>
        <w:tc>
          <w:tcPr>
            <w:tcW w:w="2324" w:type="dxa"/>
          </w:tcPr>
          <w:p w:rsidR="002D2D32" w:rsidRDefault="002D2D32">
            <w:pPr>
              <w:pStyle w:val="ConsPlusNormal"/>
            </w:pPr>
            <w:r>
              <w:lastRenderedPageBreak/>
              <w:t>Дептруда и занятости Югры</w:t>
            </w:r>
          </w:p>
        </w:tc>
        <w:tc>
          <w:tcPr>
            <w:tcW w:w="1701" w:type="dxa"/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 xml:space="preserve">до 31 декабря </w:t>
            </w:r>
            <w:r>
              <w:lastRenderedPageBreak/>
              <w:t>2025 года</w:t>
            </w:r>
          </w:p>
        </w:tc>
        <w:tc>
          <w:tcPr>
            <w:tcW w:w="2438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516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занятости населения"</w:t>
            </w:r>
          </w:p>
        </w:tc>
        <w:tc>
          <w:tcPr>
            <w:tcW w:w="2721" w:type="dxa"/>
          </w:tcPr>
          <w:p w:rsidR="002D2D32" w:rsidRDefault="002D2D32">
            <w:pPr>
              <w:pStyle w:val="ConsPlusNormal"/>
            </w:pPr>
            <w:r>
              <w:t>повышение имиджа организаций, создающих лучшие условия работникам с семейными обязанностями.</w:t>
            </w:r>
          </w:p>
          <w:p w:rsidR="002D2D32" w:rsidRDefault="002D2D32">
            <w:pPr>
              <w:pStyle w:val="ConsPlusNormal"/>
            </w:pPr>
            <w:r>
              <w:lastRenderedPageBreak/>
              <w:t>Участие не менее:</w:t>
            </w:r>
          </w:p>
          <w:p w:rsidR="002D2D32" w:rsidRDefault="002D2D32">
            <w:pPr>
              <w:pStyle w:val="ConsPlusNormal"/>
            </w:pPr>
            <w:r>
              <w:t>в 2023 году - 1 организации;</w:t>
            </w:r>
          </w:p>
          <w:p w:rsidR="002D2D32" w:rsidRDefault="002D2D32">
            <w:pPr>
              <w:pStyle w:val="ConsPlusNormal"/>
            </w:pPr>
            <w:r>
              <w:t>в 2024 году - 2 организаций;</w:t>
            </w:r>
          </w:p>
          <w:p w:rsidR="002D2D32" w:rsidRDefault="002D2D32">
            <w:pPr>
              <w:pStyle w:val="ConsPlusNormal"/>
            </w:pPr>
            <w:r>
              <w:t>в 2025 году - 3 организаций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80.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Реализация фотопроекта "Мир глазами детей"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1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8 постов в социальных сетях региона "ВКонтакте" и "Одноклассники"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5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28.09.2023 N 476-п)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81.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Создание короткометражного фильма о предупреждении абортов - о малыше, который ждет своего появления на свет в животе у мамы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30 ноября 2023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1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1 фильм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5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28.09.2023 N 476-п)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82.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Реализация проекта телеканала "Югра" "Социальный паспорт приемных семей" (видеоролики о семьях, формирующие позитивный образ приемных родителей)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2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по 15 программ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5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28.09.2023 N 476-п)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Реализация радиопроекта "Югра" "Родительский совет" с участием экспертов в сфере социальной, демографической политики, педагогов, общественных экспертов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23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по 4 программы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5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28.09.2023 N 476-п)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84.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Создание рубрики "Семейные ценности" в газете "Новости Югры": истории югорских семей; экспертные мнения специалистов социальной, демографической политики; справочная информация о мерах поддержки семей с детьми в автономном округе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25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по 6 выпусков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5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28.09.2023 N 476-п)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85.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Проведение гостевых блоков в утренней информационно-развлекательной программе телеканала "Югра" с участием экспертов в сфере социальной, демографической политики "С 7 до 10"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30 июня 2023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государственная </w:t>
            </w:r>
            <w:hyperlink r:id="rId527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2 программы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5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28.09.2023 N 476-п)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86.</w:t>
            </w:r>
          </w:p>
        </w:tc>
        <w:tc>
          <w:tcPr>
            <w:tcW w:w="3005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 xml:space="preserve">Проведение спецрепортажей о мерах поддержки в </w:t>
            </w:r>
            <w:r>
              <w:lastRenderedPageBreak/>
              <w:t>автономном округе семей с детьми в проекте телеканала "Югра" "Больше, чем новости"</w:t>
            </w:r>
          </w:p>
        </w:tc>
        <w:tc>
          <w:tcPr>
            <w:tcW w:w="232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Депполитики Югры</w:t>
            </w:r>
          </w:p>
        </w:tc>
        <w:tc>
          <w:tcPr>
            <w:tcW w:w="170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31 декабря 2023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31 декабря 2024 года,</w:t>
            </w:r>
          </w:p>
          <w:p w:rsidR="002D2D32" w:rsidRDefault="002D2D32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529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</w:t>
            </w:r>
            <w:r>
              <w:lastRenderedPageBreak/>
              <w:t>гражданского общества"</w:t>
            </w:r>
          </w:p>
        </w:tc>
        <w:tc>
          <w:tcPr>
            <w:tcW w:w="272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lastRenderedPageBreak/>
              <w:t>по 2 репортажа ежегодно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28.09.2023 N 476-п)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22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65" w:name="P11833"/>
      <w:bookmarkEnd w:id="65"/>
      <w:r>
        <w:t>ПЛАН</w:t>
      </w:r>
    </w:p>
    <w:p w:rsidR="002D2D32" w:rsidRDefault="002D2D32">
      <w:pPr>
        <w:pStyle w:val="ConsPlusTitle"/>
        <w:jc w:val="center"/>
      </w:pPr>
      <w:r>
        <w:t>МЕРОПРИЯТИЙ ПО СОКРАЩЕНИЮ (ПРОФИЛАКТИКЕ) ОЧЕРЕДНОСТИ ПОЖИЛЫХ</w:t>
      </w:r>
    </w:p>
    <w:p w:rsidR="002D2D32" w:rsidRDefault="002D2D32">
      <w:pPr>
        <w:pStyle w:val="ConsPlusTitle"/>
        <w:jc w:val="center"/>
      </w:pPr>
      <w:r>
        <w:t>ГРАЖДАН И ИНВАЛИДОВ ДЛЯ ПОМЕЩЕНИЯ В СТАЦИОНАРНЫЕ ОРГАНИЗАЦИИ</w:t>
      </w:r>
    </w:p>
    <w:p w:rsidR="002D2D32" w:rsidRDefault="002D2D32">
      <w:pPr>
        <w:pStyle w:val="ConsPlusTitle"/>
        <w:jc w:val="center"/>
      </w:pPr>
      <w:r>
        <w:t>СОЦИАЛЬНОГО ОБСЛУЖИВАНИЯ В ХАНТЫ-МАНСИЙСКОМ АВТОНОМНОМ</w:t>
      </w:r>
    </w:p>
    <w:p w:rsidR="002D2D32" w:rsidRDefault="002D2D32">
      <w:pPr>
        <w:pStyle w:val="ConsPlusTitle"/>
        <w:jc w:val="center"/>
      </w:pPr>
      <w:r>
        <w:t>ОКРУГЕ - ЮГРЕ НА 2024 - 2025 ГОДЫ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29.01.2024 N 26-п)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  <w:jc w:val="center"/>
      </w:pPr>
    </w:p>
    <w:p w:rsidR="002D2D32" w:rsidRDefault="002D2D32">
      <w:pPr>
        <w:pStyle w:val="ConsPlusTitle"/>
        <w:jc w:val="center"/>
        <w:outlineLvl w:val="1"/>
      </w:pPr>
      <w:r>
        <w:t>Раздел I. ОБЩАЯ ХАРАКТЕРИСТИКА СФЕРЫ СОЦИАЛЬНОГО</w:t>
      </w:r>
    </w:p>
    <w:p w:rsidR="002D2D32" w:rsidRDefault="002D2D32">
      <w:pPr>
        <w:pStyle w:val="ConsPlusTitle"/>
        <w:jc w:val="center"/>
      </w:pPr>
      <w:r>
        <w:t>ОБСЛУЖИВАНИЯ НАСЕЛЕНИЯ НА ТЕРРИТОРИИ ХАНТЫ-МАНСИЙСКОГО</w:t>
      </w:r>
    </w:p>
    <w:p w:rsidR="002D2D32" w:rsidRDefault="002D2D32">
      <w:pPr>
        <w:pStyle w:val="ConsPlusTitle"/>
        <w:jc w:val="center"/>
      </w:pPr>
      <w:r>
        <w:t>АВТОНОМНОГО ОКРУГА - ЮГРЫ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По данным федерального статистического наблюдения на 1 января 2024 года инфраструктура стационарных организаций социального обслуживания пожилых граждан и инвалидов включает: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государственных организаций - 5 ед.;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стационарных отделений в организациях социального обслуживания - 7 ед.;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негосударственных организаций - 3 ед., в том числе: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коммерческих - 1 ед.;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индивидуальных предпринимателей - 2 ед.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Средняя стоимость предоставления социальных услуг: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доме-интернате общего типа - 53,79 тыс. рублей в месяц;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доме-интернате психоневрологического профиля - 82,3 тыс. рублей в месяц;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на дому - 2,62 тыс. рублей в месяц.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В 2023 году: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предоставлены надомные услуги 3 977 гражданам пожилого возраста и инвалидам;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предоставлены социальные услуги полустационарными организациями 53 678 гражданам пожилого возраста и инвалидам;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средняя списочная численность в стационарных организациях социального обслуживания составляет 1 281 гражданин пожилого возраста и инвалид.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lastRenderedPageBreak/>
        <w:t>Общее число фактически развернутых коек в стационарных учреждениях социального обслуживания для граждан пожилого возраста и инвалидов на 1 января 2024 года составило 1 311 ед.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Здания, находящиеся в аварийном состоянии, ветхие здания, здания 4-й и 5-й степени пожароопасности у стационарных организаций социального обслуживания, отсутствуют.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Получатели социальных услуг, размещенные в стационарных организациях социального обслуживания с нарушением нормативов обеспечения площадью жилых помещений при предоставлении социальных услуг организациями социального обслуживания, отсутствуют.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Очередность на помещение в стационарную организацию социального обслуживания на 1 января 2024 года отсутствует.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Предпринятые профилактические меры: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1. Внедрение стационарозамещающих технологий: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на 1 января 2024 года социальные услуги в условиях стационарозамещающих технологий получили: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1.1. "Стационар на дому" - 893 чел.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1.2. "Приемная семья для пожилого гражданина и инвалида" - 273 чел.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1.3. "Услуги сиделки" (сертификат на оплату услуг по уходу за одинокими тяжелобольными гражданами) - 20 чел.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1.4. Сопровождаемое проживание - 86 чел.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1.5. Возмездная опека - 3 071 чел.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2. К оказанию социальных услуг привлечены 83 негосударственные организации, услуги оказаны 3 585 гражданам.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2.1. К предоставлению социальных услуг в сфере социального обслуживания привлечены 118 благотворителей и 1 490 добровольцев.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3. За счет средств регионального бюджета проведены работы по текущему ремонту 13 зданий 12 организаций. Условия проживания улучшили 1 033 гражданина.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4. Предоставлено жилье в 29 социальных квартирах и специальных домах для одиноких престарелых с комплексом служб социально-бытового назначения.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5. Укомплектованность кадрами по состоянию на 1 января 2024 г. </w:t>
      </w:r>
      <w:hyperlink w:anchor="P12107">
        <w:r>
          <w:rPr>
            <w:color w:val="0000FF"/>
          </w:rPr>
          <w:t>&lt;*&gt;</w:t>
        </w:r>
      </w:hyperlink>
      <w:r>
        <w:t>: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sectPr w:rsidR="002D2D3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24"/>
        <w:gridCol w:w="1414"/>
        <w:gridCol w:w="1444"/>
        <w:gridCol w:w="2608"/>
        <w:gridCol w:w="2344"/>
      </w:tblGrid>
      <w:tr w:rsidR="002D2D32">
        <w:tc>
          <w:tcPr>
            <w:tcW w:w="454" w:type="dxa"/>
          </w:tcPr>
          <w:p w:rsidR="002D2D32" w:rsidRDefault="002D2D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  <w:jc w:val="center"/>
            </w:pPr>
            <w:r>
              <w:t>Фактическая численность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  <w:jc w:val="center"/>
            </w:pPr>
            <w:r>
              <w:t>Численность согласно штатному расписанию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  <w:jc w:val="center"/>
            </w:pPr>
            <w:r>
              <w:t xml:space="preserve">Введено ставок за отчетный период в целях приведения в соответствие с требованиями </w:t>
            </w:r>
            <w:hyperlink r:id="rId532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24 ноября 2014 года N 940н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  <w:jc w:val="center"/>
            </w:pPr>
            <w:r>
              <w:t>Укомплектованность, %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Сиделка (помощник по уходу)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210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210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4,5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48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48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4.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19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5.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223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225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99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6.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Медицинская сестра патронажная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7.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13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14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93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8.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6,25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7,75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81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9.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Инструктор по гигиеническому воспитанию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Ассистент по оказанию технической помощи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11.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12.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Инструктор по адаптивной физической культуре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3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13.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14.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15.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Психолог (психолог в социальной сфере)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12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92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16.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17.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Специалист по комплексной реабилитации (реабилитолог)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13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13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18.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Учитель-дефектолог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19.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Логопед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20.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Методист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7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21.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22.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 xml:space="preserve">Педагог </w:t>
            </w:r>
            <w:r>
              <w:lastRenderedPageBreak/>
              <w:t>дополнительного образования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17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17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24.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25.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26.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10,5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10,5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27.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Юрисконсульт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9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28.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15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15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29.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Специалист по связям с общественностью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30.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Контент-редактор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31.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Системный администратор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32.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Инженер-электроник (электроник)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33.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34.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Врачи различных специальностей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24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25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96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35.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Сурдопереводчик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Тренер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37.</w:t>
            </w:r>
          </w:p>
        </w:tc>
        <w:tc>
          <w:tcPr>
            <w:tcW w:w="2524" w:type="dxa"/>
          </w:tcPr>
          <w:p w:rsidR="002D2D32" w:rsidRDefault="002D2D32">
            <w:pPr>
              <w:pStyle w:val="ConsPlusNormal"/>
            </w:pPr>
            <w:r>
              <w:t>Тифлосурдопереводчик</w:t>
            </w:r>
          </w:p>
        </w:tc>
        <w:tc>
          <w:tcPr>
            <w:tcW w:w="141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14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608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234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>--------------------------------</w:t>
      </w:r>
    </w:p>
    <w:p w:rsidR="002D2D32" w:rsidRDefault="002D2D32">
      <w:pPr>
        <w:pStyle w:val="ConsPlusNormal"/>
        <w:spacing w:before="220"/>
        <w:ind w:firstLine="540"/>
        <w:jc w:val="both"/>
      </w:pPr>
      <w:bookmarkStart w:id="66" w:name="P12107"/>
      <w:bookmarkEnd w:id="66"/>
      <w:r>
        <w:t>&lt;*&gt; отдельные обеспечивающие функции и услуги переведены на условия аутсорсинга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Title"/>
        <w:jc w:val="center"/>
        <w:outlineLvl w:val="1"/>
      </w:pPr>
      <w:r>
        <w:t>Раздел II. СВЕДЕНИЯ О ПОКАЗАТЕЛЯХ СФЕРЫ СОЦИАЛЬНОГО</w:t>
      </w:r>
    </w:p>
    <w:p w:rsidR="002D2D32" w:rsidRDefault="002D2D32">
      <w:pPr>
        <w:pStyle w:val="ConsPlusTitle"/>
        <w:jc w:val="center"/>
      </w:pPr>
      <w:r>
        <w:t>ОБСЛУЖИВАНИЯ И ИХ ЗНАЧЕНИЯХ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4082"/>
        <w:gridCol w:w="1204"/>
        <w:gridCol w:w="604"/>
        <w:gridCol w:w="604"/>
        <w:gridCol w:w="619"/>
        <w:gridCol w:w="619"/>
      </w:tblGrid>
      <w:tr w:rsidR="002D2D32">
        <w:tc>
          <w:tcPr>
            <w:tcW w:w="54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N</w:t>
            </w:r>
          </w:p>
          <w:p w:rsidR="002D2D32" w:rsidRDefault="002D2D3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Показатель (наименование)</w:t>
            </w:r>
          </w:p>
        </w:tc>
        <w:tc>
          <w:tcPr>
            <w:tcW w:w="120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446" w:type="dxa"/>
            <w:gridSpan w:val="4"/>
          </w:tcPr>
          <w:p w:rsidR="002D2D32" w:rsidRDefault="002D2D32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2D2D32">
        <w:tc>
          <w:tcPr>
            <w:tcW w:w="54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408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20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604" w:type="dxa"/>
          </w:tcPr>
          <w:p w:rsidR="002D2D32" w:rsidRDefault="002D2D32">
            <w:pPr>
              <w:pStyle w:val="ConsPlusNormal"/>
              <w:jc w:val="center"/>
            </w:pPr>
            <w:r>
              <w:t>2022 факт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  <w:jc w:val="center"/>
            </w:pPr>
            <w:r>
              <w:t>2023 факт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  <w:jc w:val="center"/>
            </w:pPr>
            <w:r>
              <w:t>2024 план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  <w:jc w:val="center"/>
            </w:pPr>
            <w:r>
              <w:t>2025 план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Очередность на помещение в стационарную организацию социального обслуживания по состоянию на отчетную дату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Численность граждан, стоявших в очереди для помещения в стационарные организации, переведенных на другие формы обслуживания, всего, в том числе: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2.1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на надомный уход, включая долговременный уход и услуги сиделки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2.2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стационар на дому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2.3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сопровождаемое проживание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2.4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возмездная опека над недееспособными гражданами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2.5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приемная семья для пожилого гражданина и инвалида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2.6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Численность граждан, стоявших в очереди для помещения в стационарные организации, направленные для стационарного обслуживания в другие субъекты Российской Федерации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2.7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Численность граждан, стоявших в очереди для помещения в стационарные организации, направленных для стационарного обслуживания в негосударственные организации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1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3.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Количество зданий организаций социального обслуживания, в которых проведена, планируется провести: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3.1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реконструкцию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3.2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ремонт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13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11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Численность граждан, проживающих в организациях социального обслуживания, улучшивших условия проживания в результате проведенной реконструкции, ремонта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752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1033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913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913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4.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Количество введенных в эксплуатацию объектов стационарных организаций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5.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Количество введенных койко-мест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18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6.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Количество введенных ставок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2,5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7,5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1,5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1,5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7.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Численность получателей социальных услуг, размещенных: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7.1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в аварийных и ветхих зданиях стационарных организаций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7.2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зданиях 4-й и 5-й степени пожароопасности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7.3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с нарушением нормативов обеспечения площадью жилых помещений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8.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Численность граждан, охваченных стационарозамещающими технологиями, всего</w:t>
            </w:r>
          </w:p>
          <w:p w:rsidR="002D2D32" w:rsidRDefault="002D2D32">
            <w:pPr>
              <w:pStyle w:val="ConsPlusNormal"/>
            </w:pPr>
            <w:r>
              <w:t>в том числе: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4033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4405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4632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4983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8.1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стационар на дому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955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893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912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927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8.2.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"передышка"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75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82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37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37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8.3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сопровождаемое проживание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45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86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83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84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8.4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возмездная опека над недееспособными гражданами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2699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3071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3365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3698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8.5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приемная семья для пожилых граждан и инвалидов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259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273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235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237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9.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Количество негосударственных организаций, оказывающих социальные услуги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83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83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83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83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10.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Численность граждан, получивших социальные услуги в негосударственных организациях, всего</w:t>
            </w:r>
          </w:p>
          <w:p w:rsidR="002D2D32" w:rsidRDefault="002D2D32">
            <w:pPr>
              <w:pStyle w:val="ConsPlusNormal"/>
            </w:pPr>
            <w:r>
              <w:t>в том числе: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3331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3585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3340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3340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10.1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в стационарной форме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34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30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10.2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в полустационарной форме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1238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1608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1240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1240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10.3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на дому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2063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1943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2070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2070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Численность добровольцев (волонтеров), привлеченных к предоставлению социальных услуг в сфере социального обслуживания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1438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1490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1511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1528</w:t>
            </w:r>
          </w:p>
        </w:tc>
      </w:tr>
      <w:tr w:rsidR="002D2D32">
        <w:tc>
          <w:tcPr>
            <w:tcW w:w="544" w:type="dxa"/>
          </w:tcPr>
          <w:p w:rsidR="002D2D32" w:rsidRDefault="002D2D32">
            <w:pPr>
              <w:pStyle w:val="ConsPlusNormal"/>
            </w:pPr>
            <w:r>
              <w:t>12.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Численность благотворителей, привлеченных к участию в предоставлении социальных услуг в сфере социального обслуживания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108</w:t>
            </w:r>
          </w:p>
        </w:tc>
        <w:tc>
          <w:tcPr>
            <w:tcW w:w="604" w:type="dxa"/>
          </w:tcPr>
          <w:p w:rsidR="002D2D32" w:rsidRDefault="002D2D32">
            <w:pPr>
              <w:pStyle w:val="ConsPlusNormal"/>
            </w:pPr>
            <w:r>
              <w:t>118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122</w:t>
            </w:r>
          </w:p>
        </w:tc>
        <w:tc>
          <w:tcPr>
            <w:tcW w:w="619" w:type="dxa"/>
          </w:tcPr>
          <w:p w:rsidR="002D2D32" w:rsidRDefault="002D2D32">
            <w:pPr>
              <w:pStyle w:val="ConsPlusNormal"/>
            </w:pPr>
            <w:r>
              <w:t>124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jc w:val="center"/>
        <w:outlineLvl w:val="1"/>
      </w:pPr>
      <w:r>
        <w:t>Раздел III. ПЕРЕЧЕНЬ МЕРОПРИЯТИЙ ПО СОКРАЩЕНИЮ</w:t>
      </w:r>
    </w:p>
    <w:p w:rsidR="002D2D32" w:rsidRDefault="002D2D32">
      <w:pPr>
        <w:pStyle w:val="ConsPlusTitle"/>
        <w:jc w:val="center"/>
      </w:pPr>
      <w:r>
        <w:t>(ПРОФИЛАКТИКЕ) ОЧЕРЕДНОСТИ ПОЖИЛЫХ ГРАЖДАН И ИНВАЛИДОВ</w:t>
      </w:r>
    </w:p>
    <w:p w:rsidR="002D2D32" w:rsidRDefault="002D2D32">
      <w:pPr>
        <w:pStyle w:val="ConsPlusTitle"/>
        <w:jc w:val="center"/>
      </w:pPr>
      <w:r>
        <w:t>ДЛЯ ПОМЕЩЕНИЯ В СТАЦИОНАРНЫЕ ОРГАНИЗАЦИИ СОЦИАЛЬНОГО</w:t>
      </w:r>
    </w:p>
    <w:p w:rsidR="002D2D32" w:rsidRDefault="002D2D32">
      <w:pPr>
        <w:pStyle w:val="ConsPlusTitle"/>
        <w:jc w:val="center"/>
      </w:pPr>
      <w:r>
        <w:t>ОБСЛУЖИВАНИЯ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sectPr w:rsidR="002D2D3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798"/>
        <w:gridCol w:w="3742"/>
        <w:gridCol w:w="2254"/>
        <w:gridCol w:w="1624"/>
        <w:gridCol w:w="1354"/>
      </w:tblGrid>
      <w:tr w:rsidR="002D2D32">
        <w:tc>
          <w:tcPr>
            <w:tcW w:w="484" w:type="dxa"/>
          </w:tcPr>
          <w:p w:rsidR="002D2D32" w:rsidRDefault="002D2D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8" w:type="dxa"/>
          </w:tcPr>
          <w:p w:rsidR="002D2D32" w:rsidRDefault="002D2D3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624" w:type="dxa"/>
          </w:tcPr>
          <w:p w:rsidR="002D2D32" w:rsidRDefault="002D2D3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54" w:type="dxa"/>
          </w:tcPr>
          <w:p w:rsidR="002D2D32" w:rsidRDefault="002D2D32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2D2D32">
        <w:tc>
          <w:tcPr>
            <w:tcW w:w="13256" w:type="dxa"/>
            <w:gridSpan w:val="6"/>
          </w:tcPr>
          <w:p w:rsidR="002D2D32" w:rsidRDefault="002D2D32">
            <w:pPr>
              <w:pStyle w:val="ConsPlusNormal"/>
              <w:outlineLvl w:val="2"/>
            </w:pPr>
            <w:r>
              <w:t>1. Мероприятия по анализу сохранения (наличия) у получателей социальных услуг, получающих социальные услуги в стационарной форме социального обслуживания, индивидуальной потребности (нуждаемости) в предоставлении таких услуг</w:t>
            </w:r>
          </w:p>
        </w:tc>
      </w:tr>
      <w:tr w:rsidR="002D2D32">
        <w:tc>
          <w:tcPr>
            <w:tcW w:w="484" w:type="dxa"/>
          </w:tcPr>
          <w:p w:rsidR="002D2D32" w:rsidRDefault="002D2D32">
            <w:pPr>
              <w:pStyle w:val="ConsPlusNormal"/>
            </w:pPr>
            <w:r>
              <w:t>1.1.</w:t>
            </w:r>
          </w:p>
        </w:tc>
        <w:tc>
          <w:tcPr>
            <w:tcW w:w="3798" w:type="dxa"/>
          </w:tcPr>
          <w:p w:rsidR="002D2D32" w:rsidRDefault="002D2D32">
            <w:pPr>
              <w:pStyle w:val="ConsPlusNormal"/>
            </w:pPr>
            <w:r>
              <w:t>Мониторинг очередности граждан для помещения в стационарные организации, определение численности граждан, получающих социальные услуги в стационарной форме социального обслуживания с постоянным круглосуточным проживанием в стационарных организациях, готовых получать социальные услуги в иных формах социального обслуживания, в том числе с помощью стационарозамещающих технологий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t>Граждане, стоявшие в очереди для помещения в стационарные организации, переведенные на другие формы обслуживания, отсутствуют.</w:t>
            </w:r>
          </w:p>
          <w:p w:rsidR="002D2D32" w:rsidRDefault="002D2D32">
            <w:pPr>
              <w:pStyle w:val="ConsPlusNormal"/>
            </w:pPr>
            <w:r>
              <w:t>Численность граждан, стоявших в очереди для помещения в стационарные организации, направленных для стационарного обслуживания в негосударственные организации, - 2 чел. (2024 г. - 1 чел., 2025 г. - 1 чел.)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Департамент социального развития Ханты-Мансийского автономного округа - Югры (далее - Депсоцразвития Югры, автономный округ)</w:t>
            </w:r>
          </w:p>
        </w:tc>
        <w:tc>
          <w:tcPr>
            <w:tcW w:w="1624" w:type="dxa"/>
          </w:tcPr>
          <w:p w:rsidR="002D2D32" w:rsidRDefault="002D2D32">
            <w:pPr>
              <w:pStyle w:val="ConsPlusNormal"/>
            </w:pPr>
            <w:r>
              <w:t>доклад в Министерство труда и социальной защиты Российской Федерации (далее - Минтруда России)</w:t>
            </w:r>
          </w:p>
        </w:tc>
        <w:tc>
          <w:tcPr>
            <w:tcW w:w="1354" w:type="dxa"/>
          </w:tcPr>
          <w:p w:rsidR="002D2D32" w:rsidRDefault="002D2D32">
            <w:pPr>
              <w:pStyle w:val="ConsPlusNormal"/>
            </w:pPr>
            <w:r>
              <w:t>до 1 марта 2024 года,</w:t>
            </w:r>
          </w:p>
          <w:p w:rsidR="002D2D32" w:rsidRDefault="002D2D32">
            <w:pPr>
              <w:pStyle w:val="ConsPlusNormal"/>
            </w:pPr>
            <w:r>
              <w:t>до 1 марта 2025 года,</w:t>
            </w:r>
          </w:p>
          <w:p w:rsidR="002D2D32" w:rsidRDefault="002D2D32">
            <w:pPr>
              <w:pStyle w:val="ConsPlusNormal"/>
            </w:pPr>
            <w:r>
              <w:t>до 1 марта 2026 года</w:t>
            </w:r>
          </w:p>
        </w:tc>
      </w:tr>
      <w:tr w:rsidR="002D2D32">
        <w:tc>
          <w:tcPr>
            <w:tcW w:w="13256" w:type="dxa"/>
            <w:gridSpan w:val="6"/>
          </w:tcPr>
          <w:p w:rsidR="002D2D32" w:rsidRDefault="002D2D32">
            <w:pPr>
              <w:pStyle w:val="ConsPlusNormal"/>
              <w:outlineLvl w:val="2"/>
            </w:pPr>
            <w:r>
              <w:t>2. Мероприятия по ремонту зданий стационарных организаций социального обслуживания</w:t>
            </w:r>
          </w:p>
        </w:tc>
      </w:tr>
      <w:tr w:rsidR="002D2D32">
        <w:tc>
          <w:tcPr>
            <w:tcW w:w="484" w:type="dxa"/>
          </w:tcPr>
          <w:p w:rsidR="002D2D32" w:rsidRDefault="002D2D32">
            <w:pPr>
              <w:pStyle w:val="ConsPlusNormal"/>
            </w:pPr>
            <w:r>
              <w:t>2.1.</w:t>
            </w:r>
          </w:p>
        </w:tc>
        <w:tc>
          <w:tcPr>
            <w:tcW w:w="3798" w:type="dxa"/>
          </w:tcPr>
          <w:p w:rsidR="002D2D32" w:rsidRDefault="002D2D32">
            <w:pPr>
              <w:pStyle w:val="ConsPlusNormal"/>
            </w:pPr>
            <w:r>
              <w:t xml:space="preserve">Капитальный ремонт зданий стационарных организаций за счет средств государственной </w:t>
            </w:r>
            <w:hyperlink r:id="rId533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 "Строительство", утвержденной постановлением Правительства автономного округа от 10 ноября 2023 года N 561-п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t>Укрепление и восстановление эксплуатационных свойств зданий стационарных организаций для создания безопасных условий для пребывания получателей социальных услуг (2025 г. - 1 ед.)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Депсоцразвития Югры;</w:t>
            </w:r>
          </w:p>
          <w:p w:rsidR="002D2D32" w:rsidRDefault="002D2D32">
            <w:pPr>
              <w:pStyle w:val="ConsPlusNormal"/>
            </w:pPr>
            <w:r>
              <w:t>Департамент административного обеспечения автономного округа</w:t>
            </w:r>
          </w:p>
        </w:tc>
        <w:tc>
          <w:tcPr>
            <w:tcW w:w="1624" w:type="dxa"/>
          </w:tcPr>
          <w:p w:rsidR="002D2D32" w:rsidRDefault="002D2D32">
            <w:pPr>
              <w:pStyle w:val="ConsPlusNormal"/>
            </w:pPr>
            <w:r>
              <w:t>доклад в Минтруда России</w:t>
            </w:r>
          </w:p>
        </w:tc>
        <w:tc>
          <w:tcPr>
            <w:tcW w:w="1354" w:type="dxa"/>
          </w:tcPr>
          <w:p w:rsidR="002D2D32" w:rsidRDefault="002D2D32">
            <w:pPr>
              <w:pStyle w:val="ConsPlusNormal"/>
            </w:pPr>
            <w:r>
              <w:t>до 1 марта 2025 года,</w:t>
            </w:r>
          </w:p>
          <w:p w:rsidR="002D2D32" w:rsidRDefault="002D2D32">
            <w:pPr>
              <w:pStyle w:val="ConsPlusNormal"/>
            </w:pPr>
            <w:r>
              <w:t>до 1 марта 2026 года</w:t>
            </w:r>
          </w:p>
        </w:tc>
      </w:tr>
      <w:tr w:rsidR="002D2D32">
        <w:tc>
          <w:tcPr>
            <w:tcW w:w="484" w:type="dxa"/>
          </w:tcPr>
          <w:p w:rsidR="002D2D32" w:rsidRDefault="002D2D32">
            <w:pPr>
              <w:pStyle w:val="ConsPlusNormal"/>
            </w:pPr>
            <w:r>
              <w:t>2.2.</w:t>
            </w:r>
          </w:p>
        </w:tc>
        <w:tc>
          <w:tcPr>
            <w:tcW w:w="3798" w:type="dxa"/>
          </w:tcPr>
          <w:p w:rsidR="002D2D32" w:rsidRDefault="002D2D32">
            <w:pPr>
              <w:pStyle w:val="ConsPlusNormal"/>
            </w:pPr>
            <w:r>
              <w:t xml:space="preserve">Текущий ремонт зданий и помещений стационарных организаций за счет средств государственной </w:t>
            </w:r>
            <w:hyperlink r:id="rId534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 "Социальное и демографическое развитие", </w:t>
            </w:r>
            <w:r>
              <w:lastRenderedPageBreak/>
              <w:t>утвержденной постановлением Правительства автономного округа от 10 ноября 2023 года N 560-п (далее - государственная программа "Социальное и демографическое развитие")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Проведен текущий ремонт 13 зданий стационарных организаций за счет средств государственной </w:t>
            </w:r>
            <w:hyperlink r:id="rId535">
              <w:r>
                <w:rPr>
                  <w:color w:val="0000FF"/>
                </w:rPr>
                <w:t>программы</w:t>
              </w:r>
            </w:hyperlink>
            <w:r>
              <w:t xml:space="preserve"> "Социальное и демографическое развитие" (2024 г. - 11, 2025 г. - 11), </w:t>
            </w:r>
            <w:r>
              <w:lastRenderedPageBreak/>
              <w:t>улучшили условия проживания 1826 граждан (2024 г. - 913 чел., 2025 г. - 913 чел.)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1624" w:type="dxa"/>
          </w:tcPr>
          <w:p w:rsidR="002D2D32" w:rsidRDefault="002D2D32">
            <w:pPr>
              <w:pStyle w:val="ConsPlusNormal"/>
            </w:pPr>
            <w:r>
              <w:t>доклад в Минтруда России</w:t>
            </w:r>
          </w:p>
        </w:tc>
        <w:tc>
          <w:tcPr>
            <w:tcW w:w="1354" w:type="dxa"/>
          </w:tcPr>
          <w:p w:rsidR="002D2D32" w:rsidRDefault="002D2D32">
            <w:pPr>
              <w:pStyle w:val="ConsPlusNormal"/>
            </w:pPr>
            <w:r>
              <w:t>до 1 марта 2024 года,</w:t>
            </w:r>
          </w:p>
          <w:p w:rsidR="002D2D32" w:rsidRDefault="002D2D32">
            <w:pPr>
              <w:pStyle w:val="ConsPlusNormal"/>
            </w:pPr>
            <w:r>
              <w:t>до 1 марта 2025 года,</w:t>
            </w:r>
          </w:p>
          <w:p w:rsidR="002D2D32" w:rsidRDefault="002D2D32">
            <w:pPr>
              <w:pStyle w:val="ConsPlusNormal"/>
            </w:pPr>
            <w:r>
              <w:t xml:space="preserve">до 1 марта </w:t>
            </w:r>
            <w:r>
              <w:lastRenderedPageBreak/>
              <w:t>2026 года</w:t>
            </w:r>
          </w:p>
        </w:tc>
      </w:tr>
      <w:tr w:rsidR="002D2D32">
        <w:tc>
          <w:tcPr>
            <w:tcW w:w="13256" w:type="dxa"/>
            <w:gridSpan w:val="6"/>
          </w:tcPr>
          <w:p w:rsidR="002D2D32" w:rsidRDefault="002D2D32">
            <w:pPr>
              <w:pStyle w:val="ConsPlusNormal"/>
              <w:outlineLvl w:val="2"/>
            </w:pPr>
            <w:r>
              <w:lastRenderedPageBreak/>
              <w:t xml:space="preserve">3. Мероприятия по укреплению кадровой обеспеченности, материально-технической базы стационарных организаций в соответствии с </w:t>
            </w:r>
            <w:hyperlink r:id="rId536">
              <w:r>
                <w:rPr>
                  <w:color w:val="0000FF"/>
                </w:rPr>
                <w:t>Правилами</w:t>
              </w:r>
            </w:hyperlink>
            <w:r>
              <w:t xml:space="preserve"> организации деятельности организаций социального обслуживания, их структурных подразделений, утвержденными приказом Минтруда Российской Федерации от 24 ноября 2014 года N 940н</w:t>
            </w:r>
          </w:p>
        </w:tc>
      </w:tr>
      <w:tr w:rsidR="002D2D32">
        <w:tc>
          <w:tcPr>
            <w:tcW w:w="484" w:type="dxa"/>
          </w:tcPr>
          <w:p w:rsidR="002D2D32" w:rsidRDefault="002D2D32">
            <w:pPr>
              <w:pStyle w:val="ConsPlusNormal"/>
            </w:pPr>
            <w:r>
              <w:t>3.1.</w:t>
            </w:r>
          </w:p>
        </w:tc>
        <w:tc>
          <w:tcPr>
            <w:tcW w:w="3798" w:type="dxa"/>
          </w:tcPr>
          <w:p w:rsidR="002D2D32" w:rsidRDefault="002D2D32">
            <w:pPr>
              <w:pStyle w:val="ConsPlusNormal"/>
            </w:pPr>
            <w:r>
              <w:t>Анализ кадрового обеспечения стационарных организаций социального обслуживания в том числе:</w:t>
            </w:r>
          </w:p>
          <w:p w:rsidR="002D2D32" w:rsidRDefault="002D2D32">
            <w:pPr>
              <w:pStyle w:val="ConsPlusNormal"/>
            </w:pPr>
            <w:r>
              <w:t>динамика заполнения вакантных должностей;</w:t>
            </w:r>
          </w:p>
          <w:p w:rsidR="002D2D32" w:rsidRDefault="002D2D32">
            <w:pPr>
              <w:pStyle w:val="ConsPlusNormal"/>
            </w:pPr>
            <w:r>
              <w:t>обучение и повышение квалификации работников в том числе на базе бюджетного учреждения автономного округа "Ресурсный центр развития социального обслуживания";</w:t>
            </w:r>
          </w:p>
          <w:p w:rsidR="002D2D32" w:rsidRDefault="002D2D32">
            <w:pPr>
              <w:pStyle w:val="ConsPlusNormal"/>
            </w:pPr>
            <w:r>
              <w:t>развитие наставничества в социальной сфере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t>Укомплектование стационарных организаций социального обслуживания работниками необходимых профессий, специальностей и квалификации для осуществления социального обслуживания получателей социальных услуг в стационарной форме;</w:t>
            </w:r>
          </w:p>
          <w:p w:rsidR="002D2D32" w:rsidRDefault="002D2D32">
            <w:pPr>
              <w:pStyle w:val="ConsPlusNormal"/>
            </w:pPr>
            <w:r>
              <w:t>прошли обучение и повышение квалификации 552 работника (2024 г. - 271 чел., 2025 г. - 281 чел.)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624" w:type="dxa"/>
          </w:tcPr>
          <w:p w:rsidR="002D2D32" w:rsidRDefault="002D2D32">
            <w:pPr>
              <w:pStyle w:val="ConsPlusNormal"/>
            </w:pPr>
            <w:r>
              <w:t>доклад в Минтруда России</w:t>
            </w:r>
          </w:p>
        </w:tc>
        <w:tc>
          <w:tcPr>
            <w:tcW w:w="1354" w:type="dxa"/>
          </w:tcPr>
          <w:p w:rsidR="002D2D32" w:rsidRDefault="002D2D32">
            <w:pPr>
              <w:pStyle w:val="ConsPlusNormal"/>
            </w:pPr>
            <w:r>
              <w:t>до 1 марта 2024 года,</w:t>
            </w:r>
          </w:p>
          <w:p w:rsidR="002D2D32" w:rsidRDefault="002D2D32">
            <w:pPr>
              <w:pStyle w:val="ConsPlusNormal"/>
            </w:pPr>
            <w:r>
              <w:t>до 1 марта 2025 года,</w:t>
            </w:r>
          </w:p>
          <w:p w:rsidR="002D2D32" w:rsidRDefault="002D2D32">
            <w:pPr>
              <w:pStyle w:val="ConsPlusNormal"/>
            </w:pPr>
            <w:r>
              <w:t>до 1 марта 2026 года</w:t>
            </w:r>
          </w:p>
        </w:tc>
      </w:tr>
      <w:tr w:rsidR="002D2D32">
        <w:tc>
          <w:tcPr>
            <w:tcW w:w="484" w:type="dxa"/>
          </w:tcPr>
          <w:p w:rsidR="002D2D32" w:rsidRDefault="002D2D32">
            <w:pPr>
              <w:pStyle w:val="ConsPlusNormal"/>
            </w:pPr>
            <w:r>
              <w:t>3.2.</w:t>
            </w:r>
          </w:p>
        </w:tc>
        <w:tc>
          <w:tcPr>
            <w:tcW w:w="3798" w:type="dxa"/>
          </w:tcPr>
          <w:p w:rsidR="002D2D32" w:rsidRDefault="002D2D32">
            <w:pPr>
              <w:pStyle w:val="ConsPlusNormal"/>
            </w:pPr>
            <w:r>
              <w:t xml:space="preserve">Укрепление материально-технической базы стационарных организаций социального обслуживания, оснащение необходимым оборудованием за счет средств государственной </w:t>
            </w:r>
            <w:hyperlink r:id="rId537">
              <w:r>
                <w:rPr>
                  <w:color w:val="0000FF"/>
                </w:rPr>
                <w:t>программы</w:t>
              </w:r>
            </w:hyperlink>
            <w:r>
              <w:t xml:space="preserve"> "Социальное и демографическое развитие"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t>Приведение стационарных организаций в соответствие с нормативными требованиями и их поддержание в надлежащем состоянии для комфортного проживания получателей социальных услуг и оснащение их необходимым оборудованием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624" w:type="dxa"/>
          </w:tcPr>
          <w:p w:rsidR="002D2D32" w:rsidRDefault="002D2D32">
            <w:pPr>
              <w:pStyle w:val="ConsPlusNormal"/>
            </w:pPr>
            <w:r>
              <w:t>доклад в Минтруда России</w:t>
            </w:r>
          </w:p>
        </w:tc>
        <w:tc>
          <w:tcPr>
            <w:tcW w:w="1354" w:type="dxa"/>
          </w:tcPr>
          <w:p w:rsidR="002D2D32" w:rsidRDefault="002D2D32">
            <w:pPr>
              <w:pStyle w:val="ConsPlusNormal"/>
            </w:pPr>
            <w:r>
              <w:t>до 1 марта 2024 года,</w:t>
            </w:r>
          </w:p>
          <w:p w:rsidR="002D2D32" w:rsidRDefault="002D2D32">
            <w:pPr>
              <w:pStyle w:val="ConsPlusNormal"/>
            </w:pPr>
            <w:r>
              <w:t>до 1 марта 2025 года,</w:t>
            </w:r>
          </w:p>
          <w:p w:rsidR="002D2D32" w:rsidRDefault="002D2D32">
            <w:pPr>
              <w:pStyle w:val="ConsPlusNormal"/>
            </w:pPr>
            <w:r>
              <w:t>до 1 марта 2026 года</w:t>
            </w:r>
          </w:p>
        </w:tc>
      </w:tr>
      <w:tr w:rsidR="002D2D32">
        <w:tc>
          <w:tcPr>
            <w:tcW w:w="484" w:type="dxa"/>
          </w:tcPr>
          <w:p w:rsidR="002D2D32" w:rsidRDefault="002D2D32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3798" w:type="dxa"/>
          </w:tcPr>
          <w:p w:rsidR="002D2D32" w:rsidRDefault="002D2D32">
            <w:pPr>
              <w:pStyle w:val="ConsPlusNormal"/>
            </w:pPr>
            <w:r>
              <w:t>Оптимизация структуры сети организаций социального обслуживания населения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t>Сокращение неэффективных, мало востребованных гражданами социальных услуг, непрофильных подразделений, перевод ряда обеспечивающих функций и услуг на условия аутсорсинга и привлечение сторонних организаций (при наличии оснований)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624" w:type="dxa"/>
          </w:tcPr>
          <w:p w:rsidR="002D2D32" w:rsidRDefault="002D2D32">
            <w:pPr>
              <w:pStyle w:val="ConsPlusNormal"/>
            </w:pPr>
            <w:r>
              <w:t>доклад в Минтруда России</w:t>
            </w:r>
          </w:p>
        </w:tc>
        <w:tc>
          <w:tcPr>
            <w:tcW w:w="1354" w:type="dxa"/>
          </w:tcPr>
          <w:p w:rsidR="002D2D32" w:rsidRDefault="002D2D32">
            <w:pPr>
              <w:pStyle w:val="ConsPlusNormal"/>
            </w:pPr>
            <w:r>
              <w:t>до 1 марта 2024 года,</w:t>
            </w:r>
          </w:p>
          <w:p w:rsidR="002D2D32" w:rsidRDefault="002D2D32">
            <w:pPr>
              <w:pStyle w:val="ConsPlusNormal"/>
            </w:pPr>
            <w:r>
              <w:t>до 1 марта 2025 года,</w:t>
            </w:r>
          </w:p>
          <w:p w:rsidR="002D2D32" w:rsidRDefault="002D2D32">
            <w:pPr>
              <w:pStyle w:val="ConsPlusNormal"/>
            </w:pPr>
            <w:r>
              <w:t>до 1 марта 2026 года</w:t>
            </w:r>
          </w:p>
        </w:tc>
      </w:tr>
      <w:tr w:rsidR="002D2D32">
        <w:tc>
          <w:tcPr>
            <w:tcW w:w="484" w:type="dxa"/>
          </w:tcPr>
          <w:p w:rsidR="002D2D32" w:rsidRDefault="002D2D32">
            <w:pPr>
              <w:pStyle w:val="ConsPlusNormal"/>
            </w:pPr>
            <w:r>
              <w:t>3.4.</w:t>
            </w:r>
          </w:p>
        </w:tc>
        <w:tc>
          <w:tcPr>
            <w:tcW w:w="3798" w:type="dxa"/>
          </w:tcPr>
          <w:p w:rsidR="002D2D32" w:rsidRDefault="002D2D32">
            <w:pPr>
              <w:pStyle w:val="ConsPlusNormal"/>
            </w:pPr>
            <w:r>
              <w:t>Укрепление кадровой обеспеченности стационарных организаций социального обслуживания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t>Введены 2 ставки специалистов по социальной работе (2024 г. - 1, 2025 г. - 1); 1 ставка психолога (2024 г. - 0,5, 2025 г. - 0,5)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624" w:type="dxa"/>
          </w:tcPr>
          <w:p w:rsidR="002D2D32" w:rsidRDefault="002D2D32">
            <w:pPr>
              <w:pStyle w:val="ConsPlusNormal"/>
            </w:pPr>
            <w:r>
              <w:t>доклад в Минтруда России</w:t>
            </w:r>
          </w:p>
        </w:tc>
        <w:tc>
          <w:tcPr>
            <w:tcW w:w="1354" w:type="dxa"/>
          </w:tcPr>
          <w:p w:rsidR="002D2D32" w:rsidRDefault="002D2D32">
            <w:pPr>
              <w:pStyle w:val="ConsPlusNormal"/>
            </w:pPr>
            <w:r>
              <w:t>до 1 марта 2024 года,</w:t>
            </w:r>
          </w:p>
          <w:p w:rsidR="002D2D32" w:rsidRDefault="002D2D32">
            <w:pPr>
              <w:pStyle w:val="ConsPlusNormal"/>
            </w:pPr>
            <w:r>
              <w:t>до 1 марта 2025 года,</w:t>
            </w:r>
          </w:p>
          <w:p w:rsidR="002D2D32" w:rsidRDefault="002D2D32">
            <w:pPr>
              <w:pStyle w:val="ConsPlusNormal"/>
            </w:pPr>
            <w:r>
              <w:t>до 1 марта 2026 года</w:t>
            </w:r>
          </w:p>
        </w:tc>
      </w:tr>
      <w:tr w:rsidR="002D2D32">
        <w:tc>
          <w:tcPr>
            <w:tcW w:w="13256" w:type="dxa"/>
            <w:gridSpan w:val="6"/>
          </w:tcPr>
          <w:p w:rsidR="002D2D32" w:rsidRDefault="002D2D32">
            <w:pPr>
              <w:pStyle w:val="ConsPlusNormal"/>
              <w:outlineLvl w:val="2"/>
            </w:pPr>
            <w:r>
              <w:t>4. Мероприятия по внедрению (расширению применения) стационарозамещающих технологий</w:t>
            </w:r>
          </w:p>
        </w:tc>
      </w:tr>
      <w:tr w:rsidR="002D2D32">
        <w:tc>
          <w:tcPr>
            <w:tcW w:w="484" w:type="dxa"/>
          </w:tcPr>
          <w:p w:rsidR="002D2D32" w:rsidRDefault="002D2D32">
            <w:pPr>
              <w:pStyle w:val="ConsPlusNormal"/>
            </w:pPr>
            <w:r>
              <w:t>4.1.</w:t>
            </w:r>
          </w:p>
        </w:tc>
        <w:tc>
          <w:tcPr>
            <w:tcW w:w="3798" w:type="dxa"/>
          </w:tcPr>
          <w:p w:rsidR="002D2D32" w:rsidRDefault="002D2D32">
            <w:pPr>
              <w:pStyle w:val="ConsPlusNormal"/>
            </w:pPr>
            <w:r>
              <w:t>Анализ лучших региональных практик внедрения стационарозамещающих технологий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t>Обобщение регионального опыта, определение лучших практик применения стационарозамещающих технологий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624" w:type="dxa"/>
          </w:tcPr>
          <w:p w:rsidR="002D2D32" w:rsidRDefault="002D2D32">
            <w:pPr>
              <w:pStyle w:val="ConsPlusNormal"/>
            </w:pPr>
            <w:r>
              <w:t>доклад в Минтруда России</w:t>
            </w:r>
          </w:p>
        </w:tc>
        <w:tc>
          <w:tcPr>
            <w:tcW w:w="1354" w:type="dxa"/>
          </w:tcPr>
          <w:p w:rsidR="002D2D32" w:rsidRDefault="002D2D32">
            <w:pPr>
              <w:pStyle w:val="ConsPlusNormal"/>
            </w:pPr>
            <w:r>
              <w:t>до 1 марта 2024 года,</w:t>
            </w:r>
          </w:p>
          <w:p w:rsidR="002D2D32" w:rsidRDefault="002D2D32">
            <w:pPr>
              <w:pStyle w:val="ConsPlusNormal"/>
            </w:pPr>
            <w:r>
              <w:t>до 1 марта 2025 года,</w:t>
            </w:r>
          </w:p>
          <w:p w:rsidR="002D2D32" w:rsidRDefault="002D2D32">
            <w:pPr>
              <w:pStyle w:val="ConsPlusNormal"/>
            </w:pPr>
            <w:r>
              <w:t>до 1 марта 2026 года</w:t>
            </w:r>
          </w:p>
        </w:tc>
      </w:tr>
      <w:tr w:rsidR="002D2D32">
        <w:tc>
          <w:tcPr>
            <w:tcW w:w="484" w:type="dxa"/>
          </w:tcPr>
          <w:p w:rsidR="002D2D32" w:rsidRDefault="002D2D32">
            <w:pPr>
              <w:pStyle w:val="ConsPlusNormal"/>
            </w:pPr>
            <w:r>
              <w:t>4.2.</w:t>
            </w:r>
          </w:p>
        </w:tc>
        <w:tc>
          <w:tcPr>
            <w:tcW w:w="3798" w:type="dxa"/>
          </w:tcPr>
          <w:p w:rsidR="002D2D32" w:rsidRDefault="002D2D32">
            <w:pPr>
              <w:pStyle w:val="ConsPlusNormal"/>
            </w:pPr>
            <w:r>
              <w:t>Внедрение (расширение применения) стационарозамещающих технологий, в том числе:</w:t>
            </w:r>
          </w:p>
          <w:p w:rsidR="002D2D32" w:rsidRDefault="002D2D32">
            <w:pPr>
              <w:pStyle w:val="ConsPlusNormal"/>
            </w:pPr>
            <w:r>
              <w:t>стационар на дому,</w:t>
            </w:r>
          </w:p>
          <w:p w:rsidR="002D2D32" w:rsidRDefault="002D2D32">
            <w:pPr>
              <w:pStyle w:val="ConsPlusNormal"/>
            </w:pPr>
            <w:r>
              <w:t>передышка,</w:t>
            </w:r>
          </w:p>
          <w:p w:rsidR="002D2D32" w:rsidRDefault="002D2D32">
            <w:pPr>
              <w:pStyle w:val="ConsPlusNormal"/>
            </w:pPr>
            <w:r>
              <w:t>сопровождаемое проживание,</w:t>
            </w:r>
          </w:p>
          <w:p w:rsidR="002D2D32" w:rsidRDefault="002D2D32">
            <w:pPr>
              <w:pStyle w:val="ConsPlusNormal"/>
            </w:pPr>
            <w:r>
              <w:t>возмездная опека над недееспособными гражданами,</w:t>
            </w:r>
          </w:p>
          <w:p w:rsidR="002D2D32" w:rsidRDefault="002D2D32">
            <w:pPr>
              <w:pStyle w:val="ConsPlusNormal"/>
            </w:pPr>
            <w:r>
              <w:t xml:space="preserve">приемная семья для пожилых </w:t>
            </w:r>
            <w:r>
              <w:lastRenderedPageBreak/>
              <w:t>граждан и инвалидов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lastRenderedPageBreak/>
              <w:t>Численность граждан, охваченных стационарозамещающими технологиями, 4 632 чел. в 2024 г., 4 983 чел. в 2025 г., в том числе:</w:t>
            </w:r>
          </w:p>
          <w:p w:rsidR="002D2D32" w:rsidRDefault="002D2D32">
            <w:pPr>
              <w:pStyle w:val="ConsPlusNormal"/>
            </w:pPr>
            <w:r>
              <w:t>стационар на дому - 912 чел. в 2024 г., 927 чел. в 2025 г.;</w:t>
            </w:r>
          </w:p>
          <w:p w:rsidR="002D2D32" w:rsidRDefault="002D2D32">
            <w:pPr>
              <w:pStyle w:val="ConsPlusNormal"/>
            </w:pPr>
            <w:r>
              <w:t>передышка - 37 чел. в 2024 - 2025 гг.;</w:t>
            </w:r>
          </w:p>
          <w:p w:rsidR="002D2D32" w:rsidRDefault="002D2D32">
            <w:pPr>
              <w:pStyle w:val="ConsPlusNormal"/>
            </w:pPr>
            <w:r>
              <w:t>сопровождаемое проживание - 83 чел. в 2024 г., 84 чел. в 2025 г.;</w:t>
            </w:r>
          </w:p>
          <w:p w:rsidR="002D2D32" w:rsidRDefault="002D2D32">
            <w:pPr>
              <w:pStyle w:val="ConsPlusNormal"/>
            </w:pPr>
            <w:r>
              <w:lastRenderedPageBreak/>
              <w:t>возмездная опека над недееспособными гражданами - 3 365 чел. в 2024 г., 3 698 чел. в 2025 г.;</w:t>
            </w:r>
          </w:p>
          <w:p w:rsidR="002D2D32" w:rsidRDefault="002D2D32">
            <w:pPr>
              <w:pStyle w:val="ConsPlusNormal"/>
            </w:pPr>
            <w:r>
              <w:t>приемная семья для пожилых граждан и инвалидов - 235 чел. в 2024 г., 237 чел. в 2025 г.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1624" w:type="dxa"/>
          </w:tcPr>
          <w:p w:rsidR="002D2D32" w:rsidRDefault="002D2D32">
            <w:pPr>
              <w:pStyle w:val="ConsPlusNormal"/>
            </w:pPr>
            <w:r>
              <w:t>доклад в Минтруда России</w:t>
            </w:r>
          </w:p>
        </w:tc>
        <w:tc>
          <w:tcPr>
            <w:tcW w:w="1354" w:type="dxa"/>
          </w:tcPr>
          <w:p w:rsidR="002D2D32" w:rsidRDefault="002D2D32">
            <w:pPr>
              <w:pStyle w:val="ConsPlusNormal"/>
            </w:pPr>
            <w:r>
              <w:t>до 1 марта 2024 года,</w:t>
            </w:r>
          </w:p>
          <w:p w:rsidR="002D2D32" w:rsidRDefault="002D2D32">
            <w:pPr>
              <w:pStyle w:val="ConsPlusNormal"/>
            </w:pPr>
            <w:r>
              <w:t>до 1 марта 2025 года,</w:t>
            </w:r>
          </w:p>
          <w:p w:rsidR="002D2D32" w:rsidRDefault="002D2D32">
            <w:pPr>
              <w:pStyle w:val="ConsPlusNormal"/>
            </w:pPr>
            <w:r>
              <w:t>до 1 марта 2026 года</w:t>
            </w:r>
          </w:p>
        </w:tc>
      </w:tr>
      <w:tr w:rsidR="002D2D32">
        <w:tc>
          <w:tcPr>
            <w:tcW w:w="13256" w:type="dxa"/>
            <w:gridSpan w:val="6"/>
          </w:tcPr>
          <w:p w:rsidR="002D2D32" w:rsidRDefault="002D2D32">
            <w:pPr>
              <w:pStyle w:val="ConsPlusNormal"/>
              <w:outlineLvl w:val="2"/>
            </w:pPr>
            <w:r>
              <w:lastRenderedPageBreak/>
              <w:t>5. Мероприятия по расширению оказания социальных услуг на дому, включая комплексный надомный уход</w:t>
            </w:r>
          </w:p>
        </w:tc>
      </w:tr>
      <w:tr w:rsidR="002D2D32">
        <w:tc>
          <w:tcPr>
            <w:tcW w:w="484" w:type="dxa"/>
          </w:tcPr>
          <w:p w:rsidR="002D2D32" w:rsidRDefault="002D2D32">
            <w:pPr>
              <w:pStyle w:val="ConsPlusNormal"/>
            </w:pPr>
            <w:r>
              <w:t>5.1.</w:t>
            </w:r>
          </w:p>
        </w:tc>
        <w:tc>
          <w:tcPr>
            <w:tcW w:w="3798" w:type="dxa"/>
          </w:tcPr>
          <w:p w:rsidR="002D2D32" w:rsidRDefault="002D2D32">
            <w:pPr>
              <w:pStyle w:val="ConsPlusNormal"/>
            </w:pPr>
            <w:r>
              <w:t>Развитие надомного ухода за пожилыми гражданами и инвалидами, включая: социальные услуги сиделки;</w:t>
            </w:r>
          </w:p>
          <w:p w:rsidR="002D2D32" w:rsidRDefault="002D2D32">
            <w:pPr>
              <w:pStyle w:val="ConsPlusNormal"/>
            </w:pPr>
            <w:r>
              <w:t>развитие системы долговременного ухода;</w:t>
            </w:r>
          </w:p>
          <w:p w:rsidR="002D2D32" w:rsidRDefault="002D2D32">
            <w:pPr>
              <w:pStyle w:val="ConsPlusNormal"/>
            </w:pPr>
            <w:r>
              <w:t>предоставление социальных услуг пожилым гражданам и инвалидам в период их нахождения в очереди на получение социальных услуг в стационарной форме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t>Численность граждан, получающих социальные услуги на дому в 2024 - 2025 гг. - 4 093 чел. в год, в том числе услуги сиделки - 12 чел. (ежегодно)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624" w:type="dxa"/>
          </w:tcPr>
          <w:p w:rsidR="002D2D32" w:rsidRDefault="002D2D32">
            <w:pPr>
              <w:pStyle w:val="ConsPlusNormal"/>
            </w:pPr>
            <w:r>
              <w:t>доклад в Минтруда России</w:t>
            </w:r>
          </w:p>
        </w:tc>
        <w:tc>
          <w:tcPr>
            <w:tcW w:w="1354" w:type="dxa"/>
          </w:tcPr>
          <w:p w:rsidR="002D2D32" w:rsidRDefault="002D2D32">
            <w:pPr>
              <w:pStyle w:val="ConsPlusNormal"/>
            </w:pPr>
            <w:r>
              <w:t>до 1 марта 2024 года,</w:t>
            </w:r>
          </w:p>
          <w:p w:rsidR="002D2D32" w:rsidRDefault="002D2D32">
            <w:pPr>
              <w:pStyle w:val="ConsPlusNormal"/>
            </w:pPr>
            <w:r>
              <w:t>до 1 марта 2025 года,</w:t>
            </w:r>
          </w:p>
          <w:p w:rsidR="002D2D32" w:rsidRDefault="002D2D32">
            <w:pPr>
              <w:pStyle w:val="ConsPlusNormal"/>
            </w:pPr>
            <w:r>
              <w:t>до 1 марта 2026 года</w:t>
            </w:r>
          </w:p>
        </w:tc>
      </w:tr>
      <w:tr w:rsidR="002D2D32">
        <w:tc>
          <w:tcPr>
            <w:tcW w:w="484" w:type="dxa"/>
          </w:tcPr>
          <w:p w:rsidR="002D2D32" w:rsidRDefault="002D2D32">
            <w:pPr>
              <w:pStyle w:val="ConsPlusNormal"/>
            </w:pPr>
            <w:r>
              <w:t>5.2.</w:t>
            </w:r>
          </w:p>
        </w:tc>
        <w:tc>
          <w:tcPr>
            <w:tcW w:w="3798" w:type="dxa"/>
          </w:tcPr>
          <w:p w:rsidR="002D2D32" w:rsidRDefault="002D2D32">
            <w:pPr>
              <w:pStyle w:val="ConsPlusNormal"/>
            </w:pPr>
            <w:r>
              <w:t>Поддержка негосударственных организаций, предоставляющих социальные услуги</w:t>
            </w:r>
          </w:p>
        </w:tc>
        <w:tc>
          <w:tcPr>
            <w:tcW w:w="3742" w:type="dxa"/>
          </w:tcPr>
          <w:p w:rsidR="002D2D32" w:rsidRDefault="002D2D32">
            <w:pPr>
              <w:pStyle w:val="ConsPlusNormal"/>
            </w:pPr>
            <w:r>
              <w:t>Привлечение негосударственных организаций к предоставлению социальных услуг в сфере социального обслуживания посредством компенсации затрат за оказанные услуги.</w:t>
            </w:r>
          </w:p>
          <w:p w:rsidR="002D2D32" w:rsidRDefault="002D2D32">
            <w:pPr>
              <w:pStyle w:val="ConsPlusNormal"/>
            </w:pPr>
            <w:r>
              <w:t>Численность граждан, получивших социальные услуги в негосударственных организациях, - 3585 чел. в год, в том числе:</w:t>
            </w:r>
          </w:p>
          <w:p w:rsidR="002D2D32" w:rsidRDefault="002D2D32">
            <w:pPr>
              <w:pStyle w:val="ConsPlusNormal"/>
            </w:pPr>
            <w:r>
              <w:t>в стационарной форме 34 чел.;</w:t>
            </w:r>
          </w:p>
          <w:p w:rsidR="002D2D32" w:rsidRDefault="002D2D32">
            <w:pPr>
              <w:pStyle w:val="ConsPlusNormal"/>
            </w:pPr>
            <w:r>
              <w:t xml:space="preserve">в полустационарной форме 1 608 </w:t>
            </w:r>
            <w:r>
              <w:lastRenderedPageBreak/>
              <w:t>чел.;</w:t>
            </w:r>
          </w:p>
          <w:p w:rsidR="002D2D32" w:rsidRDefault="002D2D32">
            <w:pPr>
              <w:pStyle w:val="ConsPlusNormal"/>
            </w:pPr>
            <w:r>
              <w:t>на дому 1 943 чел., в 2024 - 2025 гг. - 3 340 чел. в год, в том числе в стационарной форме 30 чел.; в полустационарной форме 1 240 чел.; на дому 2 070 чел. (ежегодно)</w:t>
            </w:r>
          </w:p>
        </w:tc>
        <w:tc>
          <w:tcPr>
            <w:tcW w:w="2254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1624" w:type="dxa"/>
          </w:tcPr>
          <w:p w:rsidR="002D2D32" w:rsidRDefault="002D2D32">
            <w:pPr>
              <w:pStyle w:val="ConsPlusNormal"/>
            </w:pPr>
            <w:r>
              <w:t>доклад в Минтруда России</w:t>
            </w:r>
          </w:p>
        </w:tc>
        <w:tc>
          <w:tcPr>
            <w:tcW w:w="1354" w:type="dxa"/>
          </w:tcPr>
          <w:p w:rsidR="002D2D32" w:rsidRDefault="002D2D32">
            <w:pPr>
              <w:pStyle w:val="ConsPlusNormal"/>
            </w:pPr>
            <w:r>
              <w:t>до 1 марта 2024 года,</w:t>
            </w:r>
          </w:p>
          <w:p w:rsidR="002D2D32" w:rsidRDefault="002D2D32">
            <w:pPr>
              <w:pStyle w:val="ConsPlusNormal"/>
            </w:pPr>
            <w:r>
              <w:t>до 1 марта 2025 года,</w:t>
            </w:r>
          </w:p>
          <w:p w:rsidR="002D2D32" w:rsidRDefault="002D2D32">
            <w:pPr>
              <w:pStyle w:val="ConsPlusNormal"/>
            </w:pPr>
            <w:r>
              <w:t>до 1 марта 2026 года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</w:pPr>
    </w:p>
    <w:p w:rsidR="002D2D32" w:rsidRDefault="002D2D32">
      <w:pPr>
        <w:pStyle w:val="ConsPlusNormal"/>
        <w:jc w:val="right"/>
        <w:outlineLvl w:val="0"/>
      </w:pPr>
      <w:r>
        <w:t>Приложение 23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67" w:name="P12491"/>
      <w:bookmarkEnd w:id="67"/>
      <w:r>
        <w:t>ПЛАН</w:t>
      </w:r>
    </w:p>
    <w:p w:rsidR="002D2D32" w:rsidRDefault="002D2D32">
      <w:pPr>
        <w:pStyle w:val="ConsPlusTitle"/>
        <w:jc w:val="center"/>
      </w:pPr>
      <w:r>
        <w:t>МЕРОПРИЯТИЙ ("ДОРОЖНАЯ КАРТА") ПО РАЗВИТИЮ РАННЕЙ ПОМОЩИ</w:t>
      </w:r>
    </w:p>
    <w:p w:rsidR="002D2D32" w:rsidRDefault="002D2D32">
      <w:pPr>
        <w:pStyle w:val="ConsPlusTitle"/>
        <w:jc w:val="center"/>
      </w:pPr>
      <w:r>
        <w:t>В ХАНТЫ-МАНСИЙСКОМ АВТОНОМНОМ ОКРУГЕ - ЮГРЕ НА ПЕРИОД</w:t>
      </w:r>
    </w:p>
    <w:p w:rsidR="002D2D32" w:rsidRDefault="002D2D32">
      <w:pPr>
        <w:pStyle w:val="ConsPlusTitle"/>
        <w:jc w:val="center"/>
      </w:pPr>
      <w:r>
        <w:t>ДО 2025 ГОДА (ДАЛЕЕ - ПЛАН МЕРОПРИЯТИЙ)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23.06.2023 N 281-п;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28.09.2023 N 476-п)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</w:pPr>
    </w:p>
    <w:p w:rsidR="002D2D32" w:rsidRDefault="002D2D32">
      <w:pPr>
        <w:pStyle w:val="ConsPlusNormal"/>
        <w:ind w:firstLine="540"/>
        <w:jc w:val="both"/>
      </w:pPr>
      <w:r>
        <w:t>Цель: повышение качества и доступности услуг ранней помощи детям и их семьям (далее - ранняя помощь).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Задачи: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правовое и методическое обеспечение развития ранней помощи;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развитие региональных организационных структур ранней помощи;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обеспечение межведомственного взаимодействия в сферах социальной защиты, здравоохранения и образования, включая ресурсные методические центры ранней помощи;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привлечение негосударственных организаций по вопросу обеспечения доступности и качества ранней помощи;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переподготовка и повышение квалификации руководителей и специалистов, занимающихся оказанием ранней помощи;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развитие информационно-просветительской кампании по ранней помощи;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обеспечение методического сопровождения оказания ранней помощи.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  <w:outlineLvl w:val="1"/>
      </w:pPr>
      <w:r>
        <w:t>Таблица 1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Title"/>
        <w:jc w:val="center"/>
      </w:pPr>
      <w:r>
        <w:t>План мероприятий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sectPr w:rsidR="002D2D3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2981"/>
        <w:gridCol w:w="1694"/>
        <w:gridCol w:w="3339"/>
        <w:gridCol w:w="3402"/>
      </w:tblGrid>
      <w:tr w:rsidR="002D2D32">
        <w:tc>
          <w:tcPr>
            <w:tcW w:w="627" w:type="dxa"/>
          </w:tcPr>
          <w:p w:rsidR="002D2D32" w:rsidRDefault="002D2D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  <w:jc w:val="center"/>
            </w:pPr>
            <w:r>
              <w:t>5</w:t>
            </w:r>
          </w:p>
        </w:tc>
      </w:tr>
      <w:tr w:rsidR="002D2D32">
        <w:tc>
          <w:tcPr>
            <w:tcW w:w="12043" w:type="dxa"/>
            <w:gridSpan w:val="5"/>
          </w:tcPr>
          <w:p w:rsidR="002D2D32" w:rsidRDefault="002D2D32">
            <w:pPr>
              <w:pStyle w:val="ConsPlusNormal"/>
              <w:jc w:val="center"/>
              <w:outlineLvl w:val="2"/>
            </w:pPr>
            <w:r>
              <w:t>Раздел I. ПРАВОВОЕ И МЕТОДИЧЕСКОЕ ОБЕСПЕЧЕНИЕ РАЗВИТИЯ РАННЕЙ ПОМОЩИ В ХАНТЫ-МАНСИЙСКОМ АВТОНОМНОМ ОКРУГЕ - ЮГРЕ (ДАЛЕЕ - АВТОНОМНЫЙ ОКРУГ)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1.1.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Разработка правового акта, регламентирующего межведомственное взаимодействие при предоставлении услуг ранней помощи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1 августа 2023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Департамент социального развития автономного округа (далее - Депсоцразвития Югры),</w:t>
            </w:r>
          </w:p>
          <w:p w:rsidR="002D2D32" w:rsidRDefault="002D2D32">
            <w:pPr>
              <w:pStyle w:val="ConsPlusNormal"/>
            </w:pPr>
            <w:r>
              <w:t>Департамент здравоохранения автономного округа (далее - Депздрав Югры),</w:t>
            </w:r>
          </w:p>
          <w:p w:rsidR="002D2D32" w:rsidRDefault="002D2D32">
            <w:pPr>
              <w:pStyle w:val="ConsPlusNormal"/>
            </w:pPr>
            <w:r>
              <w:t>Департамент образования и науки автономного округа (далее - Депобразования и науки Югры)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повышение уровня межведомственного взаимодействия, обеспечение преемственности и исключение дублирования функций исполнительных органов автономного округа (далее - исполнительные органы) при предоставлении ранней помощи в автономном округе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1.2.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Организация межведомственного информационного взаимодействия исполнительных органов автономного округа в сфере ранней помощи, в том числе в электронном виде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1 ноября 2023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Депздрав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Департамент информационных технологий и цифрового развития автономного округа (далее - Депинформтехнологий и цифрового развития Югры)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 xml:space="preserve">заключение соглашения об информационном взаимодействии в государственной информационной системе прикладного программного обеспечения "Автоматизированная система обработки информации" для установления и развития правоотношений по защищенному информационному взаимодействию в части осуществления работы в региональном информационном </w:t>
            </w:r>
            <w:r>
              <w:lastRenderedPageBreak/>
              <w:t>банке данных о детях, нуждающихся в ранней помощи, и их семьях</w:t>
            </w:r>
          </w:p>
        </w:tc>
      </w:tr>
      <w:tr w:rsidR="002D2D32">
        <w:tc>
          <w:tcPr>
            <w:tcW w:w="12043" w:type="dxa"/>
            <w:gridSpan w:val="5"/>
          </w:tcPr>
          <w:p w:rsidR="002D2D32" w:rsidRDefault="002D2D32">
            <w:pPr>
              <w:pStyle w:val="ConsPlusNormal"/>
              <w:jc w:val="center"/>
              <w:outlineLvl w:val="2"/>
            </w:pPr>
            <w:r>
              <w:lastRenderedPageBreak/>
              <w:t>Раздел II. РАЗВИТИЕ В АВТОНОМНОМ ОКРУГЕ ОРГАНИЗАЦИОННЫХ СТРУКТУР ПО РАННЕЙ ПОМОЩИ, МЕЖВЕДОМСТВЕННОГО ВЗАИМОДЕЙСТВИЯ В СФЕРАХ СОЦИАЛЬНОЙ ЗАЩИТЫ, ЗДРАВООХРАНЕНИЯ И ОБРАЗОВАНИЯ, ВКЛЮЧАЯ РЕГИОНАЛЬНЫЕ РЕСУРСНО-МЕТОДИЧЕСКИЕ ЦЕНТРЫ РАННЕЙ ПОМОЩИ, ПРИВЛЕЧЕНИЕ НЕГОСУДАРСТВЕННЫХ ОРГАНИЗАЦИЙ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2.1.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Создание и развитие в автономном округе регионального и зональных ресурсно-методических центров по развитию ранней помощи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1 августа 2023 года</w:t>
            </w:r>
          </w:p>
          <w:p w:rsidR="002D2D32" w:rsidRDefault="002D2D32">
            <w:pPr>
              <w:pStyle w:val="ConsPlusNormal"/>
            </w:pPr>
            <w:r>
              <w:t>до 15 января 2024 года,</w:t>
            </w:r>
          </w:p>
          <w:p w:rsidR="002D2D32" w:rsidRDefault="002D2D32">
            <w:pPr>
              <w:pStyle w:val="ConsPlusNormal"/>
            </w:pPr>
            <w:r>
              <w:t>до 15 января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</w:t>
            </w:r>
          </w:p>
          <w:p w:rsidR="002D2D32" w:rsidRDefault="002D2D32">
            <w:pPr>
              <w:pStyle w:val="ConsPlusNormal"/>
            </w:pPr>
            <w:r>
              <w:t>и науки Югры,</w:t>
            </w:r>
          </w:p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создание регионального ресурсно-методического центра по развитию ранней помощи на базе Нижневартовского многопрофильного реабилитационного центра для инвалидов, зональных ресурсно-методических центров по развитию ранней помощи на базе Няганского реабилитационного центра, Советского реабилитационного центра, Сургутского реабилитационного центра, Ханты-Мансийского реабилитационного центра для совершенствования методического обеспечения системы ранней помощи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2.2.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Развитие форм родительской взаимопомощи и поддержки в системе ранней помощи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25 декабря 2023 года,</w:t>
            </w:r>
          </w:p>
          <w:p w:rsidR="002D2D32" w:rsidRDefault="002D2D32">
            <w:pPr>
              <w:pStyle w:val="ConsPlusNormal"/>
            </w:pPr>
            <w:r>
              <w:t>до 25 декабря 2024 года,</w:t>
            </w:r>
          </w:p>
          <w:p w:rsidR="002D2D32" w:rsidRDefault="002D2D32">
            <w:pPr>
              <w:pStyle w:val="ConsPlusNormal"/>
            </w:pPr>
            <w:r>
              <w:t>до 25 декабря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 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 xml:space="preserve">открытие и обеспечение функционирования родительских групп взаимопомощи и профессиональной поддержки при региональном и зональных ресурсно-методических центрах по развитию ранней помощи, </w:t>
            </w:r>
            <w:r>
              <w:lastRenderedPageBreak/>
              <w:t>общественных организациях, действующих в интересах детей, для повышения доступности услуг ранней помощи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Обеспечение деятельности структурных подразделений по ранней помощи детям и их семьям в организациях различной ведомственной подчиненности, включая негосударственных некоммерческих поставщиков услуг ранней помощи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15 января 2024 года,</w:t>
            </w:r>
          </w:p>
          <w:p w:rsidR="002D2D32" w:rsidRDefault="002D2D32">
            <w:pPr>
              <w:pStyle w:val="ConsPlusNormal"/>
            </w:pPr>
            <w:r>
              <w:t>до 15 января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создание новых и развитие ранее созданных служб ранней помощи на базе организаций социального обслуживания, здравоохранения, образования для повышения качества и доступности предоставления услуг ранней помощи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2.4.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Создание и размещение перечня государственных и негосударственных поставщиков услуг ранней помощи в государственной информационной системе прикладного программного обеспечения "Автоматизированная система обработки информации", в информационной системе "Портал социальных услуг" для повышения уровня информированности граждан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25 декабря 2023 года,</w:t>
            </w:r>
          </w:p>
          <w:p w:rsidR="002D2D32" w:rsidRDefault="002D2D32">
            <w:pPr>
              <w:pStyle w:val="ConsPlusNormal"/>
            </w:pPr>
            <w:r>
              <w:t>до 25 декабря 2024 года,</w:t>
            </w:r>
          </w:p>
          <w:p w:rsidR="002D2D32" w:rsidRDefault="002D2D32">
            <w:pPr>
              <w:pStyle w:val="ConsPlusNormal"/>
            </w:pPr>
            <w:r>
              <w:t>до 25 декабря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</w:t>
            </w:r>
          </w:p>
          <w:p w:rsidR="002D2D32" w:rsidRDefault="002D2D32">
            <w:pPr>
              <w:pStyle w:val="ConsPlusNormal"/>
            </w:pPr>
            <w:r>
              <w:t>и науки Югры,</w:t>
            </w:r>
          </w:p>
          <w:p w:rsidR="002D2D32" w:rsidRDefault="002D2D32">
            <w:pPr>
              <w:pStyle w:val="ConsPlusNormal"/>
            </w:pPr>
            <w:r>
              <w:t>Депздрав Югры,</w:t>
            </w:r>
          </w:p>
          <w:p w:rsidR="002D2D32" w:rsidRDefault="002D2D32">
            <w:pPr>
              <w:pStyle w:val="ConsPlusNormal"/>
            </w:pPr>
            <w:r>
              <w:t>Депинформтехнологий и цифрового развития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информирование нуждающихся в ранней помощи семей в выборе поставщиков услуг ранней помощи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2.5.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 xml:space="preserve">Обеспечение материально-технического оснащения </w:t>
            </w:r>
            <w:r>
              <w:lastRenderedPageBreak/>
              <w:t>структурных подразделений по ранней помощи детям и их семьям в подведомственных организациях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lastRenderedPageBreak/>
              <w:t>до 10 января 2024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10 января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lastRenderedPageBreak/>
              <w:t>Депздрав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приобретение специализированного </w:t>
            </w:r>
            <w:r>
              <w:lastRenderedPageBreak/>
              <w:t>диагностического оборудования, пособий, методичек, программных комплексов для оценки состояния и развития целевой группы для повышения качества предоставления услуг ранней помощи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lastRenderedPageBreak/>
              <w:t>2.6.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Организация мониторинга системы ранней помощи детям и их семьям, включая мониторинг качества предоставляемых услуг ранней помощи в автономном округе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30 ноября 2023 года,</w:t>
            </w:r>
          </w:p>
          <w:p w:rsidR="002D2D32" w:rsidRDefault="002D2D32">
            <w:pPr>
              <w:pStyle w:val="ConsPlusNormal"/>
            </w:pPr>
            <w:r>
              <w:t>до 29 ноября 2024 года,</w:t>
            </w:r>
          </w:p>
          <w:p w:rsidR="002D2D32" w:rsidRDefault="002D2D32">
            <w:pPr>
              <w:pStyle w:val="ConsPlusNormal"/>
            </w:pPr>
            <w:r>
              <w:t>до 28 ноября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утверждение порядков проведения оценок и мониторинга качества оказания ранней помощи, межведомственной оценки деятельности муниципальных междисциплинарных команд специалистов, поставщиков услуг ранней помощи, для повышения эффективности организации и оказания ранней помощи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2.7.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Формирование в государственной информационной системе прикладного программного обеспечения "Автоматизированная система обработки информации" раздела, содержащего сведения о нуждающихся в ранней помощи и получающих раннюю помощь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25 декабря 2023 года,</w:t>
            </w:r>
          </w:p>
          <w:p w:rsidR="002D2D32" w:rsidRDefault="002D2D32">
            <w:pPr>
              <w:pStyle w:val="ConsPlusNormal"/>
            </w:pPr>
            <w:r>
              <w:t>до 25 декабря 2024 года,</w:t>
            </w:r>
          </w:p>
          <w:p w:rsidR="002D2D32" w:rsidRDefault="002D2D32">
            <w:pPr>
              <w:pStyle w:val="ConsPlusNormal"/>
            </w:pPr>
            <w:r>
              <w:t>до 25 декабря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</w:t>
            </w:r>
          </w:p>
          <w:p w:rsidR="002D2D32" w:rsidRDefault="002D2D32">
            <w:pPr>
              <w:pStyle w:val="ConsPlusNormal"/>
            </w:pPr>
            <w:r>
              <w:t>и науки Югры,</w:t>
            </w:r>
          </w:p>
          <w:p w:rsidR="002D2D32" w:rsidRDefault="002D2D32">
            <w:pPr>
              <w:pStyle w:val="ConsPlusNormal"/>
            </w:pPr>
            <w:r>
              <w:t>Депздрав Югры, Депинформтехнологий и цифрового развития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обеспечение своевременного и адресного предоставления ранней помощи, упрощение процедуры принятия решения об оказании услуг ранней помощи</w:t>
            </w:r>
          </w:p>
        </w:tc>
      </w:tr>
      <w:tr w:rsidR="002D2D32">
        <w:tc>
          <w:tcPr>
            <w:tcW w:w="12043" w:type="dxa"/>
            <w:gridSpan w:val="5"/>
          </w:tcPr>
          <w:p w:rsidR="002D2D32" w:rsidRDefault="002D2D32">
            <w:pPr>
              <w:pStyle w:val="ConsPlusNormal"/>
              <w:jc w:val="center"/>
              <w:outlineLvl w:val="2"/>
            </w:pPr>
            <w:r>
              <w:t xml:space="preserve">Раздел III. ПЕРЕПОДГОТОВКА И ПОВЫШЕНИЕ КВАЛИФИКАЦИИ РУКОВОДИТЕЛЕЙ И СПЕЦИАЛИСТОВ ИСПОЛНИТЕЛЬНЫХ </w:t>
            </w:r>
            <w:r>
              <w:lastRenderedPageBreak/>
              <w:t>ОРГАНОВ АВТОНОМНОГО ОКРУГА И ПОДВЕДОМСТВЕННЫХ ИМ ОРГАНИЗАЦИЙ, ЗАНИМАЮЩИХСЯ ОКАЗАНИЕМ РАННЕЙ ПОМОЩИ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Анализ деятельности негосударственных поставщиков услуг ранней помощи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10 января 2024 года,</w:t>
            </w:r>
          </w:p>
          <w:p w:rsidR="002D2D32" w:rsidRDefault="002D2D32">
            <w:pPr>
              <w:pStyle w:val="ConsPlusNormal"/>
            </w:pPr>
            <w:r>
              <w:t>до 10 января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включение в перечень поставщиков услуг ранней помощи в информационной системе "Портал социальных услуг" негосударственных поставщиков услуг ранней помощи для повышения уровня информированности целевой группы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3.2.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Анализ образовательных организаций высшего образования автономного округа на предмет возможности обучения специалистов в области ранней помощи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25 декабря 2023 года,</w:t>
            </w:r>
          </w:p>
          <w:p w:rsidR="002D2D32" w:rsidRDefault="002D2D32">
            <w:pPr>
              <w:pStyle w:val="ConsPlusNormal"/>
            </w:pPr>
            <w:r>
              <w:t>до 25 декабря 2024 года,</w:t>
            </w:r>
          </w:p>
          <w:p w:rsidR="002D2D32" w:rsidRDefault="002D2D32">
            <w:pPr>
              <w:pStyle w:val="ConsPlusNormal"/>
            </w:pPr>
            <w:r>
              <w:t>до 25 декабря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определено количество образовательных организаций высшего образования в автономном округе, в которых возможно проведение обучения специалистов в области ранней помощи для организации их обучения и повышения квалификации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3.3.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Определение потребности в переподготовке и повышении квалификации руководителей и специалистов исполнительных органов автономного округа и подведомственных им организаций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10 января 2024 года,</w:t>
            </w:r>
          </w:p>
          <w:p w:rsidR="002D2D32" w:rsidRDefault="002D2D32">
            <w:pPr>
              <w:pStyle w:val="ConsPlusNormal"/>
            </w:pPr>
            <w:r>
              <w:t>до 10 января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</w:t>
            </w:r>
          </w:p>
          <w:p w:rsidR="002D2D32" w:rsidRDefault="002D2D32">
            <w:pPr>
              <w:pStyle w:val="ConsPlusNormal"/>
            </w:pPr>
            <w:r>
              <w:t>и науки Югры,</w:t>
            </w:r>
          </w:p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формирование и ведение регионального реестра потребности в подготовке руководителей и специалистов исполнительных органов автономного округа и подведомственных им организаций по ранней помощи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3.4.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 xml:space="preserve">Формирование плана повышения квалификации </w:t>
            </w:r>
            <w:r>
              <w:lastRenderedPageBreak/>
              <w:t>руководителей и специалистов исполнительных органов автономного округа и подведомственных им организаций по ранней помощи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lastRenderedPageBreak/>
              <w:t>до 1 августа 2023 года,</w:t>
            </w:r>
          </w:p>
          <w:p w:rsidR="002D2D32" w:rsidRDefault="002D2D32">
            <w:pPr>
              <w:pStyle w:val="ConsPlusNormal"/>
            </w:pPr>
            <w:r>
              <w:lastRenderedPageBreak/>
              <w:t>до 28 июня 2024 года,</w:t>
            </w:r>
          </w:p>
          <w:p w:rsidR="002D2D32" w:rsidRDefault="002D2D32">
            <w:pPr>
              <w:pStyle w:val="ConsPlusNormal"/>
            </w:pPr>
            <w:r>
              <w:t>до 27 июня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</w:t>
            </w:r>
          </w:p>
          <w:p w:rsidR="002D2D32" w:rsidRDefault="002D2D32">
            <w:pPr>
              <w:pStyle w:val="ConsPlusNormal"/>
            </w:pPr>
            <w:r>
              <w:lastRenderedPageBreak/>
              <w:t>и науки Югры,</w:t>
            </w:r>
          </w:p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lastRenderedPageBreak/>
              <w:t xml:space="preserve">создание условий для системной подготовки и переподготовки </w:t>
            </w:r>
            <w:r>
              <w:lastRenderedPageBreak/>
              <w:t>руководителей и специалистов исполнительных органов автономного округа и подведомственных им организаций по ранней помощи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lastRenderedPageBreak/>
              <w:t>3.5.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Профессиональная переподготовка и повышение квалификации руководителей и специалистов исполнительных органов автономного округа и подведомственных им организаций по ранней помощи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25 декабря 2023 года,</w:t>
            </w:r>
          </w:p>
          <w:p w:rsidR="002D2D32" w:rsidRDefault="002D2D32">
            <w:pPr>
              <w:pStyle w:val="ConsPlusNormal"/>
            </w:pPr>
            <w:r>
              <w:t>до 25 декабря 2024 года,</w:t>
            </w:r>
          </w:p>
          <w:p w:rsidR="002D2D32" w:rsidRDefault="002D2D32">
            <w:pPr>
              <w:pStyle w:val="ConsPlusNormal"/>
            </w:pPr>
            <w:r>
              <w:t>до 25 декабря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</w:t>
            </w:r>
          </w:p>
          <w:p w:rsidR="002D2D32" w:rsidRDefault="002D2D32">
            <w:pPr>
              <w:pStyle w:val="ConsPlusNormal"/>
            </w:pPr>
            <w:r>
              <w:t>и науки Югры,</w:t>
            </w:r>
          </w:p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увеличение количества профессионально обученных руководителей и специалистов исполнительных органов автономного округа и подведомственных им организаций по ранней помощи;</w:t>
            </w:r>
          </w:p>
          <w:p w:rsidR="002D2D32" w:rsidRDefault="002D2D32">
            <w:pPr>
              <w:pStyle w:val="ConsPlusNormal"/>
            </w:pPr>
            <w:r>
              <w:t>формирование регионального реестра руководителей и специалистов исполнительных органов автономного округа и подведомственных им организаций по ранней помощи, прошедших переподготовку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3.6.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Проведение информационных семинаров для руководителей исполнительных органов автономного округа, руководителей подведомственных им организаций, граждан по вопросам ранней помощи детям и их семьям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25 декабря 2023 года,</w:t>
            </w:r>
          </w:p>
          <w:p w:rsidR="002D2D32" w:rsidRDefault="002D2D32">
            <w:pPr>
              <w:pStyle w:val="ConsPlusNormal"/>
            </w:pPr>
            <w:r>
              <w:t>до 25 декабря 2024 года,</w:t>
            </w:r>
          </w:p>
          <w:p w:rsidR="002D2D32" w:rsidRDefault="002D2D32">
            <w:pPr>
              <w:pStyle w:val="ConsPlusNormal"/>
            </w:pPr>
            <w:r>
              <w:t>до 25 декабря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</w:t>
            </w:r>
          </w:p>
          <w:p w:rsidR="002D2D32" w:rsidRDefault="002D2D32">
            <w:pPr>
              <w:pStyle w:val="ConsPlusNormal"/>
            </w:pPr>
            <w:r>
              <w:t>и науки Югры,</w:t>
            </w:r>
          </w:p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увеличение количества специалистов и граждан, проинформированных о современной ранней помощи, ее принципах и организационных основах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lastRenderedPageBreak/>
              <w:t>3.7.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Организация стажировки руководителей и специалистов исполнительных органов автономного округа и подведомственных им организаций по ранней помощи в учреждениях, организациях других регионов, имеющих успешный опыт реализации услуг ранней помощи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25 декабря 2023 года,</w:t>
            </w:r>
          </w:p>
          <w:p w:rsidR="002D2D32" w:rsidRDefault="002D2D32">
            <w:pPr>
              <w:pStyle w:val="ConsPlusNormal"/>
            </w:pPr>
            <w:r>
              <w:t>до 25 декабря 2024 года,</w:t>
            </w:r>
          </w:p>
          <w:p w:rsidR="002D2D32" w:rsidRDefault="002D2D32">
            <w:pPr>
              <w:pStyle w:val="ConsPlusNormal"/>
            </w:pPr>
            <w:r>
              <w:t>до 25 декабря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</w:t>
            </w:r>
          </w:p>
          <w:p w:rsidR="002D2D32" w:rsidRDefault="002D2D32">
            <w:pPr>
              <w:pStyle w:val="ConsPlusNormal"/>
            </w:pPr>
            <w:r>
              <w:t>и науки Югры,</w:t>
            </w:r>
          </w:p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изучение успешного опыта ранней помощи других регионов и внедрение его в автономном округе, формирование регионального реестра руководителей и специалистов исполнительных органов автономного округа и подведомственных им организаций, прошедших стажировку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3.8.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Проведение обучающих мероприятий для педагогических работников по дополнительным профессиональным образовательным программам по вопросам организации и предоставления ранней коррекционной помощи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25 декабря 2023 года,</w:t>
            </w:r>
          </w:p>
          <w:p w:rsidR="002D2D32" w:rsidRDefault="002D2D32">
            <w:pPr>
              <w:pStyle w:val="ConsPlusNormal"/>
            </w:pPr>
            <w:r>
              <w:t>до 25 декабря 2024 года,</w:t>
            </w:r>
          </w:p>
          <w:p w:rsidR="002D2D32" w:rsidRDefault="002D2D32">
            <w:pPr>
              <w:pStyle w:val="ConsPlusNormal"/>
            </w:pPr>
            <w:r>
              <w:t>до 25 декабря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формирование регионального реестра подготовленных руководителей и специалистов образовательных организаций</w:t>
            </w:r>
          </w:p>
        </w:tc>
      </w:tr>
      <w:tr w:rsidR="002D2D32">
        <w:tc>
          <w:tcPr>
            <w:tcW w:w="12043" w:type="dxa"/>
            <w:gridSpan w:val="5"/>
          </w:tcPr>
          <w:p w:rsidR="002D2D32" w:rsidRDefault="002D2D32">
            <w:pPr>
              <w:pStyle w:val="ConsPlusNormal"/>
              <w:jc w:val="center"/>
              <w:outlineLvl w:val="2"/>
            </w:pPr>
            <w:r>
              <w:t>Раздел IV. РАЗВИТИЕ ИНФОРМАЦИОННО-ПРОСВЕТИТЕЛЬСКОЙ КАМПАНИИ ПО РАННЕЙ ПОМОЩИ В АВТОНОМНОМ ОКРУГЕ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4.1.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Мониторинг передового опыта автономного округа по развитию ранней помощи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25 декабря 2023 года,</w:t>
            </w:r>
          </w:p>
          <w:p w:rsidR="002D2D32" w:rsidRDefault="002D2D32">
            <w:pPr>
              <w:pStyle w:val="ConsPlusNormal"/>
            </w:pPr>
            <w:r>
              <w:t>до 25 декабря 2024 года,</w:t>
            </w:r>
          </w:p>
          <w:p w:rsidR="002D2D32" w:rsidRDefault="002D2D32">
            <w:pPr>
              <w:pStyle w:val="ConsPlusNormal"/>
            </w:pPr>
            <w:r>
              <w:t>до 25 декабря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 xml:space="preserve">изучение, обобщение и распространение передового опыта по организации ранней помощи в автономном округе для совершенствования системы ее оказания, размещения в сети интернет успешных практик для наполнения общероссийского </w:t>
            </w:r>
            <w:r>
              <w:lastRenderedPageBreak/>
              <w:t>сайта "Учимся жить вместе"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Подготовка исполнительными органами автономного округа и подведомственными им организациями различных организационно-правовых форм информационных материалов по ранней помощи детям и их семьям и размещение их в региональном информационном банке по ранней помощи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1 августа 2023 года,</w:t>
            </w:r>
          </w:p>
          <w:p w:rsidR="002D2D32" w:rsidRDefault="002D2D32">
            <w:pPr>
              <w:pStyle w:val="ConsPlusNormal"/>
            </w:pPr>
            <w:r>
              <w:t>до 28 июня 2024 года,</w:t>
            </w:r>
          </w:p>
          <w:p w:rsidR="002D2D32" w:rsidRDefault="002D2D32">
            <w:pPr>
              <w:pStyle w:val="ConsPlusNormal"/>
            </w:pPr>
            <w:r>
              <w:t>до 27 июня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ведение единого регионального информационного банка по ранней помощи для информирования о деятельности исполнительных органов автономного округа и подведомственных им организаций в сфере ранней помощи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627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4.3.</w:t>
            </w:r>
          </w:p>
        </w:tc>
        <w:tc>
          <w:tcPr>
            <w:tcW w:w="2981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Тиражирование и распространение информационных материалов по ранней помощи</w:t>
            </w:r>
          </w:p>
        </w:tc>
        <w:tc>
          <w:tcPr>
            <w:tcW w:w="1694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до 25 декабря 2023 года,</w:t>
            </w:r>
          </w:p>
          <w:p w:rsidR="002D2D32" w:rsidRDefault="002D2D32">
            <w:pPr>
              <w:pStyle w:val="ConsPlusNormal"/>
            </w:pPr>
            <w:r>
              <w:t>до 25 декабря 2024 года,</w:t>
            </w:r>
          </w:p>
          <w:p w:rsidR="002D2D32" w:rsidRDefault="002D2D32">
            <w:pPr>
              <w:pStyle w:val="ConsPlusNormal"/>
            </w:pPr>
            <w:r>
              <w:t>до 25 декабря 2025 года</w:t>
            </w:r>
          </w:p>
        </w:tc>
        <w:tc>
          <w:tcPr>
            <w:tcW w:w="3339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Депздрав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Югры,</w:t>
            </w:r>
          </w:p>
          <w:p w:rsidR="002D2D32" w:rsidRDefault="002D2D32">
            <w:pPr>
              <w:pStyle w:val="ConsPlusNormal"/>
            </w:pPr>
            <w:r>
              <w:t>Департамент внутренней политики автономного округа</w:t>
            </w:r>
          </w:p>
        </w:tc>
        <w:tc>
          <w:tcPr>
            <w:tcW w:w="3402" w:type="dxa"/>
            <w:tcBorders>
              <w:bottom w:val="nil"/>
            </w:tcBorders>
          </w:tcPr>
          <w:p w:rsidR="002D2D32" w:rsidRDefault="002D2D32">
            <w:pPr>
              <w:pStyle w:val="ConsPlusNormal"/>
            </w:pPr>
            <w:r>
              <w:t>повышение качества оказываемых услуг ранней помощи, общественного понимания ранней помощи и информированности населения для своевременного выявления случаев, нуждающихся в ранней помощи</w:t>
            </w:r>
          </w:p>
        </w:tc>
      </w:tr>
      <w:tr w:rsidR="002D2D32">
        <w:tblPrEx>
          <w:tblBorders>
            <w:insideH w:val="nil"/>
          </w:tblBorders>
        </w:tblPrEx>
        <w:tc>
          <w:tcPr>
            <w:tcW w:w="12043" w:type="dxa"/>
            <w:gridSpan w:val="5"/>
            <w:tcBorders>
              <w:top w:val="nil"/>
            </w:tcBorders>
          </w:tcPr>
          <w:p w:rsidR="002D2D32" w:rsidRDefault="002D2D32">
            <w:pPr>
              <w:pStyle w:val="ConsPlusNormal"/>
              <w:jc w:val="both"/>
            </w:pPr>
            <w:r>
              <w:t xml:space="preserve">(в ред. </w:t>
            </w:r>
            <w:hyperlink r:id="rId5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28.09.2023 N 476-п)</w:t>
            </w:r>
          </w:p>
        </w:tc>
      </w:tr>
      <w:tr w:rsidR="002D2D32">
        <w:tc>
          <w:tcPr>
            <w:tcW w:w="12043" w:type="dxa"/>
            <w:gridSpan w:val="5"/>
          </w:tcPr>
          <w:p w:rsidR="002D2D32" w:rsidRDefault="002D2D32">
            <w:pPr>
              <w:pStyle w:val="ConsPlusNormal"/>
              <w:jc w:val="center"/>
              <w:outlineLvl w:val="2"/>
            </w:pPr>
            <w:r>
              <w:t>Раздел V. ОБЕСПЕЧЕНИЕ МЕТОДИЧЕСКОГО СОПРОВОЖДЕНИЯ ОКАЗАНИЯ РАННЕЙ ПОМОЩИ В АВТОНОМНОМ ОКРУГЕ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5.1.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Изучение и распространение лучших региональных научно доказанных методик и технологий оказания ранней помощи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25 декабря 2023 года, до 25 декабря 2024 года,</w:t>
            </w:r>
          </w:p>
          <w:p w:rsidR="002D2D32" w:rsidRDefault="002D2D32">
            <w:pPr>
              <w:pStyle w:val="ConsPlusNormal"/>
            </w:pPr>
            <w:r>
              <w:t>до 25 декабря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Депздрав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совершенствование системы ранней помощи детям и их семьям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Изучение, анализ, обобщение и распространение лучшего системного практического опыта реализации программ ранней помощи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25 декабря 2023 года,</w:t>
            </w:r>
          </w:p>
          <w:p w:rsidR="002D2D32" w:rsidRDefault="002D2D32">
            <w:pPr>
              <w:pStyle w:val="ConsPlusNormal"/>
            </w:pPr>
            <w:r>
              <w:t>25 декабря 2024 года,</w:t>
            </w:r>
          </w:p>
          <w:p w:rsidR="002D2D32" w:rsidRDefault="002D2D32">
            <w:pPr>
              <w:pStyle w:val="ConsPlusNormal"/>
            </w:pPr>
            <w:r>
              <w:t>до 25 декабря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Депздрав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совершенствование системы ранней помощи детям и их семьям</w:t>
            </w:r>
          </w:p>
        </w:tc>
      </w:tr>
      <w:tr w:rsidR="002D2D32">
        <w:tc>
          <w:tcPr>
            <w:tcW w:w="627" w:type="dxa"/>
          </w:tcPr>
          <w:p w:rsidR="002D2D32" w:rsidRDefault="002D2D32">
            <w:pPr>
              <w:pStyle w:val="ConsPlusNormal"/>
            </w:pPr>
            <w:r>
              <w:t>5.3.</w:t>
            </w:r>
          </w:p>
        </w:tc>
        <w:tc>
          <w:tcPr>
            <w:tcW w:w="2981" w:type="dxa"/>
          </w:tcPr>
          <w:p w:rsidR="002D2D32" w:rsidRDefault="002D2D32">
            <w:pPr>
              <w:pStyle w:val="ConsPlusNormal"/>
            </w:pPr>
            <w:r>
              <w:t>Выявление и тиражирование эффективных практик дистанционного оказания услуг ранней помощи, в том числе проживающим в труднодоступных районах</w:t>
            </w:r>
          </w:p>
        </w:tc>
        <w:tc>
          <w:tcPr>
            <w:tcW w:w="1694" w:type="dxa"/>
          </w:tcPr>
          <w:p w:rsidR="002D2D32" w:rsidRDefault="002D2D32">
            <w:pPr>
              <w:pStyle w:val="ConsPlusNormal"/>
            </w:pPr>
            <w:r>
              <w:t>до 25 декабря 2023 года,</w:t>
            </w:r>
          </w:p>
          <w:p w:rsidR="002D2D32" w:rsidRDefault="002D2D32">
            <w:pPr>
              <w:pStyle w:val="ConsPlusNormal"/>
            </w:pPr>
            <w:r>
              <w:t>25 декабря 2024 года,</w:t>
            </w:r>
          </w:p>
          <w:p w:rsidR="002D2D32" w:rsidRDefault="002D2D32">
            <w:pPr>
              <w:pStyle w:val="ConsPlusNormal"/>
            </w:pPr>
            <w:r>
              <w:t>до 25 декабря 2025 года</w:t>
            </w:r>
          </w:p>
        </w:tc>
        <w:tc>
          <w:tcPr>
            <w:tcW w:w="3339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Депздрав Югры,</w:t>
            </w:r>
          </w:p>
          <w:p w:rsidR="002D2D32" w:rsidRDefault="002D2D32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3402" w:type="dxa"/>
          </w:tcPr>
          <w:p w:rsidR="002D2D32" w:rsidRDefault="002D2D32">
            <w:pPr>
              <w:pStyle w:val="ConsPlusNormal"/>
            </w:pPr>
            <w:r>
              <w:t>увеличение количества организаций в сфере ранней помощи и повышение качества предоставления услуг ранней помощи в дистанционной форме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Normal"/>
        <w:jc w:val="right"/>
        <w:outlineLvl w:val="1"/>
      </w:pPr>
      <w:r>
        <w:t>Таблица 2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Title"/>
        <w:jc w:val="center"/>
      </w:pPr>
      <w:r>
        <w:t>Контрольные показатели реализации Плана мероприятий</w:t>
      </w:r>
    </w:p>
    <w:p w:rsidR="002D2D32" w:rsidRDefault="002D2D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082"/>
        <w:gridCol w:w="1304"/>
        <w:gridCol w:w="964"/>
        <w:gridCol w:w="964"/>
        <w:gridCol w:w="1020"/>
      </w:tblGrid>
      <w:tr w:rsidR="002D2D32">
        <w:tc>
          <w:tcPr>
            <w:tcW w:w="737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  <w:gridSpan w:val="3"/>
          </w:tcPr>
          <w:p w:rsidR="002D2D32" w:rsidRDefault="002D2D32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2D2D32">
        <w:tc>
          <w:tcPr>
            <w:tcW w:w="737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4082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30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  <w:jc w:val="center"/>
            </w:pPr>
            <w:r>
              <w:t>2025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  <w:jc w:val="center"/>
            </w:pPr>
            <w:r>
              <w:t>6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Доля новорожденных детей, прошедших аудиологический скрининг, неонатальный скрининг и расширенный неонатальный скрининг, от общего количества родившихся детей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80,0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95,0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95,0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2.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Доля детей до 1 года, охваченных патронажем участкового врача-педиатра, участковой медицинской сестры, от общего количества родившихся детей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3.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Увеличение доли детей в возрасте от рождения до 3 лет, охваченных профилактическими медицинскими осмотрами, включая жителей отдаленных и труднодоступных территорий автономного округа, от общего количества родившихся детей.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96,5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96,7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96,8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4.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Увеличение доли взятых под диспансерное наблюдение детей в возрасте от рождения до 3 лет с впервые в жизни установленными диагнозами, в том числе болезнями костно-мышечной системы и соединительной ткани, болезнями глаза и его придаточного аппарата, болезнями органов пищеварения, болезнями системы кровообращения, болезнями эндокринной системы, расстройствами питания и нарушениями обмена веществ, от общего количества родившихся детей.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80,0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90,0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91,0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5.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Доля детей в возрасте от рождения до 3 лет, направленных на медико-социальную экспертизу в соответствии с медицинскими показаниями, от общего количества родившихся детей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6.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 xml:space="preserve">Доля родителей (законных представителей) детей 16 - 24 месяцев, прошедших анкетирование с целью выявления нарушений психического (психологического) развития, в том числе </w:t>
            </w:r>
            <w:r>
              <w:lastRenderedPageBreak/>
              <w:t>с риском развития расстройств аутистического спектра в соответствии с приказом Депздрава Югры от 10 июля 2017 года N 713 "Об организации ранней помощи детям с расстройствами аутистического спектра и другими ментальными нарушениями в Ханты-Мансийском автономном округе - Югре", от общего количества родителей (законных представителей) детей 16 - 24 месяцев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97,0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98,0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Доля детей в возрасте от рождения до 3 лет, получивших раннюю помощь междисциплинарной команды специалистов, от общего количества детей от рождения до 3 лет, нуждающихся в ранней помощи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97,0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98,0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8.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Доля родителей (законных представителей), обученных навыкам ухода за тяжелобольными детьми в домашних условиях, от общего количества родителей (законных представителей), осуществляющих уход за тяжелобольными детьми в домашних условиях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98,0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9.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Доля детей в возрасте от рождения до 3 лет, получивших медицинскую помощь по профилю "медицинская реабилитация" в соответствии с порядками, стандартами, положениями, утвержденными Министерством здравоохранения Российской Федерации на основе клинических рекомендаций, от общего количества детей в возрасте от рождения до 3 лет, нуждающихся в ранней помощи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99,0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10.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Доля детей, получающих услуги ранней помощи, от общего числа детей, нуждающихся в услугах ранней помощи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90,0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93,0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95,0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11.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Доля детей в возрасте от рождения до 3 лет с отклонениями в развитии и здоровье, впервые выявленных, от общего количества детей в возрасте от рождения до 3 лет с отклонениями в развитии и здоровье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85,0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89,0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92,0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12.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 xml:space="preserve">Доля руководителей и специалистов служб ранней помощи и ресурсных центров, прошедших обучение новым </w:t>
            </w:r>
            <w:r>
              <w:lastRenderedPageBreak/>
              <w:t>технологиям и методикам помощи детям в возрасте от рождения до 3 лет с отклонениями в развитии и здоровье, от общего количества руководителей и специалистов, оказывающих услуги ранней помощи, в том числе из организаций: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120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140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12.1.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социального обслуживания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75,0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90,0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12.2.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образования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78,0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82,0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89,0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12.3.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здравоохранения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80,0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85,0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93,0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13.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Увеличение доли структурных подразделений, участвующих в мероприятиях по оказанию ранней помощи, в том числе действующих на базе организаций: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13.1.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социального обслуживания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83,0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87,0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92,0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13.2.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образования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85,0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89,0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95,0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13.3.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здравоохранения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76,0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81,0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90,0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14.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Количество специалистов, прошедших повышение квалификации по направлениям перинатологии, неонатологии, педиатрии, принимавших участие в семинарах, конференциях, лекциях, стажировках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число специалистов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157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169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170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15.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Количество некоммерческих организаций, привлеченных к оказанию ранней помощи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единиц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15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16.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Доля родителей (законных представителей) детей в возрасте от рождения до 3 лет с отклонениями в развитии и здоровье, получивших знания и навыки в ходе обучающих мероприятий в учреждениях социального обслуживания, на базе медицинских организаций, от общего числа семей с детьми в возрасте от рождения до 3 лет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70,0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75,0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80,0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t>17.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Доля семей, воспитывающих детей в возрасте от рождения до 3 лет с отклонениями в развитии, находящихся на социальном сопровождении (направление ранней помощи), от общего числа семей с детьми в возрасте от рождения до 3 лет, нуждающихся в ранней помощи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60,0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70,0</w:t>
            </w:r>
          </w:p>
        </w:tc>
      </w:tr>
      <w:tr w:rsidR="002D2D32">
        <w:tc>
          <w:tcPr>
            <w:tcW w:w="737" w:type="dxa"/>
          </w:tcPr>
          <w:p w:rsidR="002D2D32" w:rsidRDefault="002D2D32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082" w:type="dxa"/>
          </w:tcPr>
          <w:p w:rsidR="002D2D32" w:rsidRDefault="002D2D32">
            <w:pPr>
              <w:pStyle w:val="ConsPlusNormal"/>
            </w:pPr>
            <w:r>
              <w:t>Увеличение доли специалистов социальной сферы, обученных методикам ранней помощи, от общего числа специалистов этой сферы, оказывающих услуги ранней помощи</w:t>
            </w:r>
          </w:p>
        </w:tc>
        <w:tc>
          <w:tcPr>
            <w:tcW w:w="1304" w:type="dxa"/>
          </w:tcPr>
          <w:p w:rsidR="002D2D32" w:rsidRDefault="002D2D32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65,0</w:t>
            </w:r>
          </w:p>
        </w:tc>
        <w:tc>
          <w:tcPr>
            <w:tcW w:w="964" w:type="dxa"/>
          </w:tcPr>
          <w:p w:rsidR="002D2D32" w:rsidRDefault="002D2D32">
            <w:pPr>
              <w:pStyle w:val="ConsPlusNormal"/>
            </w:pPr>
            <w:r>
              <w:t>72,0</w:t>
            </w:r>
          </w:p>
        </w:tc>
        <w:tc>
          <w:tcPr>
            <w:tcW w:w="1020" w:type="dxa"/>
          </w:tcPr>
          <w:p w:rsidR="002D2D32" w:rsidRDefault="002D2D32">
            <w:pPr>
              <w:pStyle w:val="ConsPlusNormal"/>
            </w:pPr>
            <w:r>
              <w:t>80,0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  <w:outlineLvl w:val="0"/>
      </w:pPr>
      <w:r>
        <w:t>Приложение 24</w:t>
      </w:r>
    </w:p>
    <w:p w:rsidR="002D2D32" w:rsidRDefault="002D2D32">
      <w:pPr>
        <w:pStyle w:val="ConsPlusNormal"/>
        <w:jc w:val="right"/>
      </w:pPr>
      <w:r>
        <w:t>к постановлению 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Title"/>
        <w:jc w:val="center"/>
      </w:pPr>
      <w:bookmarkStart w:id="68" w:name="P12906"/>
      <w:bookmarkEnd w:id="68"/>
      <w:r>
        <w:t>ПЛАН</w:t>
      </w:r>
    </w:p>
    <w:p w:rsidR="002D2D32" w:rsidRDefault="002D2D32">
      <w:pPr>
        <w:pStyle w:val="ConsPlusTitle"/>
        <w:jc w:val="center"/>
      </w:pPr>
      <w:r>
        <w:t>МЕРОПРИЯТИЙ ("ДОРОЖНАЯ КАРТА") ПО СОЗДАНИЮ СИСТЕМЫ</w:t>
      </w:r>
    </w:p>
    <w:p w:rsidR="002D2D32" w:rsidRDefault="002D2D32">
      <w:pPr>
        <w:pStyle w:val="ConsPlusTitle"/>
        <w:jc w:val="center"/>
      </w:pPr>
      <w:r>
        <w:t>ДОЛГОВРЕМЕННОГО УХОДА ЗА ГРАЖДАНАМИ ПОЖИЛОГО ВОЗРАСТА</w:t>
      </w:r>
    </w:p>
    <w:p w:rsidR="002D2D32" w:rsidRDefault="002D2D32">
      <w:pPr>
        <w:pStyle w:val="ConsPlusTitle"/>
        <w:jc w:val="center"/>
      </w:pPr>
      <w:r>
        <w:t>И ИНВАЛИДАМИ, НУЖДАЮЩИМИСЯ В УХОДЕ, В ХАНТЫ-МАНСИЙСКОМ</w:t>
      </w:r>
    </w:p>
    <w:p w:rsidR="002D2D32" w:rsidRDefault="002D2D32">
      <w:pPr>
        <w:pStyle w:val="ConsPlusTitle"/>
        <w:jc w:val="center"/>
      </w:pPr>
      <w:r>
        <w:t>АВТОНОМНОМ ОКРУГЕ - ЮГРЕ В 2024 ГОДУ (ДАЛЕЕ - ПЛАН)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29.01.2024 N 26-п)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  <w:jc w:val="center"/>
      </w:pPr>
    </w:p>
    <w:p w:rsidR="002D2D32" w:rsidRDefault="002D2D32">
      <w:pPr>
        <w:pStyle w:val="ConsPlusTitle"/>
        <w:jc w:val="center"/>
        <w:outlineLvl w:val="1"/>
      </w:pPr>
      <w:r>
        <w:t>Раздел I. ОБЩИЕ ПОЛОЖЕНИЯ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t xml:space="preserve">1. План разработан во исполнение </w:t>
      </w:r>
      <w:hyperlink r:id="rId542">
        <w:r>
          <w:rPr>
            <w:color w:val="0000FF"/>
          </w:rPr>
          <w:t>подпункта "ж" пункта 8</w:t>
        </w:r>
      </w:hyperlink>
      <w:r>
        <w:t xml:space="preserve"> Указа Президента Российской Федерации от 3 апреля 2023 года N 232 "О создании Государственного фонда поддержки участников специальной военной операции "Защитники Отечества" с целью создания системы долговременного ухода за гражданами пожилого возраста и инвалидами, нуждающимися в уходе, в Ханты-Мансийском автономном округе - Югре (далее - система долговременного ухода; граждане, нуждающиеся в уходе; автономный округ).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Мероприятия по созданию системы долговременного ухода в автономном округе являются частью национального проекта "Демография", регионального проекта "Старшее поколение"; направлены на поддержание здоровья человека, связанного с нарушением психических и физических функций, к которым в том числе относятся: ограничение мобильности, снижение когнитивных способностей и активности, проблемы со слухом и зрением, недоедание, утрата социальных связей, депрессия и одиночество.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Долговременный уход - это ориентированный на граждан пожилого возраста и инвалидов скоординированный способ предоставления необходимой им помощи, позволяющий поддерживать их здоровье, функциональность, социальные связи, интерес к жизни.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2. Создание системы долговременного ухода осуществляется на основании федеральных законов от 21 ноября 2011 года </w:t>
      </w:r>
      <w:hyperlink r:id="rId543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Федерации", от 28 декабря 2013 года </w:t>
      </w:r>
      <w:hyperlink r:id="rId544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 (далее - Федеральный закон N 442-ФЗ), других нормативных правовых актов Российской Федерации и автономного округа.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3. В систему долговременного ухода включаются граждане, признанные нуждающимися в социальном обслуживании в соответствии с </w:t>
      </w:r>
      <w:hyperlink r:id="rId545">
        <w:r>
          <w:rPr>
            <w:color w:val="0000FF"/>
          </w:rPr>
          <w:t>пунктом 1 части 1 статьи 15</w:t>
        </w:r>
      </w:hyperlink>
      <w:r>
        <w:t xml:space="preserve"> Федерального закона N </w:t>
      </w:r>
      <w:r>
        <w:lastRenderedPageBreak/>
        <w:t>442-ФЗ, в том числе граждане с психическими расстройствами. Приоритетным правом на включение в систему долговременного ухода обладают инвалиды и участники Великой Отечественной войны, инвалиды боевых действий, получившие травму и увечье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4. Цель создания системы долговременного ухода - обеспечение гражданам, нуждающимся в уходе, поддержки их жизнедеятельности для максимально долгого сохранения привычного качества жизни, а также содействие гражданам, осуществляющим за ними такой уход (далее - граждане, осуществляющие уход).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5. В целях реализации системы долговременного ухода в автономном округе определены: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5.1. Участники мероприятий по созданию системы долговременного ухода: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Департамент социального развития автономного округа (далее - Депсоцразвития Югры);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Департамент здравоохранения автономного округа (далее - Депздрав Югры);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Департамент информационных технологий и цифрового развития автономного округа (далее - Депинформтехнологий Югры);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Департамент образования и науки автономного округа (далее - Депобразования и науки Югры);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казенное учреждение автономного округа "Агентство социального благополучия населения" (далее - Агентство);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государственные учреждения дополнительного профессионального образования, подведомственные Депобразования и науки Югры, имеющие лицензию на образовательную деятельность по программе дополнительного профессионального образования (дополнительная профессиональная программа повышения квалификации "Помощник по уходу"):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бюджетное учреждение профессионального образования автономного округа "Когалымский политехнический колледж";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бюджетное учреждение профессионального образования автономного округа "Советский политехнический колледж";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бюджетное учреждение высшего образования автономного округа "Ханты-Мансийская государственная медицинская академия",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государственные бюджетные организации социального обслуживания населения автономного округа, подведомственные Депсоцразвития Югры (далее - организации социального обслуживания);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медицинские организации государственной системы здравоохранения автономного округа, подведомственные Депздраву Югры.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5.2. Территории муниципальных образований автономного округа для реализации системы долговременного ухода: города Когалым, Советский и Ханты-Мансийск.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5.3. Непосредственные участники системы долговременного ухода: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5.3.1. Непосредственно ее реализующие: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организации социального обслуживания, которые являются государственными </w:t>
      </w:r>
      <w:r>
        <w:lastRenderedPageBreak/>
        <w:t>поставщиками социальных услуг (бюджетные учреждения социального обслуживания автономного округа "Когалымский комплексный центр социального обслуживания населения", "Советский комплексный центр социального обслуживания населения", "Ханты-Мансийский комплексный центр социального обслуживания населения");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медицинские организации (бюджетные учреждения автономного округа "Когалымская городская больница", "Окружная клиническая больница", автономное учреждение автономного округа "Советская районная больница");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учреждения дополнительного профессионального образования для организации обучения по профессиональной программе повышения квалификации "Помощник по уходу":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бюджетное учреждение высшего образования автономного округа "Ханты-Мансийская государственная медицинская академия";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бюджетные учреждения профессионального образования автономного округа "Когалымский политехнический колледж", "Советский политехнический колледж".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5.3.2. Обеспечивающие ее информационно-аналитическое функционирование: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региональный координационный центр на базе Агентства (г. Ханты-Мансийск, ул. Барабинская, д. 18);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территориальные координационные центры в отделах социального обеспечения и опеки Агентства (г. Когалым, ул. Мира, д. 22; г. Югорск, ул. Толстого, д. 8; г. Ханты-Мансийск, ул. Свердлова, д. 23).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6. Для кадрового обеспечения системы долговременного ухода в штатном расписании определены: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6 штатных единиц организаторов ухода из числа руководителей структурных подразделений организаций социального обслуживания пилотных территорий;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122 штатные единицы помощников по уходу в организациях социального обслуживания пилотных территорий;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4 штатных единицы специалистов в региональном координационном центре Агентства;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10 штатных единиц (экспертов по оценке нуждаемости) в территориальных координационных центрах пилотных территорий Агентства.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7. В целях поддержания жизнедеятельности граждан, нуждающихся в уходе, и обеспечения их необходимыми техническими средствами реабилитации, а также обучения граждан, осуществляющих уход, практическим навыкам определены организации социального обслуживания, на базе которых организованы пункты проката технических средств реабилитации, "школы ухода":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Когалымский комплексный центр социального обслуживания населения г. Когалым, ул. Прибалтийская, д. 17А;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Советский комплексный центр социального обслуживания населения г. Советский, ул. Гастелло, д. 39;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Ханты-Мансийский комплексный центр социального обслуживания населения г. Ханты-Мансийск, ул. Энгельса, д. 45.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8. Для организации предоставления социальных услуг по долговременному уходу за </w:t>
      </w:r>
      <w:r>
        <w:lastRenderedPageBreak/>
        <w:t>гражданами пожилого возраста и инвалидами, нуждающимися в уходе, не требуется участие негосударственных поставщиков социальных услуг.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9. Методическую помощь, выработку новых технологий и механизмов социального обслуживания для организаций социального обслуживания, участвующих в системе долговременного ухода, осуществляет бюджетное учреждение автономного округа "Ханты-Мансийский комплексный центр социального обслуживания населения".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Координацию деятельности выполняет региональный координационный центр, созданный в Агентстве.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10. Социальные услуги в условиях системы долговременного ухода предоставляются гражданам с сентября 2023 года. С 1 января 2024 года 200 граждан, нуждающиеся в уходе, будут обеспечены услугами по уходу с учетом их индивидуальной потребностью в постороннем уходе, степени ограничений в жизнедеятельности, состояния здоровья, особенностей поведения, предпочтений, реабилитационного потенциала и иных имеющихся ресурсов.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11. В качестве контрольных показателей реализации Плана выбраны показатели обеспечения услугами по уходу, включаемые в социальный пакет долговременного ухода в процентном и абсолютном выражении в виде расчетных значений, представленных в таблице.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  <w:outlineLvl w:val="2"/>
      </w:pPr>
      <w:r>
        <w:t>Таблица</w:t>
      </w:r>
    </w:p>
    <w:p w:rsidR="002D2D32" w:rsidRDefault="002D2D32">
      <w:pPr>
        <w:pStyle w:val="ConsPlusNormal"/>
        <w:jc w:val="right"/>
      </w:pPr>
    </w:p>
    <w:p w:rsidR="002D2D32" w:rsidRDefault="002D2D32">
      <w:pPr>
        <w:pStyle w:val="ConsPlusTitle"/>
        <w:jc w:val="center"/>
      </w:pPr>
      <w:r>
        <w:t>Показатели обеспечения услугами по уходу, включаемые</w:t>
      </w:r>
    </w:p>
    <w:p w:rsidR="002D2D32" w:rsidRDefault="002D2D32">
      <w:pPr>
        <w:pStyle w:val="ConsPlusTitle"/>
        <w:jc w:val="center"/>
      </w:pPr>
      <w:r>
        <w:t>в социальный пакет долговременного ухода в процентном</w:t>
      </w:r>
    </w:p>
    <w:p w:rsidR="002D2D32" w:rsidRDefault="002D2D32">
      <w:pPr>
        <w:pStyle w:val="ConsPlusTitle"/>
        <w:jc w:val="center"/>
      </w:pPr>
      <w:r>
        <w:t>и абсолютном выражении</w:t>
      </w:r>
    </w:p>
    <w:p w:rsidR="002D2D32" w:rsidRDefault="002D2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361"/>
        <w:gridCol w:w="1417"/>
      </w:tblGrid>
      <w:tr w:rsidR="002D2D32"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778" w:type="dxa"/>
            <w:gridSpan w:val="2"/>
          </w:tcPr>
          <w:p w:rsidR="002D2D32" w:rsidRDefault="002D2D32">
            <w:pPr>
              <w:pStyle w:val="ConsPlusNormal"/>
              <w:jc w:val="center"/>
            </w:pPr>
            <w:r>
              <w:t>2024 год</w:t>
            </w:r>
          </w:p>
        </w:tc>
      </w:tr>
      <w:tr w:rsidR="002D2D32"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361" w:type="dxa"/>
          </w:tcPr>
          <w:p w:rsidR="002D2D32" w:rsidRDefault="002D2D3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2D2D32" w:rsidRDefault="002D2D32">
            <w:pPr>
              <w:pStyle w:val="ConsPlusNormal"/>
              <w:jc w:val="center"/>
            </w:pPr>
            <w:r>
              <w:t>чел.</w:t>
            </w:r>
          </w:p>
        </w:tc>
      </w:tr>
      <w:tr w:rsidR="002D2D32">
        <w:tc>
          <w:tcPr>
            <w:tcW w:w="2948" w:type="dxa"/>
          </w:tcPr>
          <w:p w:rsidR="002D2D32" w:rsidRDefault="002D2D32">
            <w:pPr>
              <w:pStyle w:val="ConsPlusNormal"/>
            </w:pPr>
            <w:r>
              <w:t>г. Когалым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D2D32" w:rsidRDefault="002D2D32">
            <w:pPr>
              <w:pStyle w:val="ConsPlusNormal"/>
            </w:pPr>
            <w:r>
              <w:t>50</w:t>
            </w:r>
          </w:p>
        </w:tc>
      </w:tr>
      <w:tr w:rsidR="002D2D32">
        <w:tc>
          <w:tcPr>
            <w:tcW w:w="2948" w:type="dxa"/>
          </w:tcPr>
          <w:p w:rsidR="002D2D32" w:rsidRDefault="002D2D32">
            <w:pPr>
              <w:pStyle w:val="ConsPlusNormal"/>
            </w:pPr>
            <w:r>
              <w:t>г. Советский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D2D32" w:rsidRDefault="002D2D32">
            <w:pPr>
              <w:pStyle w:val="ConsPlusNormal"/>
            </w:pPr>
            <w:r>
              <w:t>50</w:t>
            </w:r>
          </w:p>
        </w:tc>
      </w:tr>
      <w:tr w:rsidR="002D2D32">
        <w:tc>
          <w:tcPr>
            <w:tcW w:w="2948" w:type="dxa"/>
          </w:tcPr>
          <w:p w:rsidR="002D2D32" w:rsidRDefault="002D2D32">
            <w:pPr>
              <w:pStyle w:val="ConsPlusNormal"/>
            </w:pPr>
            <w:r>
              <w:t>г. Ханты-Мансийск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</w:tr>
      <w:tr w:rsidR="002D2D32">
        <w:tc>
          <w:tcPr>
            <w:tcW w:w="2948" w:type="dxa"/>
          </w:tcPr>
          <w:p w:rsidR="002D2D32" w:rsidRDefault="002D2D32">
            <w:pPr>
              <w:pStyle w:val="ConsPlusNormal"/>
            </w:pPr>
            <w:r>
              <w:t>Всего в автономном округе</w:t>
            </w:r>
          </w:p>
        </w:tc>
        <w:tc>
          <w:tcPr>
            <w:tcW w:w="1361" w:type="dxa"/>
          </w:tcPr>
          <w:p w:rsidR="002D2D32" w:rsidRDefault="002D2D32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D2D32" w:rsidRDefault="002D2D32">
            <w:pPr>
              <w:pStyle w:val="ConsPlusNormal"/>
            </w:pPr>
            <w:r>
              <w:t>200</w:t>
            </w:r>
          </w:p>
        </w:tc>
      </w:tr>
    </w:tbl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jc w:val="center"/>
        <w:outlineLvl w:val="1"/>
      </w:pPr>
      <w:r>
        <w:t>Раздел II. МЕРОПРИЯТИЯ ПЛАНА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sectPr w:rsidR="002D2D3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48"/>
        <w:gridCol w:w="2494"/>
        <w:gridCol w:w="3005"/>
        <w:gridCol w:w="829"/>
        <w:gridCol w:w="1204"/>
        <w:gridCol w:w="1474"/>
        <w:gridCol w:w="1909"/>
      </w:tblGrid>
      <w:tr w:rsidR="002D2D32">
        <w:tc>
          <w:tcPr>
            <w:tcW w:w="45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Наименование мероприятия,</w:t>
            </w:r>
          </w:p>
          <w:p w:rsidR="002D2D32" w:rsidRDefault="002D2D32">
            <w:pPr>
              <w:pStyle w:val="ConsPlusNormal"/>
              <w:jc w:val="center"/>
            </w:pPr>
            <w:r>
              <w:t>контрольные точки</w:t>
            </w:r>
          </w:p>
        </w:tc>
        <w:tc>
          <w:tcPr>
            <w:tcW w:w="2494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005" w:type="dxa"/>
            <w:vMerge w:val="restart"/>
          </w:tcPr>
          <w:p w:rsidR="002D2D32" w:rsidRDefault="002D2D32">
            <w:pPr>
              <w:pStyle w:val="ConsPlusNormal"/>
              <w:jc w:val="center"/>
            </w:pPr>
            <w:r>
              <w:t>Ожидаемый результат, вид документа</w:t>
            </w:r>
          </w:p>
        </w:tc>
        <w:tc>
          <w:tcPr>
            <w:tcW w:w="2033" w:type="dxa"/>
            <w:gridSpan w:val="2"/>
          </w:tcPr>
          <w:p w:rsidR="002D2D32" w:rsidRDefault="002D2D3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383" w:type="dxa"/>
            <w:gridSpan w:val="2"/>
          </w:tcPr>
          <w:p w:rsidR="002D2D32" w:rsidRDefault="002D2D32">
            <w:pPr>
              <w:pStyle w:val="ConsPlusNormal"/>
              <w:jc w:val="center"/>
            </w:pPr>
            <w:r>
              <w:t>Финансирование мероприятий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829" w:type="dxa"/>
          </w:tcPr>
          <w:p w:rsidR="002D2D32" w:rsidRDefault="002D2D32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D2D32" w:rsidRDefault="002D2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9" w:type="dxa"/>
          </w:tcPr>
          <w:p w:rsidR="002D2D32" w:rsidRDefault="002D2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  <w:jc w:val="center"/>
            </w:pPr>
            <w:r>
              <w:t>8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3863" w:type="dxa"/>
            <w:gridSpan w:val="7"/>
          </w:tcPr>
          <w:p w:rsidR="002D2D32" w:rsidRDefault="002D2D32">
            <w:pPr>
              <w:pStyle w:val="ConsPlusNormal"/>
            </w:pPr>
            <w:r>
              <w:t>Организационные мероприятия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1.1</w:t>
            </w:r>
          </w:p>
        </w:tc>
        <w:tc>
          <w:tcPr>
            <w:tcW w:w="2948" w:type="dxa"/>
          </w:tcPr>
          <w:p w:rsidR="002D2D32" w:rsidRDefault="002D2D32">
            <w:pPr>
              <w:pStyle w:val="ConsPlusNormal"/>
            </w:pPr>
            <w:r>
              <w:t>Утверждение модели системы долговременного ухода, реализуемой в автономном округе в 2024 году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829" w:type="dxa"/>
          </w:tcPr>
          <w:p w:rsidR="002D2D32" w:rsidRDefault="002D2D32">
            <w:pPr>
              <w:pStyle w:val="ConsPlusNormal"/>
            </w:pPr>
            <w:r>
              <w:t>с 30 января 2024 года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по 29 февраля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1.2</w:t>
            </w:r>
          </w:p>
        </w:tc>
        <w:tc>
          <w:tcPr>
            <w:tcW w:w="2948" w:type="dxa"/>
          </w:tcPr>
          <w:p w:rsidR="002D2D32" w:rsidRDefault="002D2D32">
            <w:pPr>
              <w:pStyle w:val="ConsPlusNormal"/>
            </w:pPr>
            <w:r>
              <w:t>Создание и обеспечение функционирования модуля "СДУ" в Прикладном программном обеспечении "Автоматизированная система обработки информации" (далее - ППО АСОИ)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Депинформтехнологий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реализован функционал модуля "СДУ" в ППО АСОИ</w:t>
            </w:r>
          </w:p>
        </w:tc>
        <w:tc>
          <w:tcPr>
            <w:tcW w:w="829" w:type="dxa"/>
          </w:tcPr>
          <w:p w:rsidR="002D2D32" w:rsidRDefault="002D2D32">
            <w:pPr>
              <w:pStyle w:val="ConsPlusNormal"/>
            </w:pPr>
            <w:r>
              <w:t>с 30 января 2024 года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по 31 декабря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1.3</w:t>
            </w:r>
          </w:p>
        </w:tc>
        <w:tc>
          <w:tcPr>
            <w:tcW w:w="2948" w:type="dxa"/>
          </w:tcPr>
          <w:p w:rsidR="002D2D32" w:rsidRDefault="002D2D32">
            <w:pPr>
              <w:pStyle w:val="ConsPlusNormal"/>
            </w:pPr>
            <w:r>
              <w:t>Реализация межведомственного электронного взаимодействия ППО АСОИ и Единой медицинской информационной системы в целях информационного обмена сведениями о гражданах, нуждающихся в уходе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Депинформтехнологий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обмен сведениями о гражданах, нуждающихся в уходе</w:t>
            </w:r>
          </w:p>
        </w:tc>
        <w:tc>
          <w:tcPr>
            <w:tcW w:w="829" w:type="dxa"/>
          </w:tcPr>
          <w:p w:rsidR="002D2D32" w:rsidRDefault="002D2D32">
            <w:pPr>
              <w:pStyle w:val="ConsPlusNormal"/>
            </w:pPr>
            <w:r>
              <w:t>с 30 января 2024 года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по 31 декабря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948" w:type="dxa"/>
          </w:tcPr>
          <w:p w:rsidR="002D2D32" w:rsidRDefault="002D2D32">
            <w:pPr>
              <w:pStyle w:val="ConsPlusNormal"/>
            </w:pPr>
            <w:r>
              <w:t>Утверждение ключевых показателей эффективности пилотного проекта по созданию системы долговременного ухода за гражданами пожилого возраста и инвалидами, нуждающимися в уходе, реализуемого в автономном округе при реализации федерального проекта "Старшее поколение" национального проекта "Демография", отражающих результаты внедрения системы долговременного ухода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Депсоцразвития Югры,</w:t>
            </w:r>
          </w:p>
          <w:p w:rsidR="002D2D32" w:rsidRDefault="002D2D32">
            <w:pPr>
              <w:pStyle w:val="ConsPlusNormal"/>
            </w:pPr>
            <w:r>
              <w:t>Депздрав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межведомственным приказом Депсоцразвития Югры и Депздрава Югры утверждены ключевые показатели:</w:t>
            </w:r>
          </w:p>
          <w:p w:rsidR="002D2D32" w:rsidRDefault="002D2D32">
            <w:pPr>
              <w:pStyle w:val="ConsPlusNormal"/>
            </w:pPr>
            <w:r>
              <w:t>количество муниципальных образований автономного округа, в которых будет внедрена система долговременного ухода;</w:t>
            </w:r>
          </w:p>
          <w:p w:rsidR="002D2D32" w:rsidRDefault="002D2D32">
            <w:pPr>
              <w:pStyle w:val="ConsPlusNormal"/>
            </w:pPr>
            <w:r>
              <w:t>количество граждан, получающих социальные услуги по уходу</w:t>
            </w:r>
          </w:p>
        </w:tc>
        <w:tc>
          <w:tcPr>
            <w:tcW w:w="829" w:type="dxa"/>
          </w:tcPr>
          <w:p w:rsidR="002D2D32" w:rsidRDefault="002D2D32">
            <w:pPr>
              <w:pStyle w:val="ConsPlusNormal"/>
            </w:pPr>
            <w:r>
              <w:t>с 30 января 2024 года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по 1 февраля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1.5</w:t>
            </w:r>
          </w:p>
        </w:tc>
        <w:tc>
          <w:tcPr>
            <w:tcW w:w="2948" w:type="dxa"/>
          </w:tcPr>
          <w:p w:rsidR="002D2D32" w:rsidRDefault="002D2D32">
            <w:pPr>
              <w:pStyle w:val="ConsPlusNormal"/>
            </w:pPr>
            <w:r>
              <w:t>Проведение оценки результативности и эффективности создания системы долговременного ухода в автономном округе, за 1 полугодие 2024 года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Депсоцразвития Югры, Депздрав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представлен отчет в Министерство труда и социальной защиты Российской Федерации</w:t>
            </w:r>
          </w:p>
        </w:tc>
        <w:tc>
          <w:tcPr>
            <w:tcW w:w="829" w:type="dxa"/>
          </w:tcPr>
          <w:p w:rsidR="002D2D32" w:rsidRDefault="002D2D32">
            <w:pPr>
              <w:pStyle w:val="ConsPlusNormal"/>
            </w:pPr>
            <w:r>
              <w:t>с 30 января 2024 года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по 31 июля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13863" w:type="dxa"/>
            <w:gridSpan w:val="7"/>
          </w:tcPr>
          <w:p w:rsidR="002D2D32" w:rsidRDefault="002D2D32">
            <w:pPr>
              <w:pStyle w:val="ConsPlusNormal"/>
            </w:pPr>
            <w:r>
              <w:t>Мероприятия по подготовке и дополнительному профессиональному обучению сотрудников организаций социального обслуживанию в рамках пилотного проекта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2.1</w:t>
            </w:r>
          </w:p>
        </w:tc>
        <w:tc>
          <w:tcPr>
            <w:tcW w:w="2948" w:type="dxa"/>
          </w:tcPr>
          <w:p w:rsidR="002D2D32" w:rsidRDefault="002D2D32">
            <w:pPr>
              <w:pStyle w:val="ConsPlusNormal"/>
            </w:pPr>
            <w:r>
              <w:t>Оценка потребности в экспертах по оценке нуждаемости и специалистов по социальной работе, а также поиск кандидатов на данные должности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трудовую деятельность осуществляют 14 экспертов по оценке нуждаемости</w:t>
            </w:r>
          </w:p>
        </w:tc>
        <w:tc>
          <w:tcPr>
            <w:tcW w:w="829" w:type="dxa"/>
          </w:tcPr>
          <w:p w:rsidR="002D2D32" w:rsidRDefault="002D2D32">
            <w:pPr>
              <w:pStyle w:val="ConsPlusNormal"/>
            </w:pPr>
            <w:r>
              <w:t>с 30 января 2024 года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по 31 декабря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текущее финансирование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948" w:type="dxa"/>
          </w:tcPr>
          <w:p w:rsidR="002D2D32" w:rsidRDefault="002D2D32">
            <w:pPr>
              <w:pStyle w:val="ConsPlusNormal"/>
            </w:pPr>
            <w:r>
              <w:t>Оценка потребности в помощниках по уходу, а также поиск кандидатов на данные должности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подобраны помощники по уходу в пределах 122 штатных единиц</w:t>
            </w:r>
          </w:p>
        </w:tc>
        <w:tc>
          <w:tcPr>
            <w:tcW w:w="829" w:type="dxa"/>
          </w:tcPr>
          <w:p w:rsidR="002D2D32" w:rsidRDefault="002D2D32">
            <w:pPr>
              <w:pStyle w:val="ConsPlusNormal"/>
            </w:pPr>
            <w:r>
              <w:t>с 30 января 2024 года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по 31 декабря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текущее финансирование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2.3</w:t>
            </w:r>
          </w:p>
        </w:tc>
        <w:tc>
          <w:tcPr>
            <w:tcW w:w="2948" w:type="dxa"/>
          </w:tcPr>
          <w:p w:rsidR="002D2D32" w:rsidRDefault="002D2D32">
            <w:pPr>
              <w:pStyle w:val="ConsPlusNormal"/>
            </w:pPr>
            <w:r>
              <w:t>Организация обучения работников организаций социального обслуживания, участвующих в организации и предоставлении социальных услуг по уходу (помощники по уходу) по профессиональной программе "Помощник по уходу"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удовлетворена кадровая потребность в помощниках по уходу в количестве 122 штатных единиц</w:t>
            </w:r>
          </w:p>
        </w:tc>
        <w:tc>
          <w:tcPr>
            <w:tcW w:w="829" w:type="dxa"/>
          </w:tcPr>
          <w:p w:rsidR="002D2D32" w:rsidRDefault="002D2D32">
            <w:pPr>
              <w:pStyle w:val="ConsPlusNormal"/>
            </w:pPr>
            <w:r>
              <w:t>с 30 января 2024 года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по 31 декабря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</w:pPr>
            <w:r>
              <w:t>2.4</w:t>
            </w:r>
          </w:p>
        </w:tc>
        <w:tc>
          <w:tcPr>
            <w:tcW w:w="2948" w:type="dxa"/>
          </w:tcPr>
          <w:p w:rsidR="002D2D32" w:rsidRDefault="002D2D32">
            <w:pPr>
              <w:pStyle w:val="ConsPlusNormal"/>
            </w:pPr>
            <w:r>
              <w:t>Организация обучения экспертов по оценке нуждаемости по программе "Экспертная деятельность по определению индивидуальной потребности граждан в социальном обслуживании, в том числе в социальных услугах по уходу"</w:t>
            </w:r>
          </w:p>
        </w:tc>
        <w:tc>
          <w:tcPr>
            <w:tcW w:w="2494" w:type="dxa"/>
          </w:tcPr>
          <w:p w:rsidR="002D2D32" w:rsidRDefault="002D2D32">
            <w:pPr>
              <w:pStyle w:val="ConsPlusNormal"/>
            </w:pPr>
            <w:r>
              <w:t>Депсоцразвития Югры, Благотворительный фонд помощи пожилым людям и инвалидам "Старость в радость" (по согласованию)</w:t>
            </w:r>
          </w:p>
        </w:tc>
        <w:tc>
          <w:tcPr>
            <w:tcW w:w="3005" w:type="dxa"/>
          </w:tcPr>
          <w:p w:rsidR="002D2D32" w:rsidRDefault="002D2D32">
            <w:pPr>
              <w:pStyle w:val="ConsPlusNormal"/>
            </w:pPr>
            <w:r>
              <w:t>обучено 6 штатных единиц экспертов по оценке нуждаемости регионального и территориальных координационных центров</w:t>
            </w:r>
          </w:p>
        </w:tc>
        <w:tc>
          <w:tcPr>
            <w:tcW w:w="829" w:type="dxa"/>
          </w:tcPr>
          <w:p w:rsidR="002D2D32" w:rsidRDefault="002D2D32">
            <w:pPr>
              <w:pStyle w:val="ConsPlusNormal"/>
            </w:pPr>
            <w:r>
              <w:t>с 30 января 2024 года</w:t>
            </w:r>
          </w:p>
        </w:tc>
        <w:tc>
          <w:tcPr>
            <w:tcW w:w="1204" w:type="dxa"/>
          </w:tcPr>
          <w:p w:rsidR="002D2D32" w:rsidRDefault="002D2D32">
            <w:pPr>
              <w:pStyle w:val="ConsPlusNormal"/>
            </w:pPr>
            <w:r>
              <w:t>по 31 декабря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454" w:type="dxa"/>
          </w:tcPr>
          <w:p w:rsidR="002D2D32" w:rsidRDefault="002D2D32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13863" w:type="dxa"/>
            <w:gridSpan w:val="7"/>
          </w:tcPr>
          <w:p w:rsidR="002D2D32" w:rsidRDefault="002D2D32">
            <w:pPr>
              <w:pStyle w:val="ConsPlusNormal"/>
            </w:pPr>
            <w:r>
              <w:t>Организация предоставления социальных услуг по уходу, включенных в социальный пакет долговременного ухода</w:t>
            </w:r>
          </w:p>
          <w:p w:rsidR="002D2D32" w:rsidRDefault="002D2D32">
            <w:pPr>
              <w:pStyle w:val="ConsPlusNormal"/>
            </w:pPr>
            <w:r>
              <w:t>поставщиками социальных услуг</w:t>
            </w:r>
          </w:p>
        </w:tc>
      </w:tr>
      <w:tr w:rsidR="002D2D32">
        <w:tc>
          <w:tcPr>
            <w:tcW w:w="454" w:type="dxa"/>
            <w:vMerge w:val="restart"/>
          </w:tcPr>
          <w:p w:rsidR="002D2D32" w:rsidRDefault="002D2D32">
            <w:pPr>
              <w:pStyle w:val="ConsPlusNormal"/>
            </w:pPr>
            <w:r>
              <w:t>3.1</w:t>
            </w:r>
          </w:p>
        </w:tc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</w:pPr>
            <w:r>
              <w:t xml:space="preserve">Предоставление гражданам, нуждающимся в уходе, социальных услуг по уходу, </w:t>
            </w:r>
            <w:r>
              <w:lastRenderedPageBreak/>
              <w:t>включаемых в социальный пакет долговременного ухода, бесплатно в форме социального обслуживания на дому, государственными поставщиками социальных услуг</w:t>
            </w:r>
          </w:p>
        </w:tc>
        <w:tc>
          <w:tcPr>
            <w:tcW w:w="2494" w:type="dxa"/>
            <w:vMerge w:val="restart"/>
          </w:tcPr>
          <w:p w:rsidR="002D2D32" w:rsidRDefault="002D2D32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3005" w:type="dxa"/>
            <w:vMerge w:val="restart"/>
          </w:tcPr>
          <w:p w:rsidR="002D2D32" w:rsidRDefault="002D2D32">
            <w:pPr>
              <w:pStyle w:val="ConsPlusNormal"/>
            </w:pPr>
            <w:r>
              <w:t xml:space="preserve">численность граждан, получающих социальные услуги по уходу, входящие в </w:t>
            </w:r>
            <w:r>
              <w:lastRenderedPageBreak/>
              <w:t>социальный пакет долговременного ухода, бесплатно в форме социального обслуживания на дому, 200 человек, из них:</w:t>
            </w:r>
          </w:p>
          <w:p w:rsidR="002D2D32" w:rsidRDefault="002D2D32">
            <w:pPr>
              <w:pStyle w:val="ConsPlusNormal"/>
            </w:pPr>
            <w:r>
              <w:t>20 человек - 1 уровня нуждаемости;</w:t>
            </w:r>
          </w:p>
          <w:p w:rsidR="002D2D32" w:rsidRDefault="002D2D32">
            <w:pPr>
              <w:pStyle w:val="ConsPlusNormal"/>
            </w:pPr>
            <w:r>
              <w:t>100 человек - 2 уровня нуждаемости;</w:t>
            </w:r>
          </w:p>
          <w:p w:rsidR="002D2D32" w:rsidRDefault="002D2D32">
            <w:pPr>
              <w:pStyle w:val="ConsPlusNormal"/>
            </w:pPr>
            <w:r>
              <w:t>80 человек - 3 уровня нуждаемости</w:t>
            </w:r>
          </w:p>
        </w:tc>
        <w:tc>
          <w:tcPr>
            <w:tcW w:w="829" w:type="dxa"/>
            <w:vMerge w:val="restart"/>
          </w:tcPr>
          <w:p w:rsidR="002D2D32" w:rsidRDefault="002D2D32">
            <w:pPr>
              <w:pStyle w:val="ConsPlusNormal"/>
            </w:pPr>
            <w:r>
              <w:lastRenderedPageBreak/>
              <w:t xml:space="preserve">с января 2024 </w:t>
            </w:r>
            <w:r>
              <w:lastRenderedPageBreak/>
              <w:t>года</w:t>
            </w:r>
          </w:p>
        </w:tc>
        <w:tc>
          <w:tcPr>
            <w:tcW w:w="1204" w:type="dxa"/>
            <w:vMerge w:val="restart"/>
          </w:tcPr>
          <w:p w:rsidR="002D2D32" w:rsidRDefault="002D2D32">
            <w:pPr>
              <w:pStyle w:val="ConsPlusNormal"/>
            </w:pPr>
            <w:r>
              <w:lastRenderedPageBreak/>
              <w:t>по 31 декабря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55405,4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829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20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21608,1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829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20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33797,3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</w:pPr>
            <w:r>
              <w:t>в январе 2024 года</w:t>
            </w:r>
          </w:p>
        </w:tc>
        <w:tc>
          <w:tcPr>
            <w:tcW w:w="2494" w:type="dxa"/>
            <w:vMerge w:val="restart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  <w:vMerge w:val="restart"/>
          </w:tcPr>
          <w:p w:rsidR="002D2D32" w:rsidRDefault="002D2D32">
            <w:pPr>
              <w:pStyle w:val="ConsPlusNormal"/>
            </w:pPr>
            <w:r>
              <w:t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200 человек, из них:</w:t>
            </w:r>
          </w:p>
          <w:p w:rsidR="002D2D32" w:rsidRDefault="002D2D32">
            <w:pPr>
              <w:pStyle w:val="ConsPlusNormal"/>
            </w:pPr>
            <w:r>
              <w:t>20 человек - 1 уровня нуждаемости;</w:t>
            </w:r>
          </w:p>
          <w:p w:rsidR="002D2D32" w:rsidRDefault="002D2D32">
            <w:pPr>
              <w:pStyle w:val="ConsPlusNormal"/>
            </w:pPr>
            <w:r>
              <w:t>100 человек - 2 уровня нуждаемости;</w:t>
            </w:r>
          </w:p>
          <w:p w:rsidR="002D2D32" w:rsidRDefault="002D2D32">
            <w:pPr>
              <w:pStyle w:val="ConsPlusNormal"/>
            </w:pPr>
            <w:r>
              <w:t>80 человек - 3 уровня нуждаемости</w:t>
            </w:r>
          </w:p>
        </w:tc>
        <w:tc>
          <w:tcPr>
            <w:tcW w:w="2033" w:type="dxa"/>
            <w:gridSpan w:val="2"/>
            <w:vMerge w:val="restart"/>
          </w:tcPr>
          <w:p w:rsidR="002D2D32" w:rsidRDefault="002D2D32">
            <w:pPr>
              <w:pStyle w:val="ConsPlusNormal"/>
            </w:pPr>
            <w:r>
              <w:t>январь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5601,2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2184,5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3416,7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</w:pPr>
            <w:r>
              <w:t>в феврале 2024 года</w:t>
            </w:r>
          </w:p>
        </w:tc>
        <w:tc>
          <w:tcPr>
            <w:tcW w:w="2494" w:type="dxa"/>
            <w:vMerge w:val="restart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  <w:vMerge w:val="restart"/>
          </w:tcPr>
          <w:p w:rsidR="002D2D32" w:rsidRDefault="002D2D32">
            <w:pPr>
              <w:pStyle w:val="ConsPlusNormal"/>
            </w:pPr>
            <w: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</w:t>
            </w:r>
            <w:r>
              <w:lastRenderedPageBreak/>
              <w:t>дому, 200 человек, из них:</w:t>
            </w:r>
          </w:p>
          <w:p w:rsidR="002D2D32" w:rsidRDefault="002D2D32">
            <w:pPr>
              <w:pStyle w:val="ConsPlusNormal"/>
            </w:pPr>
            <w:r>
              <w:t>20 человек - 1 уровня нуждаемости;</w:t>
            </w:r>
          </w:p>
          <w:p w:rsidR="002D2D32" w:rsidRDefault="002D2D32">
            <w:pPr>
              <w:pStyle w:val="ConsPlusNormal"/>
            </w:pPr>
            <w:r>
              <w:t>100 человек - 2 уровня нуждаемости;</w:t>
            </w:r>
          </w:p>
          <w:p w:rsidR="002D2D32" w:rsidRDefault="002D2D32">
            <w:pPr>
              <w:pStyle w:val="ConsPlusNormal"/>
            </w:pPr>
            <w:r>
              <w:t>80 человек - 3 уровня нуждаемости</w:t>
            </w:r>
          </w:p>
        </w:tc>
        <w:tc>
          <w:tcPr>
            <w:tcW w:w="2033" w:type="dxa"/>
            <w:gridSpan w:val="2"/>
            <w:vMerge w:val="restart"/>
          </w:tcPr>
          <w:p w:rsidR="002D2D32" w:rsidRDefault="002D2D32">
            <w:pPr>
              <w:pStyle w:val="ConsPlusNormal"/>
            </w:pPr>
            <w:r>
              <w:lastRenderedPageBreak/>
              <w:t>февраль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5601,2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2184,5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lastRenderedPageBreak/>
              <w:t>3416,7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</w:pPr>
            <w:r>
              <w:t>в марте 2024 года</w:t>
            </w:r>
          </w:p>
        </w:tc>
        <w:tc>
          <w:tcPr>
            <w:tcW w:w="2494" w:type="dxa"/>
            <w:vMerge w:val="restart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  <w:vMerge w:val="restart"/>
          </w:tcPr>
          <w:p w:rsidR="002D2D32" w:rsidRDefault="002D2D32">
            <w:pPr>
              <w:pStyle w:val="ConsPlusNormal"/>
            </w:pPr>
            <w:r>
              <w:t>численность граждан, получающих социальные услуги по уходу, входящие в социальный</w:t>
            </w:r>
          </w:p>
          <w:p w:rsidR="002D2D32" w:rsidRDefault="002D2D32">
            <w:pPr>
              <w:pStyle w:val="ConsPlusNormal"/>
            </w:pPr>
            <w:r>
              <w:t>пакет долговременного ухода, бесплатно в форме социального обслуживания на дому, 200 человек, из них:</w:t>
            </w:r>
          </w:p>
          <w:p w:rsidR="002D2D32" w:rsidRDefault="002D2D32">
            <w:pPr>
              <w:pStyle w:val="ConsPlusNormal"/>
            </w:pPr>
            <w:r>
              <w:t>20 человек - 1 уровня нуждаемости;</w:t>
            </w:r>
          </w:p>
          <w:p w:rsidR="002D2D32" w:rsidRDefault="002D2D32">
            <w:pPr>
              <w:pStyle w:val="ConsPlusNormal"/>
            </w:pPr>
            <w:r>
              <w:t>100 человек - 2 уровня нуждаемости;</w:t>
            </w:r>
          </w:p>
          <w:p w:rsidR="002D2D32" w:rsidRDefault="002D2D32">
            <w:pPr>
              <w:pStyle w:val="ConsPlusNormal"/>
            </w:pPr>
            <w:r>
              <w:t>80 человек - 3 уровня нуждаемости</w:t>
            </w:r>
          </w:p>
        </w:tc>
        <w:tc>
          <w:tcPr>
            <w:tcW w:w="2033" w:type="dxa"/>
            <w:gridSpan w:val="2"/>
            <w:vMerge w:val="restart"/>
          </w:tcPr>
          <w:p w:rsidR="002D2D32" w:rsidRDefault="002D2D32">
            <w:pPr>
              <w:pStyle w:val="ConsPlusNormal"/>
            </w:pPr>
            <w:r>
              <w:t>март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5601,2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2184,5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3416,7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</w:pPr>
            <w:r>
              <w:t>в апреле 2024 года</w:t>
            </w:r>
          </w:p>
        </w:tc>
        <w:tc>
          <w:tcPr>
            <w:tcW w:w="2494" w:type="dxa"/>
            <w:vMerge w:val="restart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  <w:vMerge w:val="restart"/>
          </w:tcPr>
          <w:p w:rsidR="002D2D32" w:rsidRDefault="002D2D32">
            <w:pPr>
              <w:pStyle w:val="ConsPlusNormal"/>
            </w:pPr>
            <w:r>
              <w:t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200 человек, из них:</w:t>
            </w:r>
          </w:p>
          <w:p w:rsidR="002D2D32" w:rsidRDefault="002D2D32">
            <w:pPr>
              <w:pStyle w:val="ConsPlusNormal"/>
            </w:pPr>
            <w:r>
              <w:t>20 человек - 1 уровня нуждаемости;</w:t>
            </w:r>
          </w:p>
          <w:p w:rsidR="002D2D32" w:rsidRDefault="002D2D32">
            <w:pPr>
              <w:pStyle w:val="ConsPlusNormal"/>
            </w:pPr>
            <w:r>
              <w:t xml:space="preserve">100 человек - 2 уровня </w:t>
            </w:r>
            <w:r>
              <w:lastRenderedPageBreak/>
              <w:t>нуждаемости;</w:t>
            </w:r>
          </w:p>
          <w:p w:rsidR="002D2D32" w:rsidRDefault="002D2D32">
            <w:pPr>
              <w:pStyle w:val="ConsPlusNormal"/>
            </w:pPr>
            <w:r>
              <w:t>80 человек - 3 уровня нуждаемости</w:t>
            </w:r>
          </w:p>
        </w:tc>
        <w:tc>
          <w:tcPr>
            <w:tcW w:w="2033" w:type="dxa"/>
            <w:gridSpan w:val="2"/>
            <w:vMerge w:val="restart"/>
          </w:tcPr>
          <w:p w:rsidR="002D2D32" w:rsidRDefault="002D2D32">
            <w:pPr>
              <w:pStyle w:val="ConsPlusNormal"/>
            </w:pPr>
            <w:r>
              <w:lastRenderedPageBreak/>
              <w:t>апрель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5601,2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2184,5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3416,7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</w:pPr>
            <w:r>
              <w:t>в мае 2024 года</w:t>
            </w:r>
          </w:p>
        </w:tc>
        <w:tc>
          <w:tcPr>
            <w:tcW w:w="2494" w:type="dxa"/>
            <w:vMerge w:val="restart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  <w:vMerge w:val="restart"/>
          </w:tcPr>
          <w:p w:rsidR="002D2D32" w:rsidRDefault="002D2D32">
            <w:pPr>
              <w:pStyle w:val="ConsPlusNormal"/>
            </w:pPr>
            <w:r>
              <w:t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200 человек, из них:</w:t>
            </w:r>
          </w:p>
          <w:p w:rsidR="002D2D32" w:rsidRDefault="002D2D32">
            <w:pPr>
              <w:pStyle w:val="ConsPlusNormal"/>
            </w:pPr>
            <w:r>
              <w:t>20 человек - 1 уровня нуждаемости;</w:t>
            </w:r>
          </w:p>
          <w:p w:rsidR="002D2D32" w:rsidRDefault="002D2D32">
            <w:pPr>
              <w:pStyle w:val="ConsPlusNormal"/>
            </w:pPr>
            <w:r>
              <w:t>100 человек - 2 уровня нуждаемости;</w:t>
            </w:r>
          </w:p>
          <w:p w:rsidR="002D2D32" w:rsidRDefault="002D2D32">
            <w:pPr>
              <w:pStyle w:val="ConsPlusNormal"/>
            </w:pPr>
            <w:r>
              <w:t>80 человек - 3 уровня нуждаемости</w:t>
            </w:r>
          </w:p>
        </w:tc>
        <w:tc>
          <w:tcPr>
            <w:tcW w:w="2033" w:type="dxa"/>
            <w:gridSpan w:val="2"/>
            <w:vMerge w:val="restart"/>
          </w:tcPr>
          <w:p w:rsidR="002D2D32" w:rsidRDefault="002D2D32">
            <w:pPr>
              <w:pStyle w:val="ConsPlusNormal"/>
            </w:pPr>
            <w:r>
              <w:t>май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5601,2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2184,5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3416,7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</w:pPr>
            <w:r>
              <w:t>в июне 2024 года</w:t>
            </w:r>
          </w:p>
        </w:tc>
        <w:tc>
          <w:tcPr>
            <w:tcW w:w="2494" w:type="dxa"/>
            <w:vMerge w:val="restart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  <w:vMerge w:val="restart"/>
          </w:tcPr>
          <w:p w:rsidR="002D2D32" w:rsidRDefault="002D2D32">
            <w:pPr>
              <w:pStyle w:val="ConsPlusNormal"/>
            </w:pPr>
            <w:r>
              <w:t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200 человек, из них:</w:t>
            </w:r>
          </w:p>
          <w:p w:rsidR="002D2D32" w:rsidRDefault="002D2D32">
            <w:pPr>
              <w:pStyle w:val="ConsPlusNormal"/>
            </w:pPr>
            <w:r>
              <w:t>20 человек - 1 уровня нуждаемости;</w:t>
            </w:r>
          </w:p>
          <w:p w:rsidR="002D2D32" w:rsidRDefault="002D2D32">
            <w:pPr>
              <w:pStyle w:val="ConsPlusNormal"/>
            </w:pPr>
            <w:r>
              <w:t>100 человек - 2 уровня нуждаемости;</w:t>
            </w:r>
          </w:p>
          <w:p w:rsidR="002D2D32" w:rsidRDefault="002D2D32">
            <w:pPr>
              <w:pStyle w:val="ConsPlusNormal"/>
            </w:pPr>
            <w:r>
              <w:t>80 человек - 3 уровня нуждаемости</w:t>
            </w:r>
          </w:p>
        </w:tc>
        <w:tc>
          <w:tcPr>
            <w:tcW w:w="2033" w:type="dxa"/>
            <w:gridSpan w:val="2"/>
            <w:vMerge w:val="restart"/>
          </w:tcPr>
          <w:p w:rsidR="002D2D32" w:rsidRDefault="002D2D32">
            <w:pPr>
              <w:pStyle w:val="ConsPlusNormal"/>
            </w:pPr>
            <w:r>
              <w:t>июнь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5601,2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2184,5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3416,7</w:t>
            </w:r>
          </w:p>
        </w:tc>
      </w:tr>
      <w:tr w:rsidR="002D2D32">
        <w:tc>
          <w:tcPr>
            <w:tcW w:w="454" w:type="dxa"/>
            <w:vMerge w:val="restart"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</w:pPr>
            <w:r>
              <w:t>в июле 2024 года</w:t>
            </w:r>
          </w:p>
        </w:tc>
        <w:tc>
          <w:tcPr>
            <w:tcW w:w="2494" w:type="dxa"/>
            <w:vMerge w:val="restart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  <w:vMerge w:val="restart"/>
          </w:tcPr>
          <w:p w:rsidR="002D2D32" w:rsidRDefault="002D2D32">
            <w:pPr>
              <w:pStyle w:val="ConsPlusNormal"/>
            </w:pPr>
            <w:r>
              <w:t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200 человек, из них:</w:t>
            </w:r>
          </w:p>
          <w:p w:rsidR="002D2D32" w:rsidRDefault="002D2D32">
            <w:pPr>
              <w:pStyle w:val="ConsPlusNormal"/>
            </w:pPr>
            <w:r>
              <w:t>20 человек - 1 уровня нуждаемости;</w:t>
            </w:r>
          </w:p>
          <w:p w:rsidR="002D2D32" w:rsidRDefault="002D2D32">
            <w:pPr>
              <w:pStyle w:val="ConsPlusNormal"/>
            </w:pPr>
            <w:r>
              <w:t>100 человек - 2 уровня нуждаемости;</w:t>
            </w:r>
          </w:p>
          <w:p w:rsidR="002D2D32" w:rsidRDefault="002D2D32">
            <w:pPr>
              <w:pStyle w:val="ConsPlusNormal"/>
            </w:pPr>
            <w:r>
              <w:t>80 человек - 3 уровня нуждаемости</w:t>
            </w:r>
          </w:p>
        </w:tc>
        <w:tc>
          <w:tcPr>
            <w:tcW w:w="2033" w:type="dxa"/>
            <w:gridSpan w:val="2"/>
            <w:vMerge w:val="restart"/>
          </w:tcPr>
          <w:p w:rsidR="002D2D32" w:rsidRDefault="002D2D32">
            <w:pPr>
              <w:pStyle w:val="ConsPlusNormal"/>
            </w:pPr>
            <w:r>
              <w:t>июль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5601,2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2184,5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3416,7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</w:pPr>
            <w:r>
              <w:t>в августе 2024 года</w:t>
            </w:r>
          </w:p>
        </w:tc>
        <w:tc>
          <w:tcPr>
            <w:tcW w:w="2494" w:type="dxa"/>
            <w:vMerge w:val="restart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  <w:vMerge w:val="restart"/>
          </w:tcPr>
          <w:p w:rsidR="002D2D32" w:rsidRDefault="002D2D32">
            <w:pPr>
              <w:pStyle w:val="ConsPlusNormal"/>
            </w:pPr>
            <w:r>
              <w:t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200 человек, из них:</w:t>
            </w:r>
          </w:p>
          <w:p w:rsidR="002D2D32" w:rsidRDefault="002D2D32">
            <w:pPr>
              <w:pStyle w:val="ConsPlusNormal"/>
            </w:pPr>
            <w:r>
              <w:t>20 человек - 1 уровня нуждаемости;</w:t>
            </w:r>
          </w:p>
          <w:p w:rsidR="002D2D32" w:rsidRDefault="002D2D32">
            <w:pPr>
              <w:pStyle w:val="ConsPlusNormal"/>
            </w:pPr>
            <w:r>
              <w:t>100 человек - 2 уровня нуждаемости;</w:t>
            </w:r>
          </w:p>
          <w:p w:rsidR="002D2D32" w:rsidRDefault="002D2D32">
            <w:pPr>
              <w:pStyle w:val="ConsPlusNormal"/>
            </w:pPr>
            <w:r>
              <w:t>80 человек - 3 уровня нуждаемости</w:t>
            </w:r>
          </w:p>
        </w:tc>
        <w:tc>
          <w:tcPr>
            <w:tcW w:w="2033" w:type="dxa"/>
            <w:gridSpan w:val="2"/>
            <w:vMerge w:val="restart"/>
          </w:tcPr>
          <w:p w:rsidR="002D2D32" w:rsidRDefault="002D2D32">
            <w:pPr>
              <w:pStyle w:val="ConsPlusNormal"/>
            </w:pPr>
            <w:r>
              <w:t>август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5601,2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2184,5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3416,7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</w:pPr>
            <w:r>
              <w:t>в сентябре 2024 года</w:t>
            </w:r>
          </w:p>
        </w:tc>
        <w:tc>
          <w:tcPr>
            <w:tcW w:w="2494" w:type="dxa"/>
            <w:vMerge w:val="restart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  <w:vMerge w:val="restart"/>
          </w:tcPr>
          <w:p w:rsidR="002D2D32" w:rsidRDefault="002D2D32">
            <w:pPr>
              <w:pStyle w:val="ConsPlusNormal"/>
            </w:pPr>
            <w:r>
              <w:t xml:space="preserve">численность граждан, получающих социальные услуги по уходу, входящие в </w:t>
            </w:r>
            <w:r>
              <w:lastRenderedPageBreak/>
              <w:t>социальный пакет долговременного ухода, бесплатно в форме социального обслуживания на дому, 200 человек, из них:</w:t>
            </w:r>
          </w:p>
          <w:p w:rsidR="002D2D32" w:rsidRDefault="002D2D32">
            <w:pPr>
              <w:pStyle w:val="ConsPlusNormal"/>
            </w:pPr>
            <w:r>
              <w:t>20 человек - 1 уровня нуждаемости;</w:t>
            </w:r>
          </w:p>
          <w:p w:rsidR="002D2D32" w:rsidRDefault="002D2D32">
            <w:pPr>
              <w:pStyle w:val="ConsPlusNormal"/>
            </w:pPr>
            <w:r>
              <w:t>100 человек - 2 уровня нуждаемости;</w:t>
            </w:r>
          </w:p>
          <w:p w:rsidR="002D2D32" w:rsidRDefault="002D2D32">
            <w:pPr>
              <w:pStyle w:val="ConsPlusNormal"/>
            </w:pPr>
            <w:r>
              <w:t>80 человек - 3 уровня нуждаемости</w:t>
            </w:r>
          </w:p>
        </w:tc>
        <w:tc>
          <w:tcPr>
            <w:tcW w:w="2033" w:type="dxa"/>
            <w:gridSpan w:val="2"/>
            <w:vMerge w:val="restart"/>
          </w:tcPr>
          <w:p w:rsidR="002D2D32" w:rsidRDefault="002D2D32">
            <w:pPr>
              <w:pStyle w:val="ConsPlusNormal"/>
            </w:pPr>
            <w:r>
              <w:lastRenderedPageBreak/>
              <w:t>сентябрь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5601,2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2184,5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3416,7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</w:pPr>
            <w:r>
              <w:t>в октябре 2024 года</w:t>
            </w:r>
          </w:p>
        </w:tc>
        <w:tc>
          <w:tcPr>
            <w:tcW w:w="2494" w:type="dxa"/>
            <w:vMerge w:val="restart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  <w:vMerge w:val="restart"/>
          </w:tcPr>
          <w:p w:rsidR="002D2D32" w:rsidRDefault="002D2D32">
            <w:pPr>
              <w:pStyle w:val="ConsPlusNormal"/>
            </w:pPr>
            <w:r>
              <w:t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 200 человек, из них:</w:t>
            </w:r>
          </w:p>
          <w:p w:rsidR="002D2D32" w:rsidRDefault="002D2D32">
            <w:pPr>
              <w:pStyle w:val="ConsPlusNormal"/>
            </w:pPr>
            <w:r>
              <w:t>20 человек - 1 уровня нуждаемости;</w:t>
            </w:r>
          </w:p>
          <w:p w:rsidR="002D2D32" w:rsidRDefault="002D2D32">
            <w:pPr>
              <w:pStyle w:val="ConsPlusNormal"/>
            </w:pPr>
            <w:r>
              <w:t>100 человек - 2 уровня нуждаемости;</w:t>
            </w:r>
          </w:p>
          <w:p w:rsidR="002D2D32" w:rsidRDefault="002D2D32">
            <w:pPr>
              <w:pStyle w:val="ConsPlusNormal"/>
            </w:pPr>
            <w:r>
              <w:t>80 человек - 3 уровня нуждаемости</w:t>
            </w:r>
          </w:p>
        </w:tc>
        <w:tc>
          <w:tcPr>
            <w:tcW w:w="2033" w:type="dxa"/>
            <w:gridSpan w:val="2"/>
            <w:vMerge w:val="restart"/>
          </w:tcPr>
          <w:p w:rsidR="002D2D32" w:rsidRDefault="002D2D32">
            <w:pPr>
              <w:pStyle w:val="ConsPlusNormal"/>
            </w:pPr>
            <w:r>
              <w:t>октябрь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4994,2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1947,7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3046,5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</w:pPr>
            <w:r>
              <w:t>в ноябре 2024 года</w:t>
            </w:r>
          </w:p>
        </w:tc>
        <w:tc>
          <w:tcPr>
            <w:tcW w:w="2494" w:type="dxa"/>
            <w:vMerge w:val="restart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  <w:vMerge w:val="restart"/>
          </w:tcPr>
          <w:p w:rsidR="002D2D32" w:rsidRDefault="002D2D32">
            <w:pPr>
              <w:pStyle w:val="ConsPlusNormal"/>
            </w:pPr>
            <w:r>
              <w:t xml:space="preserve"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</w:t>
            </w:r>
            <w:r>
              <w:lastRenderedPageBreak/>
              <w:t>дому, 200 человек, из них:</w:t>
            </w:r>
          </w:p>
          <w:p w:rsidR="002D2D32" w:rsidRDefault="002D2D32">
            <w:pPr>
              <w:pStyle w:val="ConsPlusNormal"/>
            </w:pPr>
            <w:r>
              <w:t>20 человек - 1 уровня нуждаемости;</w:t>
            </w:r>
          </w:p>
          <w:p w:rsidR="002D2D32" w:rsidRDefault="002D2D32">
            <w:pPr>
              <w:pStyle w:val="ConsPlusNormal"/>
            </w:pPr>
            <w:r>
              <w:t>100 человек - 2 уровня нуждаемости;</w:t>
            </w:r>
          </w:p>
          <w:p w:rsidR="002D2D32" w:rsidRDefault="002D2D32">
            <w:pPr>
              <w:pStyle w:val="ConsPlusNormal"/>
            </w:pPr>
            <w:r>
              <w:t>80 человек - 3 уровня нуждаемости</w:t>
            </w:r>
          </w:p>
        </w:tc>
        <w:tc>
          <w:tcPr>
            <w:tcW w:w="2033" w:type="dxa"/>
            <w:gridSpan w:val="2"/>
            <w:vMerge w:val="restart"/>
          </w:tcPr>
          <w:p w:rsidR="002D2D32" w:rsidRDefault="002D2D32">
            <w:pPr>
              <w:pStyle w:val="ConsPlusNormal"/>
            </w:pPr>
            <w:r>
              <w:lastRenderedPageBreak/>
              <w:t>ноябрь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lastRenderedPageBreak/>
              <w:t>-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2D2D32" w:rsidRDefault="002D2D32">
            <w:pPr>
              <w:pStyle w:val="ConsPlusNormal"/>
            </w:pPr>
            <w:r>
              <w:t>в декабре 2024 года</w:t>
            </w:r>
          </w:p>
        </w:tc>
        <w:tc>
          <w:tcPr>
            <w:tcW w:w="2494" w:type="dxa"/>
            <w:vMerge w:val="restart"/>
          </w:tcPr>
          <w:p w:rsidR="002D2D32" w:rsidRDefault="002D2D3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005" w:type="dxa"/>
            <w:vMerge w:val="restart"/>
          </w:tcPr>
          <w:p w:rsidR="002D2D32" w:rsidRDefault="002D2D32">
            <w:pPr>
              <w:pStyle w:val="ConsPlusNormal"/>
            </w:pPr>
            <w:r>
              <w:t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дому,</w:t>
            </w:r>
          </w:p>
          <w:p w:rsidR="002D2D32" w:rsidRDefault="002D2D32">
            <w:pPr>
              <w:pStyle w:val="ConsPlusNormal"/>
            </w:pPr>
            <w:r>
              <w:t>200 человек, из них:</w:t>
            </w:r>
          </w:p>
          <w:p w:rsidR="002D2D32" w:rsidRDefault="002D2D32">
            <w:pPr>
              <w:pStyle w:val="ConsPlusNormal"/>
            </w:pPr>
            <w:r>
              <w:t>20 человек - 1 уровня нуждаемости;</w:t>
            </w:r>
          </w:p>
          <w:p w:rsidR="002D2D32" w:rsidRDefault="002D2D32">
            <w:pPr>
              <w:pStyle w:val="ConsPlusNormal"/>
            </w:pPr>
            <w:r>
              <w:t>100 человек - 2 уровня нуждаемости;</w:t>
            </w:r>
          </w:p>
          <w:p w:rsidR="002D2D32" w:rsidRDefault="002D2D32">
            <w:pPr>
              <w:pStyle w:val="ConsPlusNormal"/>
            </w:pPr>
            <w:r>
              <w:t>80 человек - 3 уровня нуждаемости</w:t>
            </w:r>
          </w:p>
        </w:tc>
        <w:tc>
          <w:tcPr>
            <w:tcW w:w="2033" w:type="dxa"/>
            <w:gridSpan w:val="2"/>
            <w:vMerge w:val="restart"/>
          </w:tcPr>
          <w:p w:rsidR="002D2D32" w:rsidRDefault="002D2D32">
            <w:pPr>
              <w:pStyle w:val="ConsPlusNormal"/>
            </w:pPr>
            <w:r>
              <w:t>декабрь 2024 года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45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948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494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3005" w:type="dxa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2033" w:type="dxa"/>
            <w:gridSpan w:val="2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-</w:t>
            </w:r>
          </w:p>
        </w:tc>
      </w:tr>
      <w:tr w:rsidR="002D2D32">
        <w:tc>
          <w:tcPr>
            <w:tcW w:w="10934" w:type="dxa"/>
            <w:gridSpan w:val="6"/>
            <w:vMerge w:val="restart"/>
          </w:tcPr>
          <w:p w:rsidR="002D2D32" w:rsidRDefault="002D2D32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всего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55405,4</w:t>
            </w:r>
          </w:p>
        </w:tc>
      </w:tr>
      <w:tr w:rsidR="002D2D32">
        <w:tc>
          <w:tcPr>
            <w:tcW w:w="10934" w:type="dxa"/>
            <w:gridSpan w:val="6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21608,1</w:t>
            </w:r>
          </w:p>
        </w:tc>
      </w:tr>
      <w:tr w:rsidR="002D2D32">
        <w:tc>
          <w:tcPr>
            <w:tcW w:w="10934" w:type="dxa"/>
            <w:gridSpan w:val="6"/>
            <w:vMerge/>
          </w:tcPr>
          <w:p w:rsidR="002D2D32" w:rsidRDefault="002D2D32">
            <w:pPr>
              <w:pStyle w:val="ConsPlusNormal"/>
            </w:pPr>
          </w:p>
        </w:tc>
        <w:tc>
          <w:tcPr>
            <w:tcW w:w="1474" w:type="dxa"/>
          </w:tcPr>
          <w:p w:rsidR="002D2D32" w:rsidRDefault="002D2D32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09" w:type="dxa"/>
          </w:tcPr>
          <w:p w:rsidR="002D2D32" w:rsidRDefault="002D2D32">
            <w:pPr>
              <w:pStyle w:val="ConsPlusNormal"/>
            </w:pPr>
            <w:r>
              <w:t>33797,3</w:t>
            </w:r>
          </w:p>
        </w:tc>
      </w:tr>
    </w:tbl>
    <w:p w:rsidR="002D2D32" w:rsidRDefault="002D2D32">
      <w:pPr>
        <w:pStyle w:val="ConsPlusNormal"/>
        <w:sectPr w:rsidR="002D2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jc w:val="right"/>
        <w:outlineLvl w:val="0"/>
      </w:pPr>
      <w:r>
        <w:t>Приложение 25</w:t>
      </w:r>
    </w:p>
    <w:p w:rsidR="002D2D32" w:rsidRDefault="002D2D32">
      <w:pPr>
        <w:pStyle w:val="ConsPlusNormal"/>
        <w:jc w:val="right"/>
      </w:pPr>
      <w:r>
        <w:t>к постановлению</w:t>
      </w:r>
    </w:p>
    <w:p w:rsidR="002D2D32" w:rsidRDefault="002D2D32">
      <w:pPr>
        <w:pStyle w:val="ConsPlusNormal"/>
        <w:jc w:val="right"/>
      </w:pPr>
      <w:r>
        <w:t>Правительства</w:t>
      </w:r>
    </w:p>
    <w:p w:rsidR="002D2D32" w:rsidRDefault="002D2D32">
      <w:pPr>
        <w:pStyle w:val="ConsPlusNormal"/>
        <w:jc w:val="right"/>
      </w:pPr>
      <w:r>
        <w:t>Ханты-Мансийского</w:t>
      </w:r>
    </w:p>
    <w:p w:rsidR="002D2D32" w:rsidRDefault="002D2D32">
      <w:pPr>
        <w:pStyle w:val="ConsPlusNormal"/>
        <w:jc w:val="right"/>
      </w:pPr>
      <w:r>
        <w:t>автономного округа - Югры</w:t>
      </w:r>
    </w:p>
    <w:p w:rsidR="002D2D32" w:rsidRDefault="002D2D32">
      <w:pPr>
        <w:pStyle w:val="ConsPlusNormal"/>
        <w:jc w:val="right"/>
      </w:pPr>
      <w:r>
        <w:t>от 27 декабря 2021 года N 596-п</w:t>
      </w:r>
    </w:p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</w:pPr>
      <w:bookmarkStart w:id="69" w:name="P13282"/>
      <w:bookmarkEnd w:id="69"/>
      <w:r>
        <w:t>ПОЛОЖЕНИЕ</w:t>
      </w:r>
    </w:p>
    <w:p w:rsidR="002D2D32" w:rsidRDefault="002D2D32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2D2D32" w:rsidRDefault="002D2D32">
      <w:pPr>
        <w:pStyle w:val="ConsPlusTitle"/>
        <w:jc w:val="center"/>
      </w:pPr>
      <w:r>
        <w:t>ПРОФЕССИОНАЛЬНОГО МАСТЕРСТВА В СФЕРЕ СОЦИАЛЬНОГО</w:t>
      </w:r>
    </w:p>
    <w:p w:rsidR="002D2D32" w:rsidRDefault="002D2D32">
      <w:pPr>
        <w:pStyle w:val="ConsPlusTitle"/>
        <w:jc w:val="center"/>
      </w:pPr>
      <w:r>
        <w:t>ОБСЛУЖИВАНИЯ В ХАНТЫ-МАНСИЙСКОМ АВТОНОМНОМ ОКРУГЕ - ЮГРЕ</w:t>
      </w:r>
    </w:p>
    <w:p w:rsidR="002D2D32" w:rsidRDefault="002D2D32">
      <w:pPr>
        <w:pStyle w:val="ConsPlusTitle"/>
        <w:jc w:val="center"/>
      </w:pPr>
      <w:r>
        <w:t>(ДАЛЕЕ - ПОЛОЖЕНИЕ)</w:t>
      </w:r>
    </w:p>
    <w:p w:rsidR="002D2D32" w:rsidRDefault="002D2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D2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D32" w:rsidRDefault="002D2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4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15.03.2024 N 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32" w:rsidRDefault="002D2D32">
            <w:pPr>
              <w:pStyle w:val="ConsPlusNormal"/>
            </w:pPr>
          </w:p>
        </w:tc>
      </w:tr>
    </w:tbl>
    <w:p w:rsidR="002D2D32" w:rsidRDefault="002D2D32">
      <w:pPr>
        <w:pStyle w:val="ConsPlusNormal"/>
      </w:pPr>
    </w:p>
    <w:p w:rsidR="002D2D32" w:rsidRDefault="002D2D32">
      <w:pPr>
        <w:pStyle w:val="ConsPlusTitle"/>
        <w:jc w:val="center"/>
        <w:outlineLvl w:val="1"/>
      </w:pPr>
      <w:r>
        <w:t>Раздел I. ОБЩИЕ ПОЛОЖЕНИЯ</w:t>
      </w:r>
    </w:p>
    <w:p w:rsidR="002D2D32" w:rsidRDefault="002D2D32">
      <w:pPr>
        <w:pStyle w:val="ConsPlusNormal"/>
        <w:jc w:val="center"/>
      </w:pPr>
    </w:p>
    <w:p w:rsidR="002D2D32" w:rsidRDefault="002D2D32">
      <w:pPr>
        <w:pStyle w:val="ConsPlusNormal"/>
        <w:ind w:firstLine="540"/>
        <w:jc w:val="both"/>
      </w:pPr>
      <w:r>
        <w:t>1. Положение определяет порядок организации и проведения регионального этапа Всероссийского конкурса профессионального мастерства в сфере социального обслуживания в Ханты-Мансийском автономном округе - Югре (далее - региональный этап Конкурса, Конкурс, автономный округ).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2. Ответственным за проведение регионального этапа Конкурса является Департамент социального развития автономного округа (далее - Департамент).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3. Региональный этап Конкурса проводится ежегодно в соответствии с Положением, </w:t>
      </w:r>
      <w:hyperlink r:id="rId547">
        <w:r>
          <w:rPr>
            <w:color w:val="0000FF"/>
          </w:rPr>
          <w:t>Условиями</w:t>
        </w:r>
      </w:hyperlink>
      <w:r>
        <w:t xml:space="preserve"> и порядком проведения Конкурса, утвержденными приказом Министерства труда и социальной защиты Российской Федерации от 28 июля 2021 года N 520н "О проведении Всероссийского конкурса профессионального мастерства в сфере социального обслуживания" (далее - приказ Минтруда России N 520н, Условия и порядок), в целях стимулирования профессиональной деятельности поставщиков социальных услуг, состоящих в реестре поставщиков социальных услуг (далее - организации), органов социальной защиты населения, осуществляющих полномочия по представлению социальной помощи на основании социального контракта (далее - органы), работников системы социальной защиты и социального обслуживания (далее - работники), распространения передовых форм и методов их работы.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4. Региональный этап Конкурса проводится по номинациям, установленным </w:t>
      </w:r>
      <w:hyperlink r:id="rId54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марта 2011 года N 121 "О Всероссийском конкурсе профессионального мастерства в сфере социального обслуживания", с учетом </w:t>
      </w:r>
      <w:hyperlink r:id="rId549">
        <w:r>
          <w:rPr>
            <w:color w:val="0000FF"/>
          </w:rPr>
          <w:t>пунктов 6</w:t>
        </w:r>
      </w:hyperlink>
      <w:r>
        <w:t xml:space="preserve"> - </w:t>
      </w:r>
      <w:hyperlink r:id="rId550">
        <w:r>
          <w:rPr>
            <w:color w:val="0000FF"/>
          </w:rPr>
          <w:t>8</w:t>
        </w:r>
      </w:hyperlink>
      <w:r>
        <w:t xml:space="preserve"> Условий и порядка.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5. Департамент размещает информацию о проведении Конкурса на своем официальном сайте в информационно-телекоммуникационной сети Интернет, а также обеспечивает реализацию </w:t>
      </w:r>
      <w:hyperlink r:id="rId551">
        <w:r>
          <w:rPr>
            <w:color w:val="0000FF"/>
          </w:rPr>
          <w:t>пункта 4</w:t>
        </w:r>
      </w:hyperlink>
      <w:r>
        <w:t xml:space="preserve"> Условий и порядка.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Title"/>
        <w:jc w:val="center"/>
        <w:outlineLvl w:val="1"/>
      </w:pPr>
      <w:r>
        <w:t>Раздел II. ОРГАНИЗАЦИЯ И ПРОВЕДЕНИЕ РЕГИОНАЛЬНОГО ЭТАПА</w:t>
      </w:r>
    </w:p>
    <w:p w:rsidR="002D2D32" w:rsidRDefault="002D2D32">
      <w:pPr>
        <w:pStyle w:val="ConsPlusTitle"/>
        <w:jc w:val="center"/>
      </w:pPr>
      <w:r>
        <w:t>КОНКУРСА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  <w:r>
        <w:lastRenderedPageBreak/>
        <w:t xml:space="preserve">6. В соответствии с </w:t>
      </w:r>
      <w:hyperlink r:id="rId552">
        <w:r>
          <w:rPr>
            <w:color w:val="0000FF"/>
          </w:rPr>
          <w:t>пунктом 5</w:t>
        </w:r>
      </w:hyperlink>
      <w:r>
        <w:t xml:space="preserve"> Условий и порядка к участию в Конкурсе допускаются организации и органы и их работники (далее также - участники Конкурса).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Документы и материалы для участия в региональном этапе Конкурса, с учетом </w:t>
      </w:r>
      <w:hyperlink r:id="rId553">
        <w:r>
          <w:rPr>
            <w:color w:val="0000FF"/>
          </w:rPr>
          <w:t>пунктов 10</w:t>
        </w:r>
      </w:hyperlink>
      <w:r>
        <w:t xml:space="preserve"> - </w:t>
      </w:r>
      <w:hyperlink r:id="rId554">
        <w:r>
          <w:rPr>
            <w:color w:val="0000FF"/>
          </w:rPr>
          <w:t>12</w:t>
        </w:r>
      </w:hyperlink>
      <w:r>
        <w:t xml:space="preserve"> Условий и порядка (далее - документы), направляются в электронном виде посредством личного кабинета на официальном сайте Министерства труда и социальной защиты Российской Федерации в информационно-телекоммуникационной сети Интернет (далее - официальный сайт Министерства) не позднее 1 апреля года проведения Конкурса.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К подаче документов допускаются только участники Конкурса, авторизованные в личном кабинете на официальном сайте Министерства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7. Для проведения регионального этапа Конкурса до 20 марта года проведения Конкурса Департамент формирует конкурсную комиссию с учетом требований </w:t>
      </w:r>
      <w:hyperlink r:id="rId555">
        <w:r>
          <w:rPr>
            <w:color w:val="0000FF"/>
          </w:rPr>
          <w:t>пункта 17</w:t>
        </w:r>
      </w:hyperlink>
      <w:r>
        <w:t xml:space="preserve"> Условий и порядка (далее - конкурсная комиссия).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Конкурсная комиссия состоит из председателя, заместителя председателя, секретаря и членов конкурсной комиссии. Департамент утверждает своим приказом состав конкурсной комиссии и представляет списки членов конкурсной комиссии в Министерство труда и социальной защиты Российской Федерации в срок до 1 апреля года проведения Конкурса.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8. Основными функциями конкурсной комиссии являются: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информирование участников Конкурса по вопросам организации и проведения Конкурса;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рассмотрение и оценка поданных участниками Конкурса документов через функционал официального сайта Министерства;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принятие решения об определении победителей регионального этапа Конкурса в каждой номинации через функционал официального сайта Министерства.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9. Регистрация членов конкурсной комиссии осуществляется до 15 апреля года проведения Конкурса в личном кабинете на официальном сайте Министерства посредством ЕСИА.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10. Конкурсный отбор победителей регионального этапа Конкурса проводится через функционал официального сайта Министерства каждым членом конкурсной комиссии по итогам рассмотрения и оценки представленных документов путем заполнения через функционал официального сайта Министерства оценочных листов, предусмотренных </w:t>
      </w:r>
      <w:hyperlink r:id="rId556">
        <w:r>
          <w:rPr>
            <w:color w:val="0000FF"/>
          </w:rPr>
          <w:t>приказом</w:t>
        </w:r>
      </w:hyperlink>
      <w:r>
        <w:t xml:space="preserve"> Минтруда России N 520н.</w:t>
      </w:r>
    </w:p>
    <w:p w:rsidR="002D2D32" w:rsidRDefault="002D2D32">
      <w:pPr>
        <w:pStyle w:val="ConsPlusNormal"/>
        <w:spacing w:before="220"/>
        <w:ind w:firstLine="540"/>
        <w:jc w:val="both"/>
      </w:pPr>
      <w:bookmarkStart w:id="70" w:name="P13312"/>
      <w:bookmarkEnd w:id="70"/>
      <w:r>
        <w:t>11. Конкурсная комиссия не позднее 1 июня года проведения Конкурса принимает решение об определении призеров регионального этапа Конкурса в каждой номинации.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12. Призерами регионального этапа Конкурса в каждой номинации становятся участники Конкурса, получившие большее количество баллов. В каждой номинации определяется 3 призера - 1, 2, 3 места в зависимости от количества полученных баллов. При равенстве количества полученных баллов в соответствующей номинации у нескольких участников Конкурса места распределяются на основании решения председателя конкурсной комиссии, который имеет право решающего голоса.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13. Решение конкурсной комиссии оформляется протоколом заседания конкурсной комиссии, который подписывают все члены конкурсной комиссии в срок, предусмотренный </w:t>
      </w:r>
      <w:hyperlink w:anchor="P13312">
        <w:r>
          <w:rPr>
            <w:color w:val="0000FF"/>
          </w:rPr>
          <w:t>пунктом 11</w:t>
        </w:r>
      </w:hyperlink>
      <w:r>
        <w:t xml:space="preserve"> Положения, и размещается на официальном сайте Министерства.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14. Призеры регионального этапа Конкурса награждаются дипломами I, II, III степени и единовременным денежным вознаграждением в следующих размерах: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50 тысяч рублей - призеру, занявшему 1 место;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30 тысяч рублей - призеру, занявшему 2 место;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20 тысяч рублей - призеру, занявшему 3 место.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Порядок выплаты единовременного денежного вознаграждения призерам регионального этапа Конкурса устанавливается приказом Департамента.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 xml:space="preserve">Единовременное денежное вознаграждение подлежит налогообложению в соответствии с Налоговым </w:t>
      </w:r>
      <w:hyperlink r:id="rId55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Департамент обеспечивает проведение торжественного мероприятия по подведению итогов регионального этапа Конкурса, на которое приглашаются члены конкурсной комиссии, призеры регионального этапа Конкурса, а также иные лица.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15. Победители, занявшие первые места регионального этапа Конкурса в каждой номинации, становятся участниками федерального этапа Конкурса.</w:t>
      </w:r>
    </w:p>
    <w:p w:rsidR="002D2D32" w:rsidRDefault="002D2D32">
      <w:pPr>
        <w:pStyle w:val="ConsPlusNormal"/>
        <w:spacing w:before="220"/>
        <w:ind w:firstLine="540"/>
        <w:jc w:val="both"/>
      </w:pPr>
      <w:r>
        <w:t>16. Департамент не позднее 10 июня года проведения Конкурса размещает информацию об итогах регионального этапа Конкурса на своем официальном сайте.</w:t>
      </w: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ind w:firstLine="540"/>
        <w:jc w:val="both"/>
      </w:pPr>
    </w:p>
    <w:p w:rsidR="002D2D32" w:rsidRDefault="002D2D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71" w:name="_GoBack"/>
      <w:bookmarkEnd w:id="71"/>
    </w:p>
    <w:sectPr w:rsidR="00F878C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32"/>
    <w:rsid w:val="002D2D32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D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2D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2D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2D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2D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2D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2D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2D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D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2D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2D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2D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2D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2D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2D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2D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926&amp;n=295811&amp;dst=100019" TargetMode="External"/><Relationship Id="rId299" Type="http://schemas.openxmlformats.org/officeDocument/2006/relationships/hyperlink" Target="https://login.consultant.ru/link/?req=doc&amp;base=RLAW926&amp;n=265095&amp;dst=100020" TargetMode="External"/><Relationship Id="rId21" Type="http://schemas.openxmlformats.org/officeDocument/2006/relationships/hyperlink" Target="https://login.consultant.ru/link/?req=doc&amp;base=RLAW926&amp;n=285766&amp;dst=273" TargetMode="External"/><Relationship Id="rId63" Type="http://schemas.openxmlformats.org/officeDocument/2006/relationships/hyperlink" Target="https://login.consultant.ru/link/?req=doc&amp;base=RLAW926&amp;n=215140" TargetMode="External"/><Relationship Id="rId159" Type="http://schemas.openxmlformats.org/officeDocument/2006/relationships/hyperlink" Target="https://login.consultant.ru/link/?req=doc&amp;base=RLAW926&amp;n=294392&amp;dst=3" TargetMode="External"/><Relationship Id="rId324" Type="http://schemas.openxmlformats.org/officeDocument/2006/relationships/hyperlink" Target="https://login.consultant.ru/link/?req=doc&amp;base=RLAW926&amp;n=265095&amp;dst=100023" TargetMode="External"/><Relationship Id="rId366" Type="http://schemas.openxmlformats.org/officeDocument/2006/relationships/hyperlink" Target="https://login.consultant.ru/link/?req=doc&amp;base=LAW&amp;n=460024&amp;dst=100173" TargetMode="External"/><Relationship Id="rId531" Type="http://schemas.openxmlformats.org/officeDocument/2006/relationships/hyperlink" Target="https://login.consultant.ru/link/?req=doc&amp;base=RLAW926&amp;n=295811&amp;dst=100573" TargetMode="External"/><Relationship Id="rId170" Type="http://schemas.openxmlformats.org/officeDocument/2006/relationships/hyperlink" Target="https://login.consultant.ru/link/?req=doc&amp;base=RLAW926&amp;n=293847&amp;dst=10154" TargetMode="External"/><Relationship Id="rId226" Type="http://schemas.openxmlformats.org/officeDocument/2006/relationships/hyperlink" Target="https://login.consultant.ru/link/?req=doc&amp;base=RLAW926&amp;n=290928&amp;dst=100116" TargetMode="External"/><Relationship Id="rId433" Type="http://schemas.openxmlformats.org/officeDocument/2006/relationships/hyperlink" Target="https://login.consultant.ru/link/?req=doc&amp;base=RLAW926&amp;n=293847&amp;dst=10154" TargetMode="External"/><Relationship Id="rId268" Type="http://schemas.openxmlformats.org/officeDocument/2006/relationships/hyperlink" Target="https://login.consultant.ru/link/?req=doc&amp;base=LAW&amp;n=312560" TargetMode="External"/><Relationship Id="rId475" Type="http://schemas.openxmlformats.org/officeDocument/2006/relationships/hyperlink" Target="https://login.consultant.ru/link/?req=doc&amp;base=RLAW926&amp;n=295811&amp;dst=100569" TargetMode="External"/><Relationship Id="rId32" Type="http://schemas.openxmlformats.org/officeDocument/2006/relationships/hyperlink" Target="https://login.consultant.ru/link/?req=doc&amp;base=RLAW926&amp;n=295811&amp;dst=100008" TargetMode="External"/><Relationship Id="rId74" Type="http://schemas.openxmlformats.org/officeDocument/2006/relationships/hyperlink" Target="https://login.consultant.ru/link/?req=doc&amp;base=RLAW926&amp;n=239117" TargetMode="External"/><Relationship Id="rId128" Type="http://schemas.openxmlformats.org/officeDocument/2006/relationships/hyperlink" Target="https://login.consultant.ru/link/?req=doc&amp;base=RLAW926&amp;n=282073&amp;dst=100018" TargetMode="External"/><Relationship Id="rId335" Type="http://schemas.openxmlformats.org/officeDocument/2006/relationships/hyperlink" Target="https://login.consultant.ru/link/?req=doc&amp;base=RLAW926&amp;n=255419" TargetMode="External"/><Relationship Id="rId377" Type="http://schemas.openxmlformats.org/officeDocument/2006/relationships/hyperlink" Target="https://login.consultant.ru/link/?req=doc&amp;base=RLAW926&amp;n=258041&amp;dst=100037" TargetMode="External"/><Relationship Id="rId500" Type="http://schemas.openxmlformats.org/officeDocument/2006/relationships/hyperlink" Target="https://login.consultant.ru/link/?req=doc&amp;base=RLAW926&amp;n=295811&amp;dst=100572" TargetMode="External"/><Relationship Id="rId542" Type="http://schemas.openxmlformats.org/officeDocument/2006/relationships/hyperlink" Target="https://login.consultant.ru/link/?req=doc&amp;base=LAW&amp;n=468776&amp;dst=100078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https://login.consultant.ru/link/?req=doc&amp;base=RLAW926&amp;n=293846&amp;dst=3627" TargetMode="External"/><Relationship Id="rId237" Type="http://schemas.openxmlformats.org/officeDocument/2006/relationships/hyperlink" Target="https://login.consultant.ru/link/?req=doc&amp;base=RLAW926&amp;n=290928&amp;dst=100115" TargetMode="External"/><Relationship Id="rId402" Type="http://schemas.openxmlformats.org/officeDocument/2006/relationships/image" Target="media/image8.png"/><Relationship Id="rId279" Type="http://schemas.openxmlformats.org/officeDocument/2006/relationships/hyperlink" Target="https://login.consultant.ru/link/?req=doc&amp;base=RLAW926&amp;n=290928&amp;dst=100140" TargetMode="External"/><Relationship Id="rId444" Type="http://schemas.openxmlformats.org/officeDocument/2006/relationships/hyperlink" Target="https://login.consultant.ru/link/?req=doc&amp;base=RLAW926&amp;n=294392&amp;dst=3" TargetMode="External"/><Relationship Id="rId486" Type="http://schemas.openxmlformats.org/officeDocument/2006/relationships/hyperlink" Target="https://login.consultant.ru/link/?req=doc&amp;base=RLAW926&amp;n=297895&amp;dst=100021" TargetMode="External"/><Relationship Id="rId43" Type="http://schemas.openxmlformats.org/officeDocument/2006/relationships/hyperlink" Target="https://login.consultant.ru/link/?req=doc&amp;base=RLAW926&amp;n=297858&amp;dst=100024" TargetMode="External"/><Relationship Id="rId139" Type="http://schemas.openxmlformats.org/officeDocument/2006/relationships/hyperlink" Target="https://login.consultant.ru/link/?req=doc&amp;base=RLAW926&amp;n=295811&amp;dst=100026" TargetMode="External"/><Relationship Id="rId290" Type="http://schemas.openxmlformats.org/officeDocument/2006/relationships/hyperlink" Target="https://login.consultant.ru/link/?req=doc&amp;base=RLAW926&amp;n=290928&amp;dst=100140" TargetMode="External"/><Relationship Id="rId304" Type="http://schemas.openxmlformats.org/officeDocument/2006/relationships/hyperlink" Target="https://login.consultant.ru/link/?req=doc&amp;base=RLAW926&amp;n=290928&amp;dst=100140" TargetMode="External"/><Relationship Id="rId346" Type="http://schemas.openxmlformats.org/officeDocument/2006/relationships/hyperlink" Target="https://login.consultant.ru/link/?req=doc&amp;base=RLAW926&amp;n=290928&amp;dst=100140" TargetMode="External"/><Relationship Id="rId388" Type="http://schemas.openxmlformats.org/officeDocument/2006/relationships/hyperlink" Target="https://login.consultant.ru/link/?req=doc&amp;base=RLAW926&amp;n=290928&amp;dst=100156" TargetMode="External"/><Relationship Id="rId511" Type="http://schemas.openxmlformats.org/officeDocument/2006/relationships/hyperlink" Target="https://login.consultant.ru/link/?req=doc&amp;base=RLAW926&amp;n=294392&amp;dst=3" TargetMode="External"/><Relationship Id="rId553" Type="http://schemas.openxmlformats.org/officeDocument/2006/relationships/hyperlink" Target="https://login.consultant.ru/link/?req=doc&amp;base=LAW&amp;n=465144&amp;dst=100030" TargetMode="External"/><Relationship Id="rId85" Type="http://schemas.openxmlformats.org/officeDocument/2006/relationships/hyperlink" Target="https://login.consultant.ru/link/?req=doc&amp;base=RLAW926&amp;n=235136&amp;dst=100005" TargetMode="External"/><Relationship Id="rId150" Type="http://schemas.openxmlformats.org/officeDocument/2006/relationships/hyperlink" Target="https://login.consultant.ru/link/?req=doc&amp;base=RLAW926&amp;n=272264" TargetMode="External"/><Relationship Id="rId192" Type="http://schemas.openxmlformats.org/officeDocument/2006/relationships/hyperlink" Target="https://login.consultant.ru/link/?req=doc&amp;base=RLAW926&amp;n=293393&amp;dst=734" TargetMode="External"/><Relationship Id="rId206" Type="http://schemas.openxmlformats.org/officeDocument/2006/relationships/hyperlink" Target="https://login.consultant.ru/link/?req=doc&amp;base=RLAW926&amp;n=293406&amp;dst=2351" TargetMode="External"/><Relationship Id="rId413" Type="http://schemas.openxmlformats.org/officeDocument/2006/relationships/hyperlink" Target="https://login.consultant.ru/link/?req=doc&amp;base=LAW&amp;n=358026" TargetMode="External"/><Relationship Id="rId248" Type="http://schemas.openxmlformats.org/officeDocument/2006/relationships/hyperlink" Target="https://login.consultant.ru/link/?req=doc&amp;base=RLAW926&amp;n=290928&amp;dst=100124" TargetMode="External"/><Relationship Id="rId455" Type="http://schemas.openxmlformats.org/officeDocument/2006/relationships/hyperlink" Target="https://login.consultant.ru/link/?req=doc&amp;base=RLAW926&amp;n=294392&amp;dst=3" TargetMode="External"/><Relationship Id="rId497" Type="http://schemas.openxmlformats.org/officeDocument/2006/relationships/hyperlink" Target="https://login.consultant.ru/link/?req=doc&amp;base=RLAW926&amp;n=297863&amp;dst=100023" TargetMode="External"/><Relationship Id="rId12" Type="http://schemas.openxmlformats.org/officeDocument/2006/relationships/hyperlink" Target="https://login.consultant.ru/link/?req=doc&amp;base=RLAW926&amp;n=290797&amp;dst=104158" TargetMode="External"/><Relationship Id="rId108" Type="http://schemas.openxmlformats.org/officeDocument/2006/relationships/hyperlink" Target="https://login.consultant.ru/link/?req=doc&amp;base=RLAW926&amp;n=290789&amp;dst=103188" TargetMode="External"/><Relationship Id="rId315" Type="http://schemas.openxmlformats.org/officeDocument/2006/relationships/hyperlink" Target="https://login.consultant.ru/link/?req=doc&amp;base=RLAW926&amp;n=290928&amp;dst=100140" TargetMode="External"/><Relationship Id="rId357" Type="http://schemas.openxmlformats.org/officeDocument/2006/relationships/hyperlink" Target="https://login.consultant.ru/link/?req=doc&amp;base=RLAW926&amp;n=297895&amp;dst=100021" TargetMode="External"/><Relationship Id="rId522" Type="http://schemas.openxmlformats.org/officeDocument/2006/relationships/hyperlink" Target="https://login.consultant.ru/link/?req=doc&amp;base=RLAW926&amp;n=290720&amp;dst=100468" TargetMode="External"/><Relationship Id="rId54" Type="http://schemas.openxmlformats.org/officeDocument/2006/relationships/hyperlink" Target="https://login.consultant.ru/link/?req=doc&amp;base=RLAW926&amp;n=199514" TargetMode="External"/><Relationship Id="rId96" Type="http://schemas.openxmlformats.org/officeDocument/2006/relationships/hyperlink" Target="https://login.consultant.ru/link/?req=doc&amp;base=RLAW926&amp;n=258041&amp;dst=100034" TargetMode="External"/><Relationship Id="rId161" Type="http://schemas.openxmlformats.org/officeDocument/2006/relationships/hyperlink" Target="https://login.consultant.ru/link/?req=doc&amp;base=RLAW926&amp;n=290448&amp;dst=100024" TargetMode="External"/><Relationship Id="rId217" Type="http://schemas.openxmlformats.org/officeDocument/2006/relationships/hyperlink" Target="https://login.consultant.ru/link/?req=doc&amp;base=RLAW926&amp;n=265095&amp;dst=100012" TargetMode="External"/><Relationship Id="rId399" Type="http://schemas.openxmlformats.org/officeDocument/2006/relationships/image" Target="media/image5.png"/><Relationship Id="rId259" Type="http://schemas.openxmlformats.org/officeDocument/2006/relationships/hyperlink" Target="https://login.consultant.ru/link/?req=doc&amp;base=LAW&amp;n=129200" TargetMode="External"/><Relationship Id="rId424" Type="http://schemas.openxmlformats.org/officeDocument/2006/relationships/hyperlink" Target="https://login.consultant.ru/link/?req=doc&amp;base=RLAW926&amp;n=295811&amp;dst=100555" TargetMode="External"/><Relationship Id="rId466" Type="http://schemas.openxmlformats.org/officeDocument/2006/relationships/hyperlink" Target="https://login.consultant.ru/link/?req=doc&amp;base=RLAW926&amp;n=295811&amp;dst=100563" TargetMode="External"/><Relationship Id="rId23" Type="http://schemas.openxmlformats.org/officeDocument/2006/relationships/hyperlink" Target="https://login.consultant.ru/link/?req=doc&amp;base=RLAW926&amp;n=295811&amp;dst=100006" TargetMode="External"/><Relationship Id="rId119" Type="http://schemas.openxmlformats.org/officeDocument/2006/relationships/hyperlink" Target="https://login.consultant.ru/link/?req=doc&amp;base=RLAW926&amp;n=290797&amp;dst=104172" TargetMode="External"/><Relationship Id="rId270" Type="http://schemas.openxmlformats.org/officeDocument/2006/relationships/hyperlink" Target="https://login.consultant.ru/link/?req=doc&amp;base=RLAW926&amp;n=290720&amp;dst=100456" TargetMode="External"/><Relationship Id="rId326" Type="http://schemas.openxmlformats.org/officeDocument/2006/relationships/hyperlink" Target="https://login.consultant.ru/link/?req=doc&amp;base=RLAW926&amp;n=293548" TargetMode="External"/><Relationship Id="rId533" Type="http://schemas.openxmlformats.org/officeDocument/2006/relationships/hyperlink" Target="https://login.consultant.ru/link/?req=doc&amp;base=RLAW926&amp;n=298288&amp;dst=100037" TargetMode="External"/><Relationship Id="rId65" Type="http://schemas.openxmlformats.org/officeDocument/2006/relationships/hyperlink" Target="https://login.consultant.ru/link/?req=doc&amp;base=RLAW926&amp;n=220046" TargetMode="External"/><Relationship Id="rId130" Type="http://schemas.openxmlformats.org/officeDocument/2006/relationships/hyperlink" Target="https://login.consultant.ru/link/?req=doc&amp;base=RLAW926&amp;n=297858&amp;dst=100223" TargetMode="External"/><Relationship Id="rId368" Type="http://schemas.openxmlformats.org/officeDocument/2006/relationships/hyperlink" Target="https://login.consultant.ru/link/?req=doc&amp;base=RLAW926&amp;n=183711" TargetMode="External"/><Relationship Id="rId172" Type="http://schemas.openxmlformats.org/officeDocument/2006/relationships/hyperlink" Target="https://login.consultant.ru/link/?req=doc&amp;base=RLAW926&amp;n=293847&amp;dst=10154" TargetMode="External"/><Relationship Id="rId228" Type="http://schemas.openxmlformats.org/officeDocument/2006/relationships/hyperlink" Target="https://login.consultant.ru/link/?req=doc&amp;base=RLAW926&amp;n=290928&amp;dst=100119" TargetMode="External"/><Relationship Id="rId435" Type="http://schemas.openxmlformats.org/officeDocument/2006/relationships/hyperlink" Target="https://login.consultant.ru/link/?req=doc&amp;base=RLAW926&amp;n=293847&amp;dst=10154" TargetMode="External"/><Relationship Id="rId477" Type="http://schemas.openxmlformats.org/officeDocument/2006/relationships/hyperlink" Target="https://login.consultant.ru/link/?req=doc&amp;base=RLAW926&amp;n=295811&amp;dst=100569" TargetMode="External"/><Relationship Id="rId281" Type="http://schemas.openxmlformats.org/officeDocument/2006/relationships/hyperlink" Target="https://login.consultant.ru/link/?req=doc&amp;base=LAW&amp;n=345421" TargetMode="External"/><Relationship Id="rId337" Type="http://schemas.openxmlformats.org/officeDocument/2006/relationships/hyperlink" Target="https://login.consultant.ru/link/?req=doc&amp;base=RLAW926&amp;n=290720&amp;dst=100458" TargetMode="External"/><Relationship Id="rId502" Type="http://schemas.openxmlformats.org/officeDocument/2006/relationships/hyperlink" Target="https://login.consultant.ru/link/?req=doc&amp;base=RLAW926&amp;n=293364&amp;dst=1469" TargetMode="External"/><Relationship Id="rId34" Type="http://schemas.openxmlformats.org/officeDocument/2006/relationships/hyperlink" Target="https://login.consultant.ru/link/?req=doc&amp;base=RLAW926&amp;n=290928&amp;dst=100061" TargetMode="External"/><Relationship Id="rId76" Type="http://schemas.openxmlformats.org/officeDocument/2006/relationships/hyperlink" Target="https://login.consultant.ru/link/?req=doc&amp;base=RLAW926&amp;n=245278" TargetMode="External"/><Relationship Id="rId141" Type="http://schemas.openxmlformats.org/officeDocument/2006/relationships/hyperlink" Target="https://login.consultant.ru/link/?req=doc&amp;base=RLAW926&amp;n=296271" TargetMode="External"/><Relationship Id="rId379" Type="http://schemas.openxmlformats.org/officeDocument/2006/relationships/hyperlink" Target="https://login.consultant.ru/link/?req=doc&amp;base=RLAW926&amp;n=295811&amp;dst=100550" TargetMode="External"/><Relationship Id="rId544" Type="http://schemas.openxmlformats.org/officeDocument/2006/relationships/hyperlink" Target="https://login.consultant.ru/link/?req=doc&amp;base=LAW&amp;n=460024" TargetMode="External"/><Relationship Id="rId7" Type="http://schemas.openxmlformats.org/officeDocument/2006/relationships/hyperlink" Target="https://login.consultant.ru/link/?req=doc&amp;base=RLAW926&amp;n=252406&amp;dst=100005" TargetMode="External"/><Relationship Id="rId183" Type="http://schemas.openxmlformats.org/officeDocument/2006/relationships/hyperlink" Target="https://login.consultant.ru/link/?req=doc&amp;base=RLAW926&amp;n=293846&amp;dst=3627" TargetMode="External"/><Relationship Id="rId239" Type="http://schemas.openxmlformats.org/officeDocument/2006/relationships/hyperlink" Target="https://login.consultant.ru/link/?req=doc&amp;base=RLAW926&amp;n=290928&amp;dst=100115" TargetMode="External"/><Relationship Id="rId390" Type="http://schemas.openxmlformats.org/officeDocument/2006/relationships/hyperlink" Target="https://login.consultant.ru/link/?req=doc&amp;base=RLAW926&amp;n=290740&amp;dst=100034" TargetMode="External"/><Relationship Id="rId404" Type="http://schemas.openxmlformats.org/officeDocument/2006/relationships/image" Target="media/image10.png"/><Relationship Id="rId446" Type="http://schemas.openxmlformats.org/officeDocument/2006/relationships/hyperlink" Target="https://login.consultant.ru/link/?req=doc&amp;base=RLAW926&amp;n=294392&amp;dst=3" TargetMode="External"/><Relationship Id="rId250" Type="http://schemas.openxmlformats.org/officeDocument/2006/relationships/hyperlink" Target="https://login.consultant.ru/link/?req=doc&amp;base=RLAW926&amp;n=296730" TargetMode="External"/><Relationship Id="rId292" Type="http://schemas.openxmlformats.org/officeDocument/2006/relationships/hyperlink" Target="https://login.consultant.ru/link/?req=doc&amp;base=RLAW926&amp;n=290720&amp;dst=100456" TargetMode="External"/><Relationship Id="rId306" Type="http://schemas.openxmlformats.org/officeDocument/2006/relationships/hyperlink" Target="https://login.consultant.ru/link/?req=doc&amp;base=RLAW926&amp;n=290928&amp;dst=100141" TargetMode="External"/><Relationship Id="rId488" Type="http://schemas.openxmlformats.org/officeDocument/2006/relationships/hyperlink" Target="https://login.consultant.ru/link/?req=doc&amp;base=RLAW926&amp;n=295811&amp;dst=100571" TargetMode="External"/><Relationship Id="rId45" Type="http://schemas.openxmlformats.org/officeDocument/2006/relationships/hyperlink" Target="https://login.consultant.ru/link/?req=doc&amp;base=RLAW926&amp;n=206176" TargetMode="External"/><Relationship Id="rId87" Type="http://schemas.openxmlformats.org/officeDocument/2006/relationships/hyperlink" Target="https://login.consultant.ru/link/?req=doc&amp;base=RLAW926&amp;n=258041&amp;dst=100030" TargetMode="External"/><Relationship Id="rId110" Type="http://schemas.openxmlformats.org/officeDocument/2006/relationships/hyperlink" Target="https://login.consultant.ru/link/?req=doc&amp;base=LAW&amp;n=470713&amp;dst=5739" TargetMode="External"/><Relationship Id="rId348" Type="http://schemas.openxmlformats.org/officeDocument/2006/relationships/hyperlink" Target="https://login.consultant.ru/link/?req=doc&amp;base=RLAW926&amp;n=290720&amp;dst=100458" TargetMode="External"/><Relationship Id="rId513" Type="http://schemas.openxmlformats.org/officeDocument/2006/relationships/hyperlink" Target="https://login.consultant.ru/link/?req=doc&amp;base=RLAW926&amp;n=293364&amp;dst=1469" TargetMode="External"/><Relationship Id="rId555" Type="http://schemas.openxmlformats.org/officeDocument/2006/relationships/hyperlink" Target="https://login.consultant.ru/link/?req=doc&amp;base=LAW&amp;n=465144&amp;dst=100060" TargetMode="External"/><Relationship Id="rId152" Type="http://schemas.openxmlformats.org/officeDocument/2006/relationships/hyperlink" Target="https://login.consultant.ru/link/?req=doc&amp;base=RLAW926&amp;n=290720&amp;dst=100068" TargetMode="External"/><Relationship Id="rId194" Type="http://schemas.openxmlformats.org/officeDocument/2006/relationships/hyperlink" Target="https://login.consultant.ru/link/?req=doc&amp;base=RLAW926&amp;n=295811&amp;dst=100041" TargetMode="External"/><Relationship Id="rId208" Type="http://schemas.openxmlformats.org/officeDocument/2006/relationships/hyperlink" Target="https://login.consultant.ru/link/?req=doc&amp;base=RLAW926&amp;n=293406&amp;dst=2351" TargetMode="External"/><Relationship Id="rId415" Type="http://schemas.openxmlformats.org/officeDocument/2006/relationships/hyperlink" Target="https://login.consultant.ru/link/?req=doc&amp;base=LAW&amp;n=424702" TargetMode="External"/><Relationship Id="rId457" Type="http://schemas.openxmlformats.org/officeDocument/2006/relationships/hyperlink" Target="https://login.consultant.ru/link/?req=doc&amp;base=RLAW926&amp;n=294392&amp;dst=3" TargetMode="External"/><Relationship Id="rId261" Type="http://schemas.openxmlformats.org/officeDocument/2006/relationships/hyperlink" Target="https://login.consultant.ru/link/?req=doc&amp;base=RLAW926&amp;n=290720&amp;dst=100453" TargetMode="External"/><Relationship Id="rId499" Type="http://schemas.openxmlformats.org/officeDocument/2006/relationships/hyperlink" Target="https://login.consultant.ru/link/?req=doc&amp;base=RLAW926&amp;n=290720&amp;dst=100468" TargetMode="External"/><Relationship Id="rId14" Type="http://schemas.openxmlformats.org/officeDocument/2006/relationships/hyperlink" Target="https://login.consultant.ru/link/?req=doc&amp;base=RLAW926&amp;n=290740&amp;dst=100022" TargetMode="External"/><Relationship Id="rId56" Type="http://schemas.openxmlformats.org/officeDocument/2006/relationships/hyperlink" Target="https://login.consultant.ru/link/?req=doc&amp;base=RLAW926&amp;n=201626" TargetMode="External"/><Relationship Id="rId317" Type="http://schemas.openxmlformats.org/officeDocument/2006/relationships/hyperlink" Target="https://login.consultant.ru/link/?req=doc&amp;base=RLAW926&amp;n=290720&amp;dst=100457" TargetMode="External"/><Relationship Id="rId359" Type="http://schemas.openxmlformats.org/officeDocument/2006/relationships/hyperlink" Target="https://login.consultant.ru/link/?req=doc&amp;base=RLAW926&amp;n=298525&amp;dst=100008" TargetMode="External"/><Relationship Id="rId524" Type="http://schemas.openxmlformats.org/officeDocument/2006/relationships/hyperlink" Target="https://login.consultant.ru/link/?req=doc&amp;base=RLAW926&amp;n=290720&amp;dst=100468" TargetMode="External"/><Relationship Id="rId98" Type="http://schemas.openxmlformats.org/officeDocument/2006/relationships/hyperlink" Target="https://login.consultant.ru/link/?req=doc&amp;base=RLAW926&amp;n=272267" TargetMode="External"/><Relationship Id="rId121" Type="http://schemas.openxmlformats.org/officeDocument/2006/relationships/hyperlink" Target="https://login.consultant.ru/link/?req=doc&amp;base=RLAW926&amp;n=290797&amp;dst=104173" TargetMode="External"/><Relationship Id="rId163" Type="http://schemas.openxmlformats.org/officeDocument/2006/relationships/hyperlink" Target="https://login.consultant.ru/link/?req=doc&amp;base=RLAW926&amp;n=294392&amp;dst=3" TargetMode="External"/><Relationship Id="rId219" Type="http://schemas.openxmlformats.org/officeDocument/2006/relationships/hyperlink" Target="https://login.consultant.ru/link/?req=doc&amp;base=RLAW926&amp;n=295811&amp;dst=100042" TargetMode="External"/><Relationship Id="rId370" Type="http://schemas.openxmlformats.org/officeDocument/2006/relationships/hyperlink" Target="https://login.consultant.ru/link/?req=doc&amp;base=RLAW926&amp;n=186601" TargetMode="External"/><Relationship Id="rId426" Type="http://schemas.openxmlformats.org/officeDocument/2006/relationships/hyperlink" Target="https://login.consultant.ru/link/?req=doc&amp;base=RLAW926&amp;n=296285" TargetMode="External"/><Relationship Id="rId230" Type="http://schemas.openxmlformats.org/officeDocument/2006/relationships/hyperlink" Target="https://login.consultant.ru/link/?req=doc&amp;base=RLAW926&amp;n=295811&amp;dst=100046" TargetMode="External"/><Relationship Id="rId468" Type="http://schemas.openxmlformats.org/officeDocument/2006/relationships/hyperlink" Target="https://login.consultant.ru/link/?req=doc&amp;base=RLAW926&amp;n=295811&amp;dst=100566" TargetMode="External"/><Relationship Id="rId25" Type="http://schemas.openxmlformats.org/officeDocument/2006/relationships/hyperlink" Target="https://login.consultant.ru/link/?req=doc&amp;base=RLAW926&amp;n=290789&amp;dst=103187" TargetMode="External"/><Relationship Id="rId67" Type="http://schemas.openxmlformats.org/officeDocument/2006/relationships/hyperlink" Target="https://login.consultant.ru/link/?req=doc&amp;base=RLAW926&amp;n=223750" TargetMode="External"/><Relationship Id="rId272" Type="http://schemas.openxmlformats.org/officeDocument/2006/relationships/hyperlink" Target="https://login.consultant.ru/link/?req=doc&amp;base=RLAW926&amp;n=290720&amp;dst=100456" TargetMode="External"/><Relationship Id="rId328" Type="http://schemas.openxmlformats.org/officeDocument/2006/relationships/hyperlink" Target="https://login.consultant.ru/link/?req=doc&amp;base=RLAW926&amp;n=290928&amp;dst=100140" TargetMode="External"/><Relationship Id="rId535" Type="http://schemas.openxmlformats.org/officeDocument/2006/relationships/hyperlink" Target="https://login.consultant.ru/link/?req=doc&amp;base=RLAW926&amp;n=297858&amp;dst=100024" TargetMode="External"/><Relationship Id="rId132" Type="http://schemas.openxmlformats.org/officeDocument/2006/relationships/hyperlink" Target="https://login.consultant.ru/link/?req=doc&amp;base=RLAW926&amp;n=290789&amp;dst=103189" TargetMode="External"/><Relationship Id="rId174" Type="http://schemas.openxmlformats.org/officeDocument/2006/relationships/hyperlink" Target="https://login.consultant.ru/link/?req=doc&amp;base=RLAW926&amp;n=293847&amp;dst=10154" TargetMode="External"/><Relationship Id="rId381" Type="http://schemas.openxmlformats.org/officeDocument/2006/relationships/hyperlink" Target="https://login.consultant.ru/link/?req=doc&amp;base=RLAW926&amp;n=297858&amp;dst=100181" TargetMode="External"/><Relationship Id="rId241" Type="http://schemas.openxmlformats.org/officeDocument/2006/relationships/hyperlink" Target="https://login.consultant.ru/link/?req=doc&amp;base=RLAW926&amp;n=290928&amp;dst=100115" TargetMode="External"/><Relationship Id="rId437" Type="http://schemas.openxmlformats.org/officeDocument/2006/relationships/hyperlink" Target="https://login.consultant.ru/link/?req=doc&amp;base=RLAW926&amp;n=293847&amp;dst=10154" TargetMode="External"/><Relationship Id="rId479" Type="http://schemas.openxmlformats.org/officeDocument/2006/relationships/hyperlink" Target="https://login.consultant.ru/link/?req=doc&amp;base=RLAW926&amp;n=295811&amp;dst=100569" TargetMode="External"/><Relationship Id="rId36" Type="http://schemas.openxmlformats.org/officeDocument/2006/relationships/hyperlink" Target="https://login.consultant.ru/link/?req=doc&amp;base=RLAW926&amp;n=290740&amp;dst=100023" TargetMode="External"/><Relationship Id="rId283" Type="http://schemas.openxmlformats.org/officeDocument/2006/relationships/hyperlink" Target="https://login.consultant.ru/link/?req=doc&amp;base=RLAW926&amp;n=290928&amp;dst=100140" TargetMode="External"/><Relationship Id="rId339" Type="http://schemas.openxmlformats.org/officeDocument/2006/relationships/hyperlink" Target="https://login.consultant.ru/link/?req=doc&amp;base=RLAW926&amp;n=295984" TargetMode="External"/><Relationship Id="rId490" Type="http://schemas.openxmlformats.org/officeDocument/2006/relationships/hyperlink" Target="https://login.consultant.ru/link/?req=doc&amp;base=RLAW926&amp;n=290720&amp;dst=100468" TargetMode="External"/><Relationship Id="rId504" Type="http://schemas.openxmlformats.org/officeDocument/2006/relationships/hyperlink" Target="https://login.consultant.ru/link/?req=doc&amp;base=RLAW926&amp;n=294392&amp;dst=3" TargetMode="External"/><Relationship Id="rId546" Type="http://schemas.openxmlformats.org/officeDocument/2006/relationships/hyperlink" Target="https://login.consultant.ru/link/?req=doc&amp;base=RLAW926&amp;n=298525&amp;dst=100017" TargetMode="External"/><Relationship Id="rId78" Type="http://schemas.openxmlformats.org/officeDocument/2006/relationships/hyperlink" Target="https://login.consultant.ru/link/?req=doc&amp;base=RLAW926&amp;n=186243&amp;dst=100005" TargetMode="External"/><Relationship Id="rId99" Type="http://schemas.openxmlformats.org/officeDocument/2006/relationships/hyperlink" Target="https://login.consultant.ru/link/?req=doc&amp;base=RLAW926&amp;n=290928&amp;dst=100065" TargetMode="External"/><Relationship Id="rId101" Type="http://schemas.openxmlformats.org/officeDocument/2006/relationships/hyperlink" Target="https://login.consultant.ru/link/?req=doc&amp;base=RLAW926&amp;n=258041&amp;dst=100035" TargetMode="External"/><Relationship Id="rId122" Type="http://schemas.openxmlformats.org/officeDocument/2006/relationships/hyperlink" Target="https://login.consultant.ru/link/?req=doc&amp;base=RLAW926&amp;n=258041&amp;dst=100036" TargetMode="External"/><Relationship Id="rId143" Type="http://schemas.openxmlformats.org/officeDocument/2006/relationships/hyperlink" Target="https://login.consultant.ru/link/?req=doc&amp;base=RLAW926&amp;n=295811&amp;dst=100027" TargetMode="External"/><Relationship Id="rId164" Type="http://schemas.openxmlformats.org/officeDocument/2006/relationships/hyperlink" Target="https://login.consultant.ru/link/?req=doc&amp;base=RLAW926&amp;n=294392&amp;dst=3" TargetMode="External"/><Relationship Id="rId185" Type="http://schemas.openxmlformats.org/officeDocument/2006/relationships/hyperlink" Target="https://login.consultant.ru/link/?req=doc&amp;base=RLAW926&amp;n=298288&amp;dst=100037" TargetMode="External"/><Relationship Id="rId350" Type="http://schemas.openxmlformats.org/officeDocument/2006/relationships/hyperlink" Target="https://login.consultant.ru/link/?req=doc&amp;base=LAW&amp;n=345421" TargetMode="External"/><Relationship Id="rId371" Type="http://schemas.openxmlformats.org/officeDocument/2006/relationships/hyperlink" Target="https://login.consultant.ru/link/?req=doc&amp;base=RLAW926&amp;n=273844" TargetMode="External"/><Relationship Id="rId406" Type="http://schemas.openxmlformats.org/officeDocument/2006/relationships/image" Target="media/image12.png"/><Relationship Id="rId9" Type="http://schemas.openxmlformats.org/officeDocument/2006/relationships/hyperlink" Target="https://login.consultant.ru/link/?req=doc&amp;base=RLAW926&amp;n=258041&amp;dst=100026" TargetMode="External"/><Relationship Id="rId210" Type="http://schemas.openxmlformats.org/officeDocument/2006/relationships/hyperlink" Target="https://login.consultant.ru/link/?req=doc&amp;base=RLAW926&amp;n=293406&amp;dst=2351" TargetMode="External"/><Relationship Id="rId392" Type="http://schemas.openxmlformats.org/officeDocument/2006/relationships/hyperlink" Target="https://login.consultant.ru/link/?req=doc&amp;base=RLAW926&amp;n=295811&amp;dst=100554" TargetMode="External"/><Relationship Id="rId427" Type="http://schemas.openxmlformats.org/officeDocument/2006/relationships/hyperlink" Target="https://login.consultant.ru/link/?req=doc&amp;base=RLAW926&amp;n=296277" TargetMode="External"/><Relationship Id="rId448" Type="http://schemas.openxmlformats.org/officeDocument/2006/relationships/hyperlink" Target="https://login.consultant.ru/link/?req=doc&amp;base=RLAW926&amp;n=295811&amp;dst=100559" TargetMode="External"/><Relationship Id="rId469" Type="http://schemas.openxmlformats.org/officeDocument/2006/relationships/hyperlink" Target="https://login.consultant.ru/link/?req=doc&amp;base=RLAW926&amp;n=295811&amp;dst=100567" TargetMode="External"/><Relationship Id="rId26" Type="http://schemas.openxmlformats.org/officeDocument/2006/relationships/hyperlink" Target="https://login.consultant.ru/link/?req=doc&amp;base=RLAW926&amp;n=290789&amp;dst=103187" TargetMode="External"/><Relationship Id="rId231" Type="http://schemas.openxmlformats.org/officeDocument/2006/relationships/hyperlink" Target="https://login.consultant.ru/link/?req=doc&amp;base=RLAW926&amp;n=295811&amp;dst=100047" TargetMode="External"/><Relationship Id="rId252" Type="http://schemas.openxmlformats.org/officeDocument/2006/relationships/hyperlink" Target="https://login.consultant.ru/link/?req=doc&amp;base=RLAW926&amp;n=290928&amp;dst=100139" TargetMode="External"/><Relationship Id="rId273" Type="http://schemas.openxmlformats.org/officeDocument/2006/relationships/hyperlink" Target="https://login.consultant.ru/link/?req=doc&amp;base=RLAW926&amp;n=290928&amp;dst=100140" TargetMode="External"/><Relationship Id="rId294" Type="http://schemas.openxmlformats.org/officeDocument/2006/relationships/hyperlink" Target="https://login.consultant.ru/link/?req=doc&amp;base=RLAW926&amp;n=290720&amp;dst=100456" TargetMode="External"/><Relationship Id="rId308" Type="http://schemas.openxmlformats.org/officeDocument/2006/relationships/hyperlink" Target="https://login.consultant.ru/link/?req=doc&amp;base=RLAW926&amp;n=290928&amp;dst=100140" TargetMode="External"/><Relationship Id="rId329" Type="http://schemas.openxmlformats.org/officeDocument/2006/relationships/hyperlink" Target="https://login.consultant.ru/link/?req=doc&amp;base=RLAW926&amp;n=290720&amp;dst=100458" TargetMode="External"/><Relationship Id="rId480" Type="http://schemas.openxmlformats.org/officeDocument/2006/relationships/hyperlink" Target="https://login.consultant.ru/link/?req=doc&amp;base=RLAW926&amp;n=290720&amp;dst=100467" TargetMode="External"/><Relationship Id="rId515" Type="http://schemas.openxmlformats.org/officeDocument/2006/relationships/hyperlink" Target="https://login.consultant.ru/link/?req=doc&amp;base=RLAW926&amp;n=293364&amp;dst=1469" TargetMode="External"/><Relationship Id="rId536" Type="http://schemas.openxmlformats.org/officeDocument/2006/relationships/hyperlink" Target="https://login.consultant.ru/link/?req=doc&amp;base=LAW&amp;n=355461&amp;dst=100009" TargetMode="External"/><Relationship Id="rId47" Type="http://schemas.openxmlformats.org/officeDocument/2006/relationships/hyperlink" Target="https://login.consultant.ru/link/?req=doc&amp;base=RLAW926&amp;n=187414" TargetMode="External"/><Relationship Id="rId68" Type="http://schemas.openxmlformats.org/officeDocument/2006/relationships/hyperlink" Target="https://login.consultant.ru/link/?req=doc&amp;base=RLAW926&amp;n=225914" TargetMode="External"/><Relationship Id="rId89" Type="http://schemas.openxmlformats.org/officeDocument/2006/relationships/hyperlink" Target="https://login.consultant.ru/link/?req=doc&amp;base=RLAW926&amp;n=295811&amp;dst=100013" TargetMode="External"/><Relationship Id="rId112" Type="http://schemas.openxmlformats.org/officeDocument/2006/relationships/hyperlink" Target="https://login.consultant.ru/link/?req=doc&amp;base=RLAW926&amp;n=295811&amp;dst=100018" TargetMode="External"/><Relationship Id="rId133" Type="http://schemas.openxmlformats.org/officeDocument/2006/relationships/hyperlink" Target="https://login.consultant.ru/link/?req=doc&amp;base=RLAW926&amp;n=259626&amp;dst=100314" TargetMode="External"/><Relationship Id="rId154" Type="http://schemas.openxmlformats.org/officeDocument/2006/relationships/hyperlink" Target="https://login.consultant.ru/link/?req=doc&amp;base=RLAW926&amp;n=297856&amp;dst=100029" TargetMode="External"/><Relationship Id="rId175" Type="http://schemas.openxmlformats.org/officeDocument/2006/relationships/hyperlink" Target="https://login.consultant.ru/link/?req=doc&amp;base=RLAW926&amp;n=293847&amp;dst=10154" TargetMode="External"/><Relationship Id="rId340" Type="http://schemas.openxmlformats.org/officeDocument/2006/relationships/hyperlink" Target="https://login.consultant.ru/link/?req=doc&amp;base=RLAW926&amp;n=290928&amp;dst=100140" TargetMode="External"/><Relationship Id="rId361" Type="http://schemas.openxmlformats.org/officeDocument/2006/relationships/hyperlink" Target="https://login.consultant.ru/link/?req=doc&amp;base=LAW&amp;n=332588" TargetMode="External"/><Relationship Id="rId557" Type="http://schemas.openxmlformats.org/officeDocument/2006/relationships/hyperlink" Target="https://login.consultant.ru/link/?req=doc&amp;base=LAW&amp;n=470746" TargetMode="External"/><Relationship Id="rId196" Type="http://schemas.openxmlformats.org/officeDocument/2006/relationships/hyperlink" Target="https://login.consultant.ru/link/?req=doc&amp;base=RLAW926&amp;n=293846&amp;dst=3627" TargetMode="External"/><Relationship Id="rId200" Type="http://schemas.openxmlformats.org/officeDocument/2006/relationships/hyperlink" Target="https://login.consultant.ru/link/?req=doc&amp;base=RLAW926&amp;n=293406&amp;dst=2351" TargetMode="External"/><Relationship Id="rId382" Type="http://schemas.openxmlformats.org/officeDocument/2006/relationships/hyperlink" Target="https://login.consultant.ru/link/?req=doc&amp;base=RLAW926&amp;n=295811&amp;dst=100552" TargetMode="External"/><Relationship Id="rId417" Type="http://schemas.openxmlformats.org/officeDocument/2006/relationships/image" Target="media/image14.png"/><Relationship Id="rId438" Type="http://schemas.openxmlformats.org/officeDocument/2006/relationships/hyperlink" Target="https://login.consultant.ru/link/?req=doc&amp;base=RLAW926&amp;n=293847&amp;dst=10154" TargetMode="External"/><Relationship Id="rId459" Type="http://schemas.openxmlformats.org/officeDocument/2006/relationships/hyperlink" Target="https://login.consultant.ru/link/?req=doc&amp;base=RLAW926&amp;n=294392&amp;dst=3" TargetMode="External"/><Relationship Id="rId16" Type="http://schemas.openxmlformats.org/officeDocument/2006/relationships/hyperlink" Target="https://login.consultant.ru/link/?req=doc&amp;base=RLAW926&amp;n=290720&amp;dst=100065" TargetMode="External"/><Relationship Id="rId221" Type="http://schemas.openxmlformats.org/officeDocument/2006/relationships/hyperlink" Target="https://login.consultant.ru/link/?req=doc&amp;base=RLAW926&amp;n=290928&amp;dst=100116" TargetMode="External"/><Relationship Id="rId242" Type="http://schemas.openxmlformats.org/officeDocument/2006/relationships/hyperlink" Target="https://login.consultant.ru/link/?req=doc&amp;base=RLAW926&amp;n=290720&amp;dst=100451" TargetMode="External"/><Relationship Id="rId263" Type="http://schemas.openxmlformats.org/officeDocument/2006/relationships/hyperlink" Target="https://login.consultant.ru/link/?req=doc&amp;base=RLAW926&amp;n=258041&amp;dst=100037" TargetMode="External"/><Relationship Id="rId284" Type="http://schemas.openxmlformats.org/officeDocument/2006/relationships/hyperlink" Target="https://login.consultant.ru/link/?req=doc&amp;base=RLAW926&amp;n=290928&amp;dst=100140" TargetMode="External"/><Relationship Id="rId319" Type="http://schemas.openxmlformats.org/officeDocument/2006/relationships/hyperlink" Target="https://login.consultant.ru/link/?req=doc&amp;base=RLAW926&amp;n=290928&amp;dst=100140" TargetMode="External"/><Relationship Id="rId470" Type="http://schemas.openxmlformats.org/officeDocument/2006/relationships/hyperlink" Target="https://login.consultant.ru/link/?req=doc&amp;base=RLAW926&amp;n=297857&amp;dst=100025" TargetMode="External"/><Relationship Id="rId491" Type="http://schemas.openxmlformats.org/officeDocument/2006/relationships/hyperlink" Target="https://login.consultant.ru/link/?req=doc&amp;base=RLAW926&amp;n=293406&amp;dst=2351" TargetMode="External"/><Relationship Id="rId505" Type="http://schemas.openxmlformats.org/officeDocument/2006/relationships/hyperlink" Target="https://login.consultant.ru/link/?req=doc&amp;base=RLAW926&amp;n=294392&amp;dst=3" TargetMode="External"/><Relationship Id="rId526" Type="http://schemas.openxmlformats.org/officeDocument/2006/relationships/hyperlink" Target="https://login.consultant.ru/link/?req=doc&amp;base=RLAW926&amp;n=290720&amp;dst=100468" TargetMode="External"/><Relationship Id="rId37" Type="http://schemas.openxmlformats.org/officeDocument/2006/relationships/hyperlink" Target="https://login.consultant.ru/link/?req=doc&amp;base=RLAW926&amp;n=290740&amp;dst=100025" TargetMode="External"/><Relationship Id="rId58" Type="http://schemas.openxmlformats.org/officeDocument/2006/relationships/hyperlink" Target="https://login.consultant.ru/link/?req=doc&amp;base=RLAW926&amp;n=205466" TargetMode="External"/><Relationship Id="rId79" Type="http://schemas.openxmlformats.org/officeDocument/2006/relationships/hyperlink" Target="https://login.consultant.ru/link/?req=doc&amp;base=RLAW926&amp;n=194361&amp;dst=100045" TargetMode="External"/><Relationship Id="rId102" Type="http://schemas.openxmlformats.org/officeDocument/2006/relationships/hyperlink" Target="https://login.consultant.ru/link/?req=doc&amp;base=RLAW926&amp;n=290797&amp;dst=104166" TargetMode="External"/><Relationship Id="rId123" Type="http://schemas.openxmlformats.org/officeDocument/2006/relationships/hyperlink" Target="https://login.consultant.ru/link/?req=doc&amp;base=RLAW926&amp;n=295811&amp;dst=100020" TargetMode="External"/><Relationship Id="rId144" Type="http://schemas.openxmlformats.org/officeDocument/2006/relationships/hyperlink" Target="https://login.consultant.ru/link/?req=doc&amp;base=RLAW926&amp;n=290797&amp;dst=104178" TargetMode="External"/><Relationship Id="rId330" Type="http://schemas.openxmlformats.org/officeDocument/2006/relationships/hyperlink" Target="https://login.consultant.ru/link/?req=doc&amp;base=LAW&amp;n=345421" TargetMode="External"/><Relationship Id="rId547" Type="http://schemas.openxmlformats.org/officeDocument/2006/relationships/hyperlink" Target="https://login.consultant.ru/link/?req=doc&amp;base=LAW&amp;n=465144&amp;dst=100016" TargetMode="External"/><Relationship Id="rId90" Type="http://schemas.openxmlformats.org/officeDocument/2006/relationships/hyperlink" Target="https://login.consultant.ru/link/?req=doc&amp;base=RLAW926&amp;n=295811&amp;dst=100014" TargetMode="External"/><Relationship Id="rId165" Type="http://schemas.openxmlformats.org/officeDocument/2006/relationships/hyperlink" Target="https://login.consultant.ru/link/?req=doc&amp;base=RLAW926&amp;n=297895&amp;dst=100021" TargetMode="External"/><Relationship Id="rId186" Type="http://schemas.openxmlformats.org/officeDocument/2006/relationships/hyperlink" Target="https://login.consultant.ru/link/?req=doc&amp;base=RLAW926&amp;n=295811&amp;dst=100034" TargetMode="External"/><Relationship Id="rId351" Type="http://schemas.openxmlformats.org/officeDocument/2006/relationships/hyperlink" Target="https://login.consultant.ru/link/?req=doc&amp;base=RLAW926&amp;n=295811&amp;dst=100051" TargetMode="External"/><Relationship Id="rId372" Type="http://schemas.openxmlformats.org/officeDocument/2006/relationships/hyperlink" Target="https://login.consultant.ru/link/?req=doc&amp;base=RLAW926&amp;n=295984" TargetMode="External"/><Relationship Id="rId393" Type="http://schemas.openxmlformats.org/officeDocument/2006/relationships/hyperlink" Target="https://login.consultant.ru/link/?req=doc&amp;base=RLAW926&amp;n=290720&amp;dst=100464" TargetMode="External"/><Relationship Id="rId407" Type="http://schemas.openxmlformats.org/officeDocument/2006/relationships/image" Target="media/image13.png"/><Relationship Id="rId428" Type="http://schemas.openxmlformats.org/officeDocument/2006/relationships/image" Target="media/image19.png"/><Relationship Id="rId449" Type="http://schemas.openxmlformats.org/officeDocument/2006/relationships/hyperlink" Target="https://login.consultant.ru/link/?req=doc&amp;base=RLAW926&amp;n=294045&amp;dst=100012" TargetMode="External"/><Relationship Id="rId211" Type="http://schemas.openxmlformats.org/officeDocument/2006/relationships/hyperlink" Target="https://login.consultant.ru/link/?req=doc&amp;base=RLAW926&amp;n=293406&amp;dst=2351" TargetMode="External"/><Relationship Id="rId232" Type="http://schemas.openxmlformats.org/officeDocument/2006/relationships/hyperlink" Target="https://login.consultant.ru/link/?req=doc&amp;base=RLAW926&amp;n=295811&amp;dst=100048" TargetMode="External"/><Relationship Id="rId253" Type="http://schemas.openxmlformats.org/officeDocument/2006/relationships/hyperlink" Target="https://login.consultant.ru/link/?req=doc&amp;base=RLAW926&amp;n=258041&amp;dst=100037" TargetMode="External"/><Relationship Id="rId274" Type="http://schemas.openxmlformats.org/officeDocument/2006/relationships/hyperlink" Target="https://login.consultant.ru/link/?req=doc&amp;base=RLAW926&amp;n=290928&amp;dst=100140" TargetMode="External"/><Relationship Id="rId295" Type="http://schemas.openxmlformats.org/officeDocument/2006/relationships/hyperlink" Target="https://login.consultant.ru/link/?req=doc&amp;base=RLAW926&amp;n=290928&amp;dst=100140" TargetMode="External"/><Relationship Id="rId309" Type="http://schemas.openxmlformats.org/officeDocument/2006/relationships/hyperlink" Target="https://login.consultant.ru/link/?req=doc&amp;base=RLAW926&amp;n=290928&amp;dst=100140" TargetMode="External"/><Relationship Id="rId460" Type="http://schemas.openxmlformats.org/officeDocument/2006/relationships/hyperlink" Target="https://login.consultant.ru/link/?req=doc&amp;base=RLAW926&amp;n=294392&amp;dst=3" TargetMode="External"/><Relationship Id="rId481" Type="http://schemas.openxmlformats.org/officeDocument/2006/relationships/hyperlink" Target="https://login.consultant.ru/link/?req=doc&amp;base=RLAW926&amp;n=290448&amp;dst=100024" TargetMode="External"/><Relationship Id="rId516" Type="http://schemas.openxmlformats.org/officeDocument/2006/relationships/hyperlink" Target="https://login.consultant.ru/link/?req=doc&amp;base=RLAW926&amp;n=293846&amp;dst=3627" TargetMode="External"/><Relationship Id="rId27" Type="http://schemas.openxmlformats.org/officeDocument/2006/relationships/hyperlink" Target="https://login.consultant.ru/link/?req=doc&amp;base=RLAW926&amp;n=259626&amp;dst=100305" TargetMode="External"/><Relationship Id="rId48" Type="http://schemas.openxmlformats.org/officeDocument/2006/relationships/hyperlink" Target="https://login.consultant.ru/link/?req=doc&amp;base=RLAW926&amp;n=189920" TargetMode="External"/><Relationship Id="rId69" Type="http://schemas.openxmlformats.org/officeDocument/2006/relationships/hyperlink" Target="https://login.consultant.ru/link/?req=doc&amp;base=RLAW926&amp;n=227598" TargetMode="External"/><Relationship Id="rId113" Type="http://schemas.openxmlformats.org/officeDocument/2006/relationships/hyperlink" Target="https://login.consultant.ru/link/?req=doc&amp;base=RLAW926&amp;n=290789&amp;dst=103188" TargetMode="External"/><Relationship Id="rId134" Type="http://schemas.openxmlformats.org/officeDocument/2006/relationships/hyperlink" Target="https://login.consultant.ru/link/?req=doc&amp;base=RLAW926&amp;n=290797&amp;dst=104175" TargetMode="External"/><Relationship Id="rId320" Type="http://schemas.openxmlformats.org/officeDocument/2006/relationships/hyperlink" Target="https://login.consultant.ru/link/?req=doc&amp;base=RLAW926&amp;n=290720&amp;dst=100458" TargetMode="External"/><Relationship Id="rId537" Type="http://schemas.openxmlformats.org/officeDocument/2006/relationships/hyperlink" Target="https://login.consultant.ru/link/?req=doc&amp;base=RLAW926&amp;n=297858&amp;dst=100024" TargetMode="External"/><Relationship Id="rId558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RLAW926&amp;n=197408&amp;dst=100006" TargetMode="External"/><Relationship Id="rId155" Type="http://schemas.openxmlformats.org/officeDocument/2006/relationships/hyperlink" Target="https://login.consultant.ru/link/?req=doc&amp;base=RLAW926&amp;n=295811&amp;dst=100029" TargetMode="External"/><Relationship Id="rId176" Type="http://schemas.openxmlformats.org/officeDocument/2006/relationships/hyperlink" Target="https://login.consultant.ru/link/?req=doc&amp;base=RLAW926&amp;n=293847&amp;dst=10154" TargetMode="External"/><Relationship Id="rId197" Type="http://schemas.openxmlformats.org/officeDocument/2006/relationships/hyperlink" Target="https://login.consultant.ru/link/?req=doc&amp;base=RLAW926&amp;n=293846&amp;dst=3627" TargetMode="External"/><Relationship Id="rId341" Type="http://schemas.openxmlformats.org/officeDocument/2006/relationships/hyperlink" Target="https://login.consultant.ru/link/?req=doc&amp;base=RLAW926&amp;n=290928&amp;dst=100140" TargetMode="External"/><Relationship Id="rId362" Type="http://schemas.openxmlformats.org/officeDocument/2006/relationships/hyperlink" Target="https://login.consultant.ru/link/?req=doc&amp;base=RLAW926&amp;n=273844" TargetMode="External"/><Relationship Id="rId383" Type="http://schemas.openxmlformats.org/officeDocument/2006/relationships/hyperlink" Target="https://login.consultant.ru/link/?req=doc&amp;base=RLAW926&amp;n=258041&amp;dst=100037" TargetMode="External"/><Relationship Id="rId418" Type="http://schemas.openxmlformats.org/officeDocument/2006/relationships/image" Target="media/image15.png"/><Relationship Id="rId439" Type="http://schemas.openxmlformats.org/officeDocument/2006/relationships/hyperlink" Target="https://login.consultant.ru/link/?req=doc&amp;base=RLAW926&amp;n=293847&amp;dst=10154" TargetMode="External"/><Relationship Id="rId201" Type="http://schemas.openxmlformats.org/officeDocument/2006/relationships/hyperlink" Target="https://login.consultant.ru/link/?req=doc&amp;base=RLAW926&amp;n=293406&amp;dst=2351" TargetMode="External"/><Relationship Id="rId222" Type="http://schemas.openxmlformats.org/officeDocument/2006/relationships/hyperlink" Target="https://login.consultant.ru/link/?req=doc&amp;base=RLAW926&amp;n=298288&amp;dst=100037" TargetMode="External"/><Relationship Id="rId243" Type="http://schemas.openxmlformats.org/officeDocument/2006/relationships/hyperlink" Target="https://login.consultant.ru/link/?req=doc&amp;base=RLAW926&amp;n=290928&amp;dst=100122" TargetMode="External"/><Relationship Id="rId264" Type="http://schemas.openxmlformats.org/officeDocument/2006/relationships/hyperlink" Target="https://login.consultant.ru/link/?req=doc&amp;base=RLAW926&amp;n=258041&amp;dst=100037" TargetMode="External"/><Relationship Id="rId285" Type="http://schemas.openxmlformats.org/officeDocument/2006/relationships/hyperlink" Target="https://login.consultant.ru/link/?req=doc&amp;base=RLAW926&amp;n=290928&amp;dst=100140" TargetMode="External"/><Relationship Id="rId450" Type="http://schemas.openxmlformats.org/officeDocument/2006/relationships/hyperlink" Target="https://login.consultant.ru/link/?req=doc&amp;base=RLAW926&amp;n=294392&amp;dst=3" TargetMode="External"/><Relationship Id="rId471" Type="http://schemas.openxmlformats.org/officeDocument/2006/relationships/hyperlink" Target="https://login.consultant.ru/link/?req=doc&amp;base=RLAW926&amp;n=295811&amp;dst=100568" TargetMode="External"/><Relationship Id="rId506" Type="http://schemas.openxmlformats.org/officeDocument/2006/relationships/hyperlink" Target="https://login.consultant.ru/link/?req=doc&amp;base=RLAW926&amp;n=293406&amp;dst=2351" TargetMode="External"/><Relationship Id="rId17" Type="http://schemas.openxmlformats.org/officeDocument/2006/relationships/hyperlink" Target="https://login.consultant.ru/link/?req=doc&amp;base=RLAW926&amp;n=294390&amp;dst=103279" TargetMode="External"/><Relationship Id="rId38" Type="http://schemas.openxmlformats.org/officeDocument/2006/relationships/hyperlink" Target="https://login.consultant.ru/link/?req=doc&amp;base=RLAW926&amp;n=295811&amp;dst=100010" TargetMode="External"/><Relationship Id="rId59" Type="http://schemas.openxmlformats.org/officeDocument/2006/relationships/hyperlink" Target="https://login.consultant.ru/link/?req=doc&amp;base=RLAW926&amp;n=205960" TargetMode="External"/><Relationship Id="rId103" Type="http://schemas.openxmlformats.org/officeDocument/2006/relationships/hyperlink" Target="https://login.consultant.ru/link/?req=doc&amp;base=RLAW926&amp;n=290928&amp;dst=100068" TargetMode="External"/><Relationship Id="rId124" Type="http://schemas.openxmlformats.org/officeDocument/2006/relationships/hyperlink" Target="https://login.consultant.ru/link/?req=doc&amp;base=RLAW926&amp;n=290789&amp;dst=103189" TargetMode="External"/><Relationship Id="rId310" Type="http://schemas.openxmlformats.org/officeDocument/2006/relationships/hyperlink" Target="https://login.consultant.ru/link/?req=doc&amp;base=RLAW926&amp;n=290928&amp;dst=100140" TargetMode="External"/><Relationship Id="rId492" Type="http://schemas.openxmlformats.org/officeDocument/2006/relationships/hyperlink" Target="https://login.consultant.ru/link/?req=doc&amp;base=RLAW926&amp;n=290720&amp;dst=100468" TargetMode="External"/><Relationship Id="rId527" Type="http://schemas.openxmlformats.org/officeDocument/2006/relationships/hyperlink" Target="https://login.consultant.ru/link/?req=doc&amp;base=RLAW926&amp;n=293406&amp;dst=2351" TargetMode="External"/><Relationship Id="rId548" Type="http://schemas.openxmlformats.org/officeDocument/2006/relationships/hyperlink" Target="https://login.consultant.ru/link/?req=doc&amp;base=LAW&amp;n=468301" TargetMode="External"/><Relationship Id="rId70" Type="http://schemas.openxmlformats.org/officeDocument/2006/relationships/hyperlink" Target="https://login.consultant.ru/link/?req=doc&amp;base=RLAW926&amp;n=229185" TargetMode="External"/><Relationship Id="rId91" Type="http://schemas.openxmlformats.org/officeDocument/2006/relationships/hyperlink" Target="https://login.consultant.ru/link/?req=doc&amp;base=RLAW926&amp;n=297858&amp;dst=100181" TargetMode="External"/><Relationship Id="rId145" Type="http://schemas.openxmlformats.org/officeDocument/2006/relationships/hyperlink" Target="https://login.consultant.ru/link/?req=doc&amp;base=RLAW926&amp;n=296271&amp;dst=100131" TargetMode="External"/><Relationship Id="rId166" Type="http://schemas.openxmlformats.org/officeDocument/2006/relationships/hyperlink" Target="https://login.consultant.ru/link/?req=doc&amp;base=RLAW926&amp;n=295811&amp;dst=100032" TargetMode="External"/><Relationship Id="rId187" Type="http://schemas.openxmlformats.org/officeDocument/2006/relationships/hyperlink" Target="https://login.consultant.ru/link/?req=doc&amp;base=RLAW926&amp;n=298288&amp;dst=100037" TargetMode="External"/><Relationship Id="rId331" Type="http://schemas.openxmlformats.org/officeDocument/2006/relationships/hyperlink" Target="https://login.consultant.ru/link/?req=doc&amp;base=LAW&amp;n=345421" TargetMode="External"/><Relationship Id="rId352" Type="http://schemas.openxmlformats.org/officeDocument/2006/relationships/hyperlink" Target="https://login.consultant.ru/link/?req=doc&amp;base=RLAW926&amp;n=298525&amp;dst=100008" TargetMode="External"/><Relationship Id="rId373" Type="http://schemas.openxmlformats.org/officeDocument/2006/relationships/hyperlink" Target="https://login.consultant.ru/link/?req=doc&amp;base=RLAW926&amp;n=287848" TargetMode="External"/><Relationship Id="rId394" Type="http://schemas.openxmlformats.org/officeDocument/2006/relationships/hyperlink" Target="https://login.consultant.ru/link/?req=doc&amp;base=LAW&amp;n=468879&amp;dst=100012" TargetMode="External"/><Relationship Id="rId408" Type="http://schemas.openxmlformats.org/officeDocument/2006/relationships/hyperlink" Target="https://login.consultant.ru/link/?req=doc&amp;base=LAW&amp;n=367763" TargetMode="External"/><Relationship Id="rId429" Type="http://schemas.openxmlformats.org/officeDocument/2006/relationships/hyperlink" Target="https://login.consultant.ru/link/?req=doc&amp;base=RLAW926&amp;n=297856&amp;dst=10002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926&amp;n=293406&amp;dst=2351" TargetMode="External"/><Relationship Id="rId233" Type="http://schemas.openxmlformats.org/officeDocument/2006/relationships/hyperlink" Target="https://login.consultant.ru/link/?req=doc&amp;base=RLAW926&amp;n=295811&amp;dst=100049" TargetMode="External"/><Relationship Id="rId254" Type="http://schemas.openxmlformats.org/officeDocument/2006/relationships/hyperlink" Target="https://login.consultant.ru/link/?req=doc&amp;base=RLAW926&amp;n=265095&amp;dst=100015" TargetMode="External"/><Relationship Id="rId440" Type="http://schemas.openxmlformats.org/officeDocument/2006/relationships/hyperlink" Target="https://login.consultant.ru/link/?req=doc&amp;base=RLAW926&amp;n=293847&amp;dst=10154" TargetMode="External"/><Relationship Id="rId28" Type="http://schemas.openxmlformats.org/officeDocument/2006/relationships/hyperlink" Target="https://login.consultant.ru/link/?req=doc&amp;base=RLAW926&amp;n=290797&amp;dst=104160" TargetMode="External"/><Relationship Id="rId49" Type="http://schemas.openxmlformats.org/officeDocument/2006/relationships/hyperlink" Target="https://login.consultant.ru/link/?req=doc&amp;base=RLAW926&amp;n=191501" TargetMode="External"/><Relationship Id="rId114" Type="http://schemas.openxmlformats.org/officeDocument/2006/relationships/hyperlink" Target="https://login.consultant.ru/link/?req=doc&amp;base=RLAW926&amp;n=297858&amp;dst=100181" TargetMode="External"/><Relationship Id="rId275" Type="http://schemas.openxmlformats.org/officeDocument/2006/relationships/hyperlink" Target="https://login.consultant.ru/link/?req=doc&amp;base=RLAW926&amp;n=290928&amp;dst=100141" TargetMode="External"/><Relationship Id="rId296" Type="http://schemas.openxmlformats.org/officeDocument/2006/relationships/hyperlink" Target="https://login.consultant.ru/link/?req=doc&amp;base=RLAW926&amp;n=290720&amp;dst=100456" TargetMode="External"/><Relationship Id="rId300" Type="http://schemas.openxmlformats.org/officeDocument/2006/relationships/hyperlink" Target="https://login.consultant.ru/link/?req=doc&amp;base=RLAW926&amp;n=265095&amp;dst=100020" TargetMode="External"/><Relationship Id="rId461" Type="http://schemas.openxmlformats.org/officeDocument/2006/relationships/hyperlink" Target="https://login.consultant.ru/link/?req=doc&amp;base=RLAW926&amp;n=294392&amp;dst=3" TargetMode="External"/><Relationship Id="rId482" Type="http://schemas.openxmlformats.org/officeDocument/2006/relationships/hyperlink" Target="https://login.consultant.ru/link/?req=doc&amp;base=RLAW926&amp;n=295811&amp;dst=100570" TargetMode="External"/><Relationship Id="rId517" Type="http://schemas.openxmlformats.org/officeDocument/2006/relationships/hyperlink" Target="https://login.consultant.ru/link/?req=doc&amp;base=RLAW926&amp;n=293406&amp;dst=2351" TargetMode="External"/><Relationship Id="rId538" Type="http://schemas.openxmlformats.org/officeDocument/2006/relationships/hyperlink" Target="https://login.consultant.ru/link/?req=doc&amp;base=RLAW926&amp;n=290740&amp;dst=105980" TargetMode="External"/><Relationship Id="rId559" Type="http://schemas.openxmlformats.org/officeDocument/2006/relationships/theme" Target="theme/theme1.xml"/><Relationship Id="rId60" Type="http://schemas.openxmlformats.org/officeDocument/2006/relationships/hyperlink" Target="https://login.consultant.ru/link/?req=doc&amp;base=RLAW926&amp;n=207883" TargetMode="External"/><Relationship Id="rId81" Type="http://schemas.openxmlformats.org/officeDocument/2006/relationships/hyperlink" Target="https://login.consultant.ru/link/?req=doc&amp;base=RLAW926&amp;n=209641&amp;dst=100014" TargetMode="External"/><Relationship Id="rId135" Type="http://schemas.openxmlformats.org/officeDocument/2006/relationships/hyperlink" Target="https://login.consultant.ru/link/?req=doc&amp;base=RLAW926&amp;n=295811&amp;dst=100025" TargetMode="External"/><Relationship Id="rId156" Type="http://schemas.openxmlformats.org/officeDocument/2006/relationships/hyperlink" Target="https://login.consultant.ru/link/?req=doc&amp;base=RLAW926&amp;n=293847&amp;dst=10154" TargetMode="External"/><Relationship Id="rId177" Type="http://schemas.openxmlformats.org/officeDocument/2006/relationships/hyperlink" Target="https://login.consultant.ru/link/?req=doc&amp;base=RLAW926&amp;n=293847&amp;dst=10154" TargetMode="External"/><Relationship Id="rId198" Type="http://schemas.openxmlformats.org/officeDocument/2006/relationships/hyperlink" Target="https://login.consultant.ru/link/?req=doc&amp;base=RLAW926&amp;n=293406&amp;dst=2351" TargetMode="External"/><Relationship Id="rId321" Type="http://schemas.openxmlformats.org/officeDocument/2006/relationships/hyperlink" Target="https://login.consultant.ru/link/?req=doc&amp;base=RLAW926&amp;n=290928&amp;dst=100140" TargetMode="External"/><Relationship Id="rId342" Type="http://schemas.openxmlformats.org/officeDocument/2006/relationships/hyperlink" Target="https://login.consultant.ru/link/?req=doc&amp;base=RLAW926&amp;n=290928&amp;dst=100140" TargetMode="External"/><Relationship Id="rId363" Type="http://schemas.openxmlformats.org/officeDocument/2006/relationships/hyperlink" Target="https://login.consultant.ru/link/?req=doc&amp;base=RLAW926&amp;n=206706" TargetMode="External"/><Relationship Id="rId384" Type="http://schemas.openxmlformats.org/officeDocument/2006/relationships/hyperlink" Target="https://login.consultant.ru/link/?req=doc&amp;base=RLAW926&amp;n=290928&amp;dst=100155" TargetMode="External"/><Relationship Id="rId419" Type="http://schemas.openxmlformats.org/officeDocument/2006/relationships/image" Target="media/image16.png"/><Relationship Id="rId202" Type="http://schemas.openxmlformats.org/officeDocument/2006/relationships/hyperlink" Target="https://login.consultant.ru/link/?req=doc&amp;base=RLAW926&amp;n=293406&amp;dst=2351" TargetMode="External"/><Relationship Id="rId223" Type="http://schemas.openxmlformats.org/officeDocument/2006/relationships/hyperlink" Target="https://login.consultant.ru/link/?req=doc&amp;base=RLAW926&amp;n=265095&amp;dst=100012" TargetMode="External"/><Relationship Id="rId244" Type="http://schemas.openxmlformats.org/officeDocument/2006/relationships/hyperlink" Target="https://login.consultant.ru/link/?req=doc&amp;base=RLAW926&amp;n=290928&amp;dst=100123" TargetMode="External"/><Relationship Id="rId430" Type="http://schemas.openxmlformats.org/officeDocument/2006/relationships/hyperlink" Target="https://login.consultant.ru/link/?req=doc&amp;base=RLAW926&amp;n=295811&amp;dst=100557" TargetMode="External"/><Relationship Id="rId18" Type="http://schemas.openxmlformats.org/officeDocument/2006/relationships/hyperlink" Target="https://login.consultant.ru/link/?req=doc&amp;base=RLAW926&amp;n=295811&amp;dst=100005" TargetMode="External"/><Relationship Id="rId39" Type="http://schemas.openxmlformats.org/officeDocument/2006/relationships/hyperlink" Target="https://login.consultant.ru/link/?req=doc&amp;base=RLAW926&amp;n=290740&amp;dst=100026" TargetMode="External"/><Relationship Id="rId265" Type="http://schemas.openxmlformats.org/officeDocument/2006/relationships/hyperlink" Target="https://login.consultant.ru/link/?req=doc&amp;base=RLAW926&amp;n=290928&amp;dst=100140" TargetMode="External"/><Relationship Id="rId286" Type="http://schemas.openxmlformats.org/officeDocument/2006/relationships/hyperlink" Target="https://login.consultant.ru/link/?req=doc&amp;base=RLAW926&amp;n=290928&amp;dst=100140" TargetMode="External"/><Relationship Id="rId451" Type="http://schemas.openxmlformats.org/officeDocument/2006/relationships/hyperlink" Target="https://login.consultant.ru/link/?req=doc&amp;base=RLAW926&amp;n=294045&amp;dst=100012" TargetMode="External"/><Relationship Id="rId472" Type="http://schemas.openxmlformats.org/officeDocument/2006/relationships/hyperlink" Target="https://login.consultant.ru/link/?req=doc&amp;base=RLAW926&amp;n=298288&amp;dst=100037" TargetMode="External"/><Relationship Id="rId493" Type="http://schemas.openxmlformats.org/officeDocument/2006/relationships/hyperlink" Target="https://login.consultant.ru/link/?req=doc&amp;base=RLAW926&amp;n=293406&amp;dst=2351" TargetMode="External"/><Relationship Id="rId507" Type="http://schemas.openxmlformats.org/officeDocument/2006/relationships/hyperlink" Target="https://login.consultant.ru/link/?req=doc&amp;base=RLAW926&amp;n=290720&amp;dst=100468" TargetMode="External"/><Relationship Id="rId528" Type="http://schemas.openxmlformats.org/officeDocument/2006/relationships/hyperlink" Target="https://login.consultant.ru/link/?req=doc&amp;base=RLAW926&amp;n=290720&amp;dst=100468" TargetMode="External"/><Relationship Id="rId549" Type="http://schemas.openxmlformats.org/officeDocument/2006/relationships/hyperlink" Target="https://login.consultant.ru/link/?req=doc&amp;base=LAW&amp;n=465144&amp;dst=50" TargetMode="External"/><Relationship Id="rId50" Type="http://schemas.openxmlformats.org/officeDocument/2006/relationships/hyperlink" Target="https://login.consultant.ru/link/?req=doc&amp;base=RLAW926&amp;n=192998" TargetMode="External"/><Relationship Id="rId104" Type="http://schemas.openxmlformats.org/officeDocument/2006/relationships/hyperlink" Target="https://login.consultant.ru/link/?req=doc&amp;base=RLAW926&amp;n=290797&amp;dst=104167" TargetMode="External"/><Relationship Id="rId125" Type="http://schemas.openxmlformats.org/officeDocument/2006/relationships/hyperlink" Target="https://login.consultant.ru/link/?req=doc&amp;base=RLAW926&amp;n=295811&amp;dst=100021" TargetMode="External"/><Relationship Id="rId146" Type="http://schemas.openxmlformats.org/officeDocument/2006/relationships/hyperlink" Target="https://login.consultant.ru/link/?req=doc&amp;base=RLAW926&amp;n=290797&amp;dst=104180" TargetMode="External"/><Relationship Id="rId167" Type="http://schemas.openxmlformats.org/officeDocument/2006/relationships/hyperlink" Target="https://login.consultant.ru/link/?req=doc&amp;base=RLAW926&amp;n=293406&amp;dst=2351" TargetMode="External"/><Relationship Id="rId188" Type="http://schemas.openxmlformats.org/officeDocument/2006/relationships/hyperlink" Target="https://login.consultant.ru/link/?req=doc&amp;base=RLAW926&amp;n=295811&amp;dst=100037" TargetMode="External"/><Relationship Id="rId311" Type="http://schemas.openxmlformats.org/officeDocument/2006/relationships/hyperlink" Target="https://login.consultant.ru/link/?req=doc&amp;base=RLAW926&amp;n=290928&amp;dst=100140" TargetMode="External"/><Relationship Id="rId332" Type="http://schemas.openxmlformats.org/officeDocument/2006/relationships/hyperlink" Target="https://login.consultant.ru/link/?req=doc&amp;base=RLAW926&amp;n=224685" TargetMode="External"/><Relationship Id="rId353" Type="http://schemas.openxmlformats.org/officeDocument/2006/relationships/hyperlink" Target="https://login.consultant.ru/link/?req=doc&amp;base=RLAW926&amp;n=297856&amp;dst=100029" TargetMode="External"/><Relationship Id="rId374" Type="http://schemas.openxmlformats.org/officeDocument/2006/relationships/hyperlink" Target="https://login.consultant.ru/link/?req=doc&amp;base=RLAW926&amp;n=288157" TargetMode="External"/><Relationship Id="rId395" Type="http://schemas.openxmlformats.org/officeDocument/2006/relationships/image" Target="media/image1.png"/><Relationship Id="rId409" Type="http://schemas.openxmlformats.org/officeDocument/2006/relationships/hyperlink" Target="https://login.consultant.ru/link/?req=doc&amp;base=LAW&amp;n=365474" TargetMode="External"/><Relationship Id="rId71" Type="http://schemas.openxmlformats.org/officeDocument/2006/relationships/hyperlink" Target="https://login.consultant.ru/link/?req=doc&amp;base=RLAW926&amp;n=231144" TargetMode="External"/><Relationship Id="rId92" Type="http://schemas.openxmlformats.org/officeDocument/2006/relationships/hyperlink" Target="https://login.consultant.ru/link/?req=doc&amp;base=RLAW926&amp;n=295811&amp;dst=100016" TargetMode="External"/><Relationship Id="rId213" Type="http://schemas.openxmlformats.org/officeDocument/2006/relationships/hyperlink" Target="https://login.consultant.ru/link/?req=doc&amp;base=RLAW926&amp;n=293406&amp;dst=2351" TargetMode="External"/><Relationship Id="rId234" Type="http://schemas.openxmlformats.org/officeDocument/2006/relationships/hyperlink" Target="https://login.consultant.ru/link/?req=doc&amp;base=RLAW926&amp;n=295811&amp;dst=100050" TargetMode="External"/><Relationship Id="rId420" Type="http://schemas.openxmlformats.org/officeDocument/2006/relationships/image" Target="media/image17.png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926&amp;n=290797&amp;dst=104161" TargetMode="External"/><Relationship Id="rId255" Type="http://schemas.openxmlformats.org/officeDocument/2006/relationships/hyperlink" Target="https://login.consultant.ru/link/?req=doc&amp;base=RLAW926&amp;n=290789&amp;dst=103190" TargetMode="External"/><Relationship Id="rId276" Type="http://schemas.openxmlformats.org/officeDocument/2006/relationships/hyperlink" Target="https://login.consultant.ru/link/?req=doc&amp;base=RLAW926&amp;n=290720&amp;dst=100456" TargetMode="External"/><Relationship Id="rId297" Type="http://schemas.openxmlformats.org/officeDocument/2006/relationships/hyperlink" Target="https://login.consultant.ru/link/?req=doc&amp;base=RLAW926&amp;n=290928&amp;dst=100140" TargetMode="External"/><Relationship Id="rId441" Type="http://schemas.openxmlformats.org/officeDocument/2006/relationships/hyperlink" Target="https://login.consultant.ru/link/?req=doc&amp;base=RLAW926&amp;n=293847&amp;dst=10154" TargetMode="External"/><Relationship Id="rId462" Type="http://schemas.openxmlformats.org/officeDocument/2006/relationships/hyperlink" Target="https://login.consultant.ru/link/?req=doc&amp;base=RLAW926&amp;n=294392&amp;dst=3" TargetMode="External"/><Relationship Id="rId483" Type="http://schemas.openxmlformats.org/officeDocument/2006/relationships/hyperlink" Target="https://login.consultant.ru/link/?req=doc&amp;base=RLAW926&amp;n=293846&amp;dst=3627" TargetMode="External"/><Relationship Id="rId518" Type="http://schemas.openxmlformats.org/officeDocument/2006/relationships/hyperlink" Target="https://login.consultant.ru/link/?req=doc&amp;base=RLAW926&amp;n=290720&amp;dst=100468" TargetMode="External"/><Relationship Id="rId539" Type="http://schemas.openxmlformats.org/officeDocument/2006/relationships/hyperlink" Target="https://login.consultant.ru/link/?req=doc&amp;base=RLAW926&amp;n=290720&amp;dst=100469" TargetMode="External"/><Relationship Id="rId40" Type="http://schemas.openxmlformats.org/officeDocument/2006/relationships/hyperlink" Target="https://login.consultant.ru/link/?req=doc&amp;base=RLAW926&amp;n=290726&amp;dst=100007" TargetMode="External"/><Relationship Id="rId115" Type="http://schemas.openxmlformats.org/officeDocument/2006/relationships/hyperlink" Target="https://login.consultant.ru/link/?req=doc&amp;base=RLAW926&amp;n=288167" TargetMode="External"/><Relationship Id="rId136" Type="http://schemas.openxmlformats.org/officeDocument/2006/relationships/hyperlink" Target="https://login.consultant.ru/link/?req=doc&amp;base=LAW&amp;n=470713&amp;dst=2141" TargetMode="External"/><Relationship Id="rId157" Type="http://schemas.openxmlformats.org/officeDocument/2006/relationships/hyperlink" Target="https://login.consultant.ru/link/?req=doc&amp;base=RLAW926&amp;n=297858&amp;dst=100024" TargetMode="External"/><Relationship Id="rId178" Type="http://schemas.openxmlformats.org/officeDocument/2006/relationships/hyperlink" Target="https://login.consultant.ru/link/?req=doc&amp;base=RLAW926&amp;n=297855&amp;dst=100020" TargetMode="External"/><Relationship Id="rId301" Type="http://schemas.openxmlformats.org/officeDocument/2006/relationships/hyperlink" Target="https://login.consultant.ru/link/?req=doc&amp;base=RLAW926&amp;n=290740&amp;dst=100027" TargetMode="External"/><Relationship Id="rId322" Type="http://schemas.openxmlformats.org/officeDocument/2006/relationships/hyperlink" Target="https://login.consultant.ru/link/?req=doc&amp;base=RLAW926&amp;n=290720&amp;dst=100458" TargetMode="External"/><Relationship Id="rId343" Type="http://schemas.openxmlformats.org/officeDocument/2006/relationships/hyperlink" Target="https://login.consultant.ru/link/?req=doc&amp;base=RLAW926&amp;n=290928&amp;dst=100140" TargetMode="External"/><Relationship Id="rId364" Type="http://schemas.openxmlformats.org/officeDocument/2006/relationships/hyperlink" Target="https://login.consultant.ru/link/?req=doc&amp;base=RLAW926&amp;n=296284" TargetMode="External"/><Relationship Id="rId550" Type="http://schemas.openxmlformats.org/officeDocument/2006/relationships/hyperlink" Target="https://login.consultant.ru/link/?req=doc&amp;base=LAW&amp;n=465144&amp;dst=9" TargetMode="External"/><Relationship Id="rId61" Type="http://schemas.openxmlformats.org/officeDocument/2006/relationships/hyperlink" Target="https://login.consultant.ru/link/?req=doc&amp;base=RLAW926&amp;n=209060" TargetMode="External"/><Relationship Id="rId82" Type="http://schemas.openxmlformats.org/officeDocument/2006/relationships/hyperlink" Target="https://login.consultant.ru/link/?req=doc&amp;base=RLAW926&amp;n=213579&amp;dst=100008" TargetMode="External"/><Relationship Id="rId199" Type="http://schemas.openxmlformats.org/officeDocument/2006/relationships/hyperlink" Target="https://login.consultant.ru/link/?req=doc&amp;base=RLAW926&amp;n=293406&amp;dst=2351" TargetMode="External"/><Relationship Id="rId203" Type="http://schemas.openxmlformats.org/officeDocument/2006/relationships/hyperlink" Target="https://login.consultant.ru/link/?req=doc&amp;base=RLAW926&amp;n=293406&amp;dst=2351" TargetMode="External"/><Relationship Id="rId385" Type="http://schemas.openxmlformats.org/officeDocument/2006/relationships/hyperlink" Target="https://login.consultant.ru/link/?req=doc&amp;base=RLAW926&amp;n=290720&amp;dst=100462" TargetMode="External"/><Relationship Id="rId19" Type="http://schemas.openxmlformats.org/officeDocument/2006/relationships/hyperlink" Target="https://login.consultant.ru/link/?req=doc&amp;base=RLAW926&amp;n=298525&amp;dst=100005" TargetMode="External"/><Relationship Id="rId224" Type="http://schemas.openxmlformats.org/officeDocument/2006/relationships/hyperlink" Target="https://login.consultant.ru/link/?req=doc&amp;base=RLAW926&amp;n=295811&amp;dst=100043" TargetMode="External"/><Relationship Id="rId245" Type="http://schemas.openxmlformats.org/officeDocument/2006/relationships/hyperlink" Target="https://login.consultant.ru/link/?req=doc&amp;base=RLAW926&amp;n=290928&amp;dst=100116" TargetMode="External"/><Relationship Id="rId266" Type="http://schemas.openxmlformats.org/officeDocument/2006/relationships/hyperlink" Target="https://login.consultant.ru/link/?req=doc&amp;base=RLAW926&amp;n=265095&amp;dst=100019" TargetMode="External"/><Relationship Id="rId287" Type="http://schemas.openxmlformats.org/officeDocument/2006/relationships/hyperlink" Target="https://login.consultant.ru/link/?req=doc&amp;base=RLAW926&amp;n=290928&amp;dst=100140" TargetMode="External"/><Relationship Id="rId410" Type="http://schemas.openxmlformats.org/officeDocument/2006/relationships/hyperlink" Target="https://login.consultant.ru/link/?req=doc&amp;base=LAW&amp;n=367763" TargetMode="External"/><Relationship Id="rId431" Type="http://schemas.openxmlformats.org/officeDocument/2006/relationships/hyperlink" Target="https://login.consultant.ru/link/?req=doc&amp;base=RLAW926&amp;n=293847&amp;dst=10154" TargetMode="External"/><Relationship Id="rId452" Type="http://schemas.openxmlformats.org/officeDocument/2006/relationships/hyperlink" Target="https://login.consultant.ru/link/?req=doc&amp;base=RLAW926&amp;n=294045&amp;dst=100012" TargetMode="External"/><Relationship Id="rId473" Type="http://schemas.openxmlformats.org/officeDocument/2006/relationships/hyperlink" Target="https://login.consultant.ru/link/?req=doc&amp;base=RLAW926&amp;n=295811&amp;dst=100569" TargetMode="External"/><Relationship Id="rId494" Type="http://schemas.openxmlformats.org/officeDocument/2006/relationships/hyperlink" Target="https://login.consultant.ru/link/?req=doc&amp;base=RLAW926&amp;n=290720&amp;dst=100468" TargetMode="External"/><Relationship Id="rId508" Type="http://schemas.openxmlformats.org/officeDocument/2006/relationships/hyperlink" Target="https://login.consultant.ru/link/?req=doc&amp;base=RLAW926&amp;n=294392&amp;dst=3" TargetMode="External"/><Relationship Id="rId529" Type="http://schemas.openxmlformats.org/officeDocument/2006/relationships/hyperlink" Target="https://login.consultant.ru/link/?req=doc&amp;base=RLAW926&amp;n=293406&amp;dst=2351" TargetMode="External"/><Relationship Id="rId30" Type="http://schemas.openxmlformats.org/officeDocument/2006/relationships/hyperlink" Target="https://login.consultant.ru/link/?req=doc&amp;base=RLAW926&amp;n=290720&amp;dst=100066" TargetMode="External"/><Relationship Id="rId105" Type="http://schemas.openxmlformats.org/officeDocument/2006/relationships/hyperlink" Target="https://login.consultant.ru/link/?req=doc&amp;base=RLAW926&amp;n=290797&amp;dst=104168" TargetMode="External"/><Relationship Id="rId126" Type="http://schemas.openxmlformats.org/officeDocument/2006/relationships/hyperlink" Target="https://login.consultant.ru/link/?req=doc&amp;base=RLAW926&amp;n=295811&amp;dst=100022" TargetMode="External"/><Relationship Id="rId147" Type="http://schemas.openxmlformats.org/officeDocument/2006/relationships/hyperlink" Target="https://login.consultant.ru/link/?req=doc&amp;base=RLAW926&amp;n=290797&amp;dst=104180" TargetMode="External"/><Relationship Id="rId168" Type="http://schemas.openxmlformats.org/officeDocument/2006/relationships/hyperlink" Target="https://login.consultant.ru/link/?req=doc&amp;base=RLAW926&amp;n=293847&amp;dst=10154" TargetMode="External"/><Relationship Id="rId312" Type="http://schemas.openxmlformats.org/officeDocument/2006/relationships/hyperlink" Target="https://login.consultant.ru/link/?req=doc&amp;base=RLAW926&amp;n=290928&amp;dst=100140" TargetMode="External"/><Relationship Id="rId333" Type="http://schemas.openxmlformats.org/officeDocument/2006/relationships/hyperlink" Target="https://login.consultant.ru/link/?req=doc&amp;base=RLAW926&amp;n=258041&amp;dst=100037" TargetMode="External"/><Relationship Id="rId354" Type="http://schemas.openxmlformats.org/officeDocument/2006/relationships/hyperlink" Target="https://login.consultant.ru/link/?req=doc&amp;base=RLAW926&amp;n=297858&amp;dst=100024" TargetMode="External"/><Relationship Id="rId540" Type="http://schemas.openxmlformats.org/officeDocument/2006/relationships/hyperlink" Target="https://login.consultant.ru/link/?req=doc&amp;base=RLAW926&amp;n=290720&amp;dst=100469" TargetMode="External"/><Relationship Id="rId51" Type="http://schemas.openxmlformats.org/officeDocument/2006/relationships/hyperlink" Target="https://login.consultant.ru/link/?req=doc&amp;base=RLAW926&amp;n=195855" TargetMode="External"/><Relationship Id="rId72" Type="http://schemas.openxmlformats.org/officeDocument/2006/relationships/hyperlink" Target="https://login.consultant.ru/link/?req=doc&amp;base=RLAW926&amp;n=235636" TargetMode="External"/><Relationship Id="rId93" Type="http://schemas.openxmlformats.org/officeDocument/2006/relationships/hyperlink" Target="https://login.consultant.ru/link/?req=doc&amp;base=RLAW926&amp;n=290797&amp;dst=104165" TargetMode="External"/><Relationship Id="rId189" Type="http://schemas.openxmlformats.org/officeDocument/2006/relationships/hyperlink" Target="https://login.consultant.ru/link/?req=doc&amp;base=LAW&amp;n=457890&amp;dst=25980" TargetMode="External"/><Relationship Id="rId375" Type="http://schemas.openxmlformats.org/officeDocument/2006/relationships/hyperlink" Target="https://login.consultant.ru/link/?req=doc&amp;base=RLAW926&amp;n=290797&amp;dst=104306" TargetMode="External"/><Relationship Id="rId396" Type="http://schemas.openxmlformats.org/officeDocument/2006/relationships/image" Target="media/image2.png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RLAW926&amp;n=293406&amp;dst=2351" TargetMode="External"/><Relationship Id="rId235" Type="http://schemas.openxmlformats.org/officeDocument/2006/relationships/hyperlink" Target="https://login.consultant.ru/link/?req=doc&amp;base=RLAW926&amp;n=290928&amp;dst=100115" TargetMode="External"/><Relationship Id="rId256" Type="http://schemas.openxmlformats.org/officeDocument/2006/relationships/hyperlink" Target="https://login.consultant.ru/link/?req=doc&amp;base=RLAW926&amp;n=290740&amp;dst=100027" TargetMode="External"/><Relationship Id="rId277" Type="http://schemas.openxmlformats.org/officeDocument/2006/relationships/hyperlink" Target="https://login.consultant.ru/link/?req=doc&amp;base=RLAW926&amp;n=290928&amp;dst=100141" TargetMode="External"/><Relationship Id="rId298" Type="http://schemas.openxmlformats.org/officeDocument/2006/relationships/hyperlink" Target="https://login.consultant.ru/link/?req=doc&amp;base=RLAW926&amp;n=265095&amp;dst=100020" TargetMode="External"/><Relationship Id="rId400" Type="http://schemas.openxmlformats.org/officeDocument/2006/relationships/image" Target="media/image6.png"/><Relationship Id="rId421" Type="http://schemas.openxmlformats.org/officeDocument/2006/relationships/image" Target="media/image18.png"/><Relationship Id="rId442" Type="http://schemas.openxmlformats.org/officeDocument/2006/relationships/hyperlink" Target="https://login.consultant.ru/link/?req=doc&amp;base=RLAW926&amp;n=297858&amp;dst=100024" TargetMode="External"/><Relationship Id="rId463" Type="http://schemas.openxmlformats.org/officeDocument/2006/relationships/hyperlink" Target="https://login.consultant.ru/link/?req=doc&amp;base=RLAW926&amp;n=297855&amp;dst=100020" TargetMode="External"/><Relationship Id="rId484" Type="http://schemas.openxmlformats.org/officeDocument/2006/relationships/hyperlink" Target="https://login.consultant.ru/link/?req=doc&amp;base=RLAW926&amp;n=293846&amp;dst=3627" TargetMode="External"/><Relationship Id="rId519" Type="http://schemas.openxmlformats.org/officeDocument/2006/relationships/hyperlink" Target="https://login.consultant.ru/link/?req=doc&amp;base=RLAW926&amp;n=293406&amp;dst=2351" TargetMode="External"/><Relationship Id="rId116" Type="http://schemas.openxmlformats.org/officeDocument/2006/relationships/hyperlink" Target="https://login.consultant.ru/link/?req=doc&amp;base=LAW&amp;n=470713" TargetMode="External"/><Relationship Id="rId137" Type="http://schemas.openxmlformats.org/officeDocument/2006/relationships/hyperlink" Target="https://login.consultant.ru/link/?req=doc&amp;base=RLAW926&amp;n=296271&amp;dst=374" TargetMode="External"/><Relationship Id="rId158" Type="http://schemas.openxmlformats.org/officeDocument/2006/relationships/hyperlink" Target="https://login.consultant.ru/link/?req=doc&amp;base=RLAW926&amp;n=295811&amp;dst=100030" TargetMode="External"/><Relationship Id="rId302" Type="http://schemas.openxmlformats.org/officeDocument/2006/relationships/hyperlink" Target="https://login.consultant.ru/link/?req=doc&amp;base=LAW&amp;n=191451&amp;dst=100274" TargetMode="External"/><Relationship Id="rId323" Type="http://schemas.openxmlformats.org/officeDocument/2006/relationships/hyperlink" Target="https://login.consultant.ru/link/?req=doc&amp;base=RLAW926&amp;n=290928&amp;dst=100140" TargetMode="External"/><Relationship Id="rId344" Type="http://schemas.openxmlformats.org/officeDocument/2006/relationships/hyperlink" Target="https://login.consultant.ru/link/?req=doc&amp;base=RLAW926&amp;n=290928&amp;dst=100140" TargetMode="External"/><Relationship Id="rId530" Type="http://schemas.openxmlformats.org/officeDocument/2006/relationships/hyperlink" Target="https://login.consultant.ru/link/?req=doc&amp;base=RLAW926&amp;n=290720&amp;dst=100468" TargetMode="External"/><Relationship Id="rId20" Type="http://schemas.openxmlformats.org/officeDocument/2006/relationships/hyperlink" Target="https://login.consultant.ru/link/?req=doc&amp;base=LAW&amp;n=470713&amp;dst=5789" TargetMode="External"/><Relationship Id="rId41" Type="http://schemas.openxmlformats.org/officeDocument/2006/relationships/hyperlink" Target="https://login.consultant.ru/link/?req=doc&amp;base=RLAW926&amp;n=295811&amp;dst=100011" TargetMode="External"/><Relationship Id="rId62" Type="http://schemas.openxmlformats.org/officeDocument/2006/relationships/hyperlink" Target="https://login.consultant.ru/link/?req=doc&amp;base=RLAW926&amp;n=211221" TargetMode="External"/><Relationship Id="rId83" Type="http://schemas.openxmlformats.org/officeDocument/2006/relationships/hyperlink" Target="https://login.consultant.ru/link/?req=doc&amp;base=RLAW926&amp;n=217820&amp;dst=100007" TargetMode="External"/><Relationship Id="rId179" Type="http://schemas.openxmlformats.org/officeDocument/2006/relationships/hyperlink" Target="https://login.consultant.ru/link/?req=doc&amp;base=RLAW926&amp;n=295811&amp;dst=100033" TargetMode="External"/><Relationship Id="rId365" Type="http://schemas.openxmlformats.org/officeDocument/2006/relationships/hyperlink" Target="https://login.consultant.ru/link/?req=doc&amp;base=RLAW926&amp;n=173452" TargetMode="External"/><Relationship Id="rId386" Type="http://schemas.openxmlformats.org/officeDocument/2006/relationships/hyperlink" Target="https://login.consultant.ru/link/?req=doc&amp;base=RLAW926&amp;n=290928&amp;dst=100155" TargetMode="External"/><Relationship Id="rId551" Type="http://schemas.openxmlformats.org/officeDocument/2006/relationships/hyperlink" Target="https://login.consultant.ru/link/?req=doc&amp;base=LAW&amp;n=465144&amp;dst=100021" TargetMode="External"/><Relationship Id="rId190" Type="http://schemas.openxmlformats.org/officeDocument/2006/relationships/hyperlink" Target="https://login.consultant.ru/link/?req=doc&amp;base=RLAW926&amp;n=297892&amp;dst=100027" TargetMode="External"/><Relationship Id="rId204" Type="http://schemas.openxmlformats.org/officeDocument/2006/relationships/hyperlink" Target="https://login.consultant.ru/link/?req=doc&amp;base=RLAW926&amp;n=293406&amp;dst=2351" TargetMode="External"/><Relationship Id="rId225" Type="http://schemas.openxmlformats.org/officeDocument/2006/relationships/hyperlink" Target="https://login.consultant.ru/link/?req=doc&amp;base=RLAW926&amp;n=290928&amp;dst=100116" TargetMode="External"/><Relationship Id="rId246" Type="http://schemas.openxmlformats.org/officeDocument/2006/relationships/hyperlink" Target="https://login.consultant.ru/link/?req=doc&amp;base=RLAW926&amp;n=290928&amp;dst=100116" TargetMode="External"/><Relationship Id="rId267" Type="http://schemas.openxmlformats.org/officeDocument/2006/relationships/hyperlink" Target="https://login.consultant.ru/link/?req=doc&amp;base=RLAW926&amp;n=290720&amp;dst=100455" TargetMode="External"/><Relationship Id="rId288" Type="http://schemas.openxmlformats.org/officeDocument/2006/relationships/hyperlink" Target="https://login.consultant.ru/link/?req=doc&amp;base=RLAW926&amp;n=290720&amp;dst=100456" TargetMode="External"/><Relationship Id="rId411" Type="http://schemas.openxmlformats.org/officeDocument/2006/relationships/hyperlink" Target="https://login.consultant.ru/link/?req=doc&amp;base=LAW&amp;n=466112&amp;dst=100273" TargetMode="External"/><Relationship Id="rId432" Type="http://schemas.openxmlformats.org/officeDocument/2006/relationships/hyperlink" Target="https://login.consultant.ru/link/?req=doc&amp;base=RLAW926&amp;n=293847&amp;dst=10154" TargetMode="External"/><Relationship Id="rId453" Type="http://schemas.openxmlformats.org/officeDocument/2006/relationships/hyperlink" Target="https://login.consultant.ru/link/?req=doc&amp;base=RLAW926&amp;n=294045&amp;dst=100012" TargetMode="External"/><Relationship Id="rId474" Type="http://schemas.openxmlformats.org/officeDocument/2006/relationships/hyperlink" Target="https://login.consultant.ru/link/?req=doc&amp;base=RLAW926&amp;n=298288&amp;dst=100037" TargetMode="External"/><Relationship Id="rId509" Type="http://schemas.openxmlformats.org/officeDocument/2006/relationships/hyperlink" Target="https://login.consultant.ru/link/?req=doc&amp;base=RLAW926&amp;n=294392&amp;dst=3" TargetMode="External"/><Relationship Id="rId106" Type="http://schemas.openxmlformats.org/officeDocument/2006/relationships/hyperlink" Target="https://login.consultant.ru/link/?req=doc&amp;base=RLAW926&amp;n=258041&amp;dst=100036" TargetMode="External"/><Relationship Id="rId127" Type="http://schemas.openxmlformats.org/officeDocument/2006/relationships/hyperlink" Target="https://login.consultant.ru/link/?req=doc&amp;base=RLAW926&amp;n=283577&amp;dst=100029" TargetMode="External"/><Relationship Id="rId313" Type="http://schemas.openxmlformats.org/officeDocument/2006/relationships/hyperlink" Target="https://login.consultant.ru/link/?req=doc&amp;base=RLAW926&amp;n=290928&amp;dst=100140" TargetMode="External"/><Relationship Id="rId495" Type="http://schemas.openxmlformats.org/officeDocument/2006/relationships/hyperlink" Target="https://login.consultant.ru/link/?req=doc&amp;base=RLAW926&amp;n=293406&amp;dst=2351" TargetMode="External"/><Relationship Id="rId10" Type="http://schemas.openxmlformats.org/officeDocument/2006/relationships/hyperlink" Target="https://login.consultant.ru/link/?req=doc&amp;base=RLAW926&amp;n=259626&amp;dst=100304" TargetMode="External"/><Relationship Id="rId31" Type="http://schemas.openxmlformats.org/officeDocument/2006/relationships/hyperlink" Target="https://login.consultant.ru/link/?req=doc&amp;base=RLAW926&amp;n=290797&amp;dst=104163" TargetMode="External"/><Relationship Id="rId52" Type="http://schemas.openxmlformats.org/officeDocument/2006/relationships/hyperlink" Target="https://login.consultant.ru/link/?req=doc&amp;base=RLAW926&amp;n=197164" TargetMode="External"/><Relationship Id="rId73" Type="http://schemas.openxmlformats.org/officeDocument/2006/relationships/hyperlink" Target="https://login.consultant.ru/link/?req=doc&amp;base=RLAW926&amp;n=237824" TargetMode="External"/><Relationship Id="rId94" Type="http://schemas.openxmlformats.org/officeDocument/2006/relationships/hyperlink" Target="https://login.consultant.ru/link/?req=doc&amp;base=RLAW926&amp;n=258041&amp;dst=100034" TargetMode="External"/><Relationship Id="rId148" Type="http://schemas.openxmlformats.org/officeDocument/2006/relationships/hyperlink" Target="https://login.consultant.ru/link/?req=doc&amp;base=RLAW926&amp;n=290797&amp;dst=104181" TargetMode="External"/><Relationship Id="rId169" Type="http://schemas.openxmlformats.org/officeDocument/2006/relationships/hyperlink" Target="https://login.consultant.ru/link/?req=doc&amp;base=RLAW926&amp;n=293847&amp;dst=10154" TargetMode="External"/><Relationship Id="rId334" Type="http://schemas.openxmlformats.org/officeDocument/2006/relationships/hyperlink" Target="https://login.consultant.ru/link/?req=doc&amp;base=RLAW926&amp;n=265095&amp;dst=100024" TargetMode="External"/><Relationship Id="rId355" Type="http://schemas.openxmlformats.org/officeDocument/2006/relationships/hyperlink" Target="https://login.consultant.ru/link/?req=doc&amp;base=RLAW926&amp;n=290448&amp;dst=100024" TargetMode="External"/><Relationship Id="rId376" Type="http://schemas.openxmlformats.org/officeDocument/2006/relationships/hyperlink" Target="https://login.consultant.ru/link/?req=doc&amp;base=RLAW926&amp;n=290928&amp;dst=100155" TargetMode="External"/><Relationship Id="rId397" Type="http://schemas.openxmlformats.org/officeDocument/2006/relationships/image" Target="media/image3.png"/><Relationship Id="rId520" Type="http://schemas.openxmlformats.org/officeDocument/2006/relationships/hyperlink" Target="https://login.consultant.ru/link/?req=doc&amp;base=RLAW926&amp;n=290720&amp;dst=100468" TargetMode="External"/><Relationship Id="rId541" Type="http://schemas.openxmlformats.org/officeDocument/2006/relationships/hyperlink" Target="https://login.consultant.ru/link/?req=doc&amp;base=RLAW926&amp;n=295811&amp;dst=10114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RLAW926&amp;n=294392&amp;dst=3" TargetMode="External"/><Relationship Id="rId215" Type="http://schemas.openxmlformats.org/officeDocument/2006/relationships/hyperlink" Target="https://login.consultant.ru/link/?req=doc&amp;base=RLAW926&amp;n=290797&amp;dst=104300" TargetMode="External"/><Relationship Id="rId236" Type="http://schemas.openxmlformats.org/officeDocument/2006/relationships/hyperlink" Target="https://login.consultant.ru/link/?req=doc&amp;base=RLAW926&amp;n=290720&amp;dst=100450" TargetMode="External"/><Relationship Id="rId257" Type="http://schemas.openxmlformats.org/officeDocument/2006/relationships/hyperlink" Target="https://login.consultant.ru/link/?req=doc&amp;base=RLAW926&amp;n=290720&amp;dst=100452" TargetMode="External"/><Relationship Id="rId278" Type="http://schemas.openxmlformats.org/officeDocument/2006/relationships/hyperlink" Target="https://login.consultant.ru/link/?req=doc&amp;base=RLAW926&amp;n=290720&amp;dst=100456" TargetMode="External"/><Relationship Id="rId401" Type="http://schemas.openxmlformats.org/officeDocument/2006/relationships/image" Target="media/image7.png"/><Relationship Id="rId422" Type="http://schemas.openxmlformats.org/officeDocument/2006/relationships/hyperlink" Target="https://login.consultant.ru/link/?req=doc&amp;base=RLAW926&amp;n=288185" TargetMode="External"/><Relationship Id="rId443" Type="http://schemas.openxmlformats.org/officeDocument/2006/relationships/hyperlink" Target="https://login.consultant.ru/link/?req=doc&amp;base=RLAW926&amp;n=295811&amp;dst=100558" TargetMode="External"/><Relationship Id="rId464" Type="http://schemas.openxmlformats.org/officeDocument/2006/relationships/hyperlink" Target="https://login.consultant.ru/link/?req=doc&amp;base=RLAW926&amp;n=295811&amp;dst=100560" TargetMode="External"/><Relationship Id="rId303" Type="http://schemas.openxmlformats.org/officeDocument/2006/relationships/hyperlink" Target="https://login.consultant.ru/link/?req=doc&amp;base=LAW&amp;n=312560" TargetMode="External"/><Relationship Id="rId485" Type="http://schemas.openxmlformats.org/officeDocument/2006/relationships/hyperlink" Target="https://login.consultant.ru/link/?req=doc&amp;base=RLAW926&amp;n=294392&amp;dst=3" TargetMode="External"/><Relationship Id="rId42" Type="http://schemas.openxmlformats.org/officeDocument/2006/relationships/hyperlink" Target="https://login.consultant.ru/link/?req=doc&amp;base=RLAW926&amp;n=298525&amp;dst=100006" TargetMode="External"/><Relationship Id="rId84" Type="http://schemas.openxmlformats.org/officeDocument/2006/relationships/hyperlink" Target="https://login.consultant.ru/link/?req=doc&amp;base=RLAW926&amp;n=235942&amp;dst=100007" TargetMode="External"/><Relationship Id="rId138" Type="http://schemas.openxmlformats.org/officeDocument/2006/relationships/hyperlink" Target="https://login.consultant.ru/link/?req=doc&amp;base=RLAW926&amp;n=290797&amp;dst=104177" TargetMode="External"/><Relationship Id="rId345" Type="http://schemas.openxmlformats.org/officeDocument/2006/relationships/hyperlink" Target="https://login.consultant.ru/link/?req=doc&amp;base=RLAW926&amp;n=224685" TargetMode="External"/><Relationship Id="rId387" Type="http://schemas.openxmlformats.org/officeDocument/2006/relationships/hyperlink" Target="https://login.consultant.ru/link/?req=doc&amp;base=RLAW926&amp;n=290720&amp;dst=100462" TargetMode="External"/><Relationship Id="rId510" Type="http://schemas.openxmlformats.org/officeDocument/2006/relationships/hyperlink" Target="https://login.consultant.ru/link/?req=doc&amp;base=RLAW926&amp;n=294392&amp;dst=3" TargetMode="External"/><Relationship Id="rId552" Type="http://schemas.openxmlformats.org/officeDocument/2006/relationships/hyperlink" Target="https://login.consultant.ru/link/?req=doc&amp;base=LAW&amp;n=465144&amp;dst=2" TargetMode="External"/><Relationship Id="rId191" Type="http://schemas.openxmlformats.org/officeDocument/2006/relationships/hyperlink" Target="https://login.consultant.ru/link/?req=doc&amp;base=RLAW926&amp;n=295811&amp;dst=100040" TargetMode="External"/><Relationship Id="rId205" Type="http://schemas.openxmlformats.org/officeDocument/2006/relationships/hyperlink" Target="https://login.consultant.ru/link/?req=doc&amp;base=RLAW926&amp;n=293406&amp;dst=2351" TargetMode="External"/><Relationship Id="rId247" Type="http://schemas.openxmlformats.org/officeDocument/2006/relationships/hyperlink" Target="https://login.consultant.ru/link/?req=doc&amp;base=RLAW926&amp;n=290928&amp;dst=100116" TargetMode="External"/><Relationship Id="rId412" Type="http://schemas.openxmlformats.org/officeDocument/2006/relationships/hyperlink" Target="https://login.consultant.ru/link/?req=doc&amp;base=RLAW926&amp;n=293931" TargetMode="External"/><Relationship Id="rId107" Type="http://schemas.openxmlformats.org/officeDocument/2006/relationships/hyperlink" Target="https://login.consultant.ru/link/?req=doc&amp;base=RLAW926&amp;n=290797&amp;dst=104169" TargetMode="External"/><Relationship Id="rId289" Type="http://schemas.openxmlformats.org/officeDocument/2006/relationships/hyperlink" Target="https://login.consultant.ru/link/?req=doc&amp;base=RLAW926&amp;n=290928&amp;dst=100140" TargetMode="External"/><Relationship Id="rId454" Type="http://schemas.openxmlformats.org/officeDocument/2006/relationships/hyperlink" Target="https://login.consultant.ru/link/?req=doc&amp;base=RLAW926&amp;n=294045&amp;dst=100012" TargetMode="External"/><Relationship Id="rId496" Type="http://schemas.openxmlformats.org/officeDocument/2006/relationships/hyperlink" Target="https://login.consultant.ru/link/?req=doc&amp;base=RLAW926&amp;n=290720&amp;dst=100468" TargetMode="External"/><Relationship Id="rId11" Type="http://schemas.openxmlformats.org/officeDocument/2006/relationships/hyperlink" Target="https://login.consultant.ru/link/?req=doc&amp;base=RLAW926&amp;n=265095&amp;dst=100005" TargetMode="External"/><Relationship Id="rId53" Type="http://schemas.openxmlformats.org/officeDocument/2006/relationships/hyperlink" Target="https://login.consultant.ru/link/?req=doc&amp;base=RLAW926&amp;n=199433" TargetMode="External"/><Relationship Id="rId149" Type="http://schemas.openxmlformats.org/officeDocument/2006/relationships/hyperlink" Target="https://login.consultant.ru/link/?req=doc&amp;base=RLAW926&amp;n=290797&amp;dst=104183" TargetMode="External"/><Relationship Id="rId314" Type="http://schemas.openxmlformats.org/officeDocument/2006/relationships/hyperlink" Target="https://login.consultant.ru/link/?req=doc&amp;base=RLAW926&amp;n=290928&amp;dst=100140" TargetMode="External"/><Relationship Id="rId356" Type="http://schemas.openxmlformats.org/officeDocument/2006/relationships/hyperlink" Target="https://login.consultant.ru/link/?req=doc&amp;base=RLAW926&amp;n=297894&amp;dst=100036" TargetMode="External"/><Relationship Id="rId398" Type="http://schemas.openxmlformats.org/officeDocument/2006/relationships/image" Target="media/image4.png"/><Relationship Id="rId521" Type="http://schemas.openxmlformats.org/officeDocument/2006/relationships/hyperlink" Target="https://login.consultant.ru/link/?req=doc&amp;base=RLAW926&amp;n=293406&amp;dst=2351" TargetMode="External"/><Relationship Id="rId95" Type="http://schemas.openxmlformats.org/officeDocument/2006/relationships/hyperlink" Target="https://login.consultant.ru/link/?req=doc&amp;base=RLAW926&amp;n=290928&amp;dst=100063" TargetMode="External"/><Relationship Id="rId160" Type="http://schemas.openxmlformats.org/officeDocument/2006/relationships/hyperlink" Target="https://login.consultant.ru/link/?req=doc&amp;base=RLAW926&amp;n=294392&amp;dst=3" TargetMode="External"/><Relationship Id="rId216" Type="http://schemas.openxmlformats.org/officeDocument/2006/relationships/hyperlink" Target="https://login.consultant.ru/link/?req=doc&amp;base=RLAW926&amp;n=290928&amp;dst=100114" TargetMode="External"/><Relationship Id="rId423" Type="http://schemas.openxmlformats.org/officeDocument/2006/relationships/hyperlink" Target="https://login.consultant.ru/link/?req=doc&amp;base=RLAW926&amp;n=290448&amp;dst=100024" TargetMode="External"/><Relationship Id="rId258" Type="http://schemas.openxmlformats.org/officeDocument/2006/relationships/hyperlink" Target="https://login.consultant.ru/link/?req=doc&amp;base=LAW&amp;n=451872&amp;dst=252" TargetMode="External"/><Relationship Id="rId465" Type="http://schemas.openxmlformats.org/officeDocument/2006/relationships/hyperlink" Target="https://login.consultant.ru/link/?req=doc&amp;base=RLAW926&amp;n=298288&amp;dst=100037" TargetMode="External"/><Relationship Id="rId22" Type="http://schemas.openxmlformats.org/officeDocument/2006/relationships/hyperlink" Target="https://login.consultant.ru/link/?req=doc&amp;base=RLAW926&amp;n=297858" TargetMode="External"/><Relationship Id="rId64" Type="http://schemas.openxmlformats.org/officeDocument/2006/relationships/hyperlink" Target="https://login.consultant.ru/link/?req=doc&amp;base=RLAW926&amp;n=216312" TargetMode="External"/><Relationship Id="rId118" Type="http://schemas.openxmlformats.org/officeDocument/2006/relationships/hyperlink" Target="https://login.consultant.ru/link/?req=doc&amp;base=RLAW926&amp;n=290797&amp;dst=104170" TargetMode="External"/><Relationship Id="rId325" Type="http://schemas.openxmlformats.org/officeDocument/2006/relationships/hyperlink" Target="https://login.consultant.ru/link/?req=doc&amp;base=RLAW926&amp;n=293548" TargetMode="External"/><Relationship Id="rId367" Type="http://schemas.openxmlformats.org/officeDocument/2006/relationships/hyperlink" Target="https://login.consultant.ru/link/?req=doc&amp;base=RLAW926&amp;n=183711" TargetMode="External"/><Relationship Id="rId532" Type="http://schemas.openxmlformats.org/officeDocument/2006/relationships/hyperlink" Target="https://login.consultant.ru/link/?req=doc&amp;base=LAW&amp;n=355461" TargetMode="External"/><Relationship Id="rId171" Type="http://schemas.openxmlformats.org/officeDocument/2006/relationships/hyperlink" Target="https://login.consultant.ru/link/?req=doc&amp;base=RLAW926&amp;n=293847&amp;dst=10154" TargetMode="External"/><Relationship Id="rId227" Type="http://schemas.openxmlformats.org/officeDocument/2006/relationships/hyperlink" Target="https://login.consultant.ru/link/?req=doc&amp;base=RLAW926&amp;n=290928&amp;dst=100118" TargetMode="External"/><Relationship Id="rId269" Type="http://schemas.openxmlformats.org/officeDocument/2006/relationships/hyperlink" Target="https://login.consultant.ru/link/?req=doc&amp;base=RLAW926&amp;n=290928&amp;dst=100140" TargetMode="External"/><Relationship Id="rId434" Type="http://schemas.openxmlformats.org/officeDocument/2006/relationships/hyperlink" Target="https://login.consultant.ru/link/?req=doc&amp;base=RLAW926&amp;n=293847&amp;dst=10154" TargetMode="External"/><Relationship Id="rId476" Type="http://schemas.openxmlformats.org/officeDocument/2006/relationships/hyperlink" Target="https://login.consultant.ru/link/?req=doc&amp;base=RLAW926&amp;n=298288&amp;dst=100037" TargetMode="External"/><Relationship Id="rId33" Type="http://schemas.openxmlformats.org/officeDocument/2006/relationships/hyperlink" Target="https://login.consultant.ru/link/?req=doc&amp;base=RLAW926&amp;n=290797&amp;dst=104163" TargetMode="External"/><Relationship Id="rId129" Type="http://schemas.openxmlformats.org/officeDocument/2006/relationships/hyperlink" Target="https://login.consultant.ru/link/?req=doc&amp;base=RLAW926&amp;n=284357" TargetMode="External"/><Relationship Id="rId280" Type="http://schemas.openxmlformats.org/officeDocument/2006/relationships/hyperlink" Target="https://login.consultant.ru/link/?req=doc&amp;base=LAW&amp;n=345421" TargetMode="External"/><Relationship Id="rId336" Type="http://schemas.openxmlformats.org/officeDocument/2006/relationships/hyperlink" Target="https://login.consultant.ru/link/?req=doc&amp;base=RLAW926&amp;n=290928&amp;dst=100140" TargetMode="External"/><Relationship Id="rId501" Type="http://schemas.openxmlformats.org/officeDocument/2006/relationships/hyperlink" Target="https://login.consultant.ru/link/?req=doc&amp;base=RLAW926&amp;n=293364&amp;dst=1469" TargetMode="External"/><Relationship Id="rId543" Type="http://schemas.openxmlformats.org/officeDocument/2006/relationships/hyperlink" Target="https://login.consultant.ru/link/?req=doc&amp;base=LAW&amp;n=466112" TargetMode="External"/><Relationship Id="rId75" Type="http://schemas.openxmlformats.org/officeDocument/2006/relationships/hyperlink" Target="https://login.consultant.ru/link/?req=doc&amp;base=RLAW926&amp;n=241442" TargetMode="External"/><Relationship Id="rId140" Type="http://schemas.openxmlformats.org/officeDocument/2006/relationships/hyperlink" Target="https://login.consultant.ru/link/?req=doc&amp;base=RLAW926&amp;n=297858&amp;dst=100181" TargetMode="External"/><Relationship Id="rId182" Type="http://schemas.openxmlformats.org/officeDocument/2006/relationships/hyperlink" Target="https://login.consultant.ru/link/?req=doc&amp;base=RLAW926&amp;n=293846&amp;dst=3627" TargetMode="External"/><Relationship Id="rId378" Type="http://schemas.openxmlformats.org/officeDocument/2006/relationships/hyperlink" Target="https://login.consultant.ru/link/?req=doc&amp;base=RLAW926&amp;n=290720&amp;dst=100462" TargetMode="External"/><Relationship Id="rId403" Type="http://schemas.openxmlformats.org/officeDocument/2006/relationships/image" Target="media/image9.png"/><Relationship Id="rId6" Type="http://schemas.openxmlformats.org/officeDocument/2006/relationships/hyperlink" Target="https://login.consultant.ru/link/?req=doc&amp;base=RLAW926&amp;n=247910&amp;dst=100005" TargetMode="External"/><Relationship Id="rId238" Type="http://schemas.openxmlformats.org/officeDocument/2006/relationships/hyperlink" Target="https://login.consultant.ru/link/?req=doc&amp;base=RLAW926&amp;n=290720&amp;dst=100450" TargetMode="External"/><Relationship Id="rId445" Type="http://schemas.openxmlformats.org/officeDocument/2006/relationships/hyperlink" Target="https://login.consultant.ru/link/?req=doc&amp;base=RLAW926&amp;n=294392&amp;dst=3" TargetMode="External"/><Relationship Id="rId487" Type="http://schemas.openxmlformats.org/officeDocument/2006/relationships/hyperlink" Target="https://login.consultant.ru/link/?req=doc&amp;base=RLAW926&amp;n=290720&amp;dst=100468" TargetMode="External"/><Relationship Id="rId291" Type="http://schemas.openxmlformats.org/officeDocument/2006/relationships/hyperlink" Target="https://login.consultant.ru/link/?req=doc&amp;base=RLAW926&amp;n=290928&amp;dst=100140" TargetMode="External"/><Relationship Id="rId305" Type="http://schemas.openxmlformats.org/officeDocument/2006/relationships/hyperlink" Target="https://login.consultant.ru/link/?req=doc&amp;base=RLAW926&amp;n=290928&amp;dst=100140" TargetMode="External"/><Relationship Id="rId347" Type="http://schemas.openxmlformats.org/officeDocument/2006/relationships/hyperlink" Target="https://login.consultant.ru/link/?req=doc&amp;base=RLAW926&amp;n=265095&amp;dst=100025" TargetMode="External"/><Relationship Id="rId512" Type="http://schemas.openxmlformats.org/officeDocument/2006/relationships/hyperlink" Target="https://login.consultant.ru/link/?req=doc&amp;base=RLAW926&amp;n=293364&amp;dst=1469" TargetMode="External"/><Relationship Id="rId44" Type="http://schemas.openxmlformats.org/officeDocument/2006/relationships/hyperlink" Target="https://login.consultant.ru/link/?req=doc&amp;base=RLAW926&amp;n=295811&amp;dst=100012" TargetMode="External"/><Relationship Id="rId86" Type="http://schemas.openxmlformats.org/officeDocument/2006/relationships/hyperlink" Target="https://login.consultant.ru/link/?req=doc&amp;base=RLAW926&amp;n=290928&amp;dst=100062" TargetMode="External"/><Relationship Id="rId151" Type="http://schemas.openxmlformats.org/officeDocument/2006/relationships/hyperlink" Target="https://login.consultant.ru/link/?req=doc&amp;base=RLAW926&amp;n=284311" TargetMode="External"/><Relationship Id="rId389" Type="http://schemas.openxmlformats.org/officeDocument/2006/relationships/hyperlink" Target="https://login.consultant.ru/link/?req=doc&amp;base=RLAW926&amp;n=295811&amp;dst=100553" TargetMode="External"/><Relationship Id="rId554" Type="http://schemas.openxmlformats.org/officeDocument/2006/relationships/hyperlink" Target="https://login.consultant.ru/link/?req=doc&amp;base=LAW&amp;n=465144&amp;dst=100048" TargetMode="External"/><Relationship Id="rId193" Type="http://schemas.openxmlformats.org/officeDocument/2006/relationships/hyperlink" Target="https://login.consultant.ru/link/?req=doc&amp;base=RLAW926&amp;n=297571&amp;dst=100021" TargetMode="External"/><Relationship Id="rId207" Type="http://schemas.openxmlformats.org/officeDocument/2006/relationships/hyperlink" Target="https://login.consultant.ru/link/?req=doc&amp;base=RLAW926&amp;n=293406&amp;dst=2351" TargetMode="External"/><Relationship Id="rId249" Type="http://schemas.openxmlformats.org/officeDocument/2006/relationships/hyperlink" Target="https://login.consultant.ru/link/?req=doc&amp;base=RLAW926&amp;n=290928&amp;dst=100132" TargetMode="External"/><Relationship Id="rId414" Type="http://schemas.openxmlformats.org/officeDocument/2006/relationships/hyperlink" Target="https://login.consultant.ru/link/?req=doc&amp;base=LAW&amp;n=129346" TargetMode="External"/><Relationship Id="rId456" Type="http://schemas.openxmlformats.org/officeDocument/2006/relationships/hyperlink" Target="https://login.consultant.ru/link/?req=doc&amp;base=RLAW926&amp;n=294392&amp;dst=3" TargetMode="External"/><Relationship Id="rId498" Type="http://schemas.openxmlformats.org/officeDocument/2006/relationships/hyperlink" Target="https://login.consultant.ru/link/?req=doc&amp;base=RLAW926&amp;n=293406&amp;dst=2351" TargetMode="External"/><Relationship Id="rId13" Type="http://schemas.openxmlformats.org/officeDocument/2006/relationships/hyperlink" Target="https://login.consultant.ru/link/?req=doc&amp;base=RLAW926&amp;n=290789&amp;dst=103186" TargetMode="External"/><Relationship Id="rId109" Type="http://schemas.openxmlformats.org/officeDocument/2006/relationships/hyperlink" Target="https://login.consultant.ru/link/?req=doc&amp;base=RLAW926&amp;n=295811&amp;dst=100017" TargetMode="External"/><Relationship Id="rId260" Type="http://schemas.openxmlformats.org/officeDocument/2006/relationships/hyperlink" Target="https://login.consultant.ru/link/?req=doc&amp;base=RLAW926&amp;n=290928&amp;dst=100140" TargetMode="External"/><Relationship Id="rId316" Type="http://schemas.openxmlformats.org/officeDocument/2006/relationships/hyperlink" Target="https://login.consultant.ru/link/?req=doc&amp;base=RLAW926&amp;n=290928&amp;dst=100140" TargetMode="External"/><Relationship Id="rId523" Type="http://schemas.openxmlformats.org/officeDocument/2006/relationships/hyperlink" Target="https://login.consultant.ru/link/?req=doc&amp;base=RLAW926&amp;n=293406&amp;dst=2351" TargetMode="External"/><Relationship Id="rId55" Type="http://schemas.openxmlformats.org/officeDocument/2006/relationships/hyperlink" Target="https://login.consultant.ru/link/?req=doc&amp;base=RLAW926&amp;n=200889" TargetMode="External"/><Relationship Id="rId97" Type="http://schemas.openxmlformats.org/officeDocument/2006/relationships/hyperlink" Target="https://login.consultant.ru/link/?req=doc&amp;base=RLAW926&amp;n=290797&amp;dst=104166" TargetMode="External"/><Relationship Id="rId120" Type="http://schemas.openxmlformats.org/officeDocument/2006/relationships/hyperlink" Target="https://login.consultant.ru/link/?req=doc&amp;base=RLAW926&amp;n=290797&amp;dst=104172" TargetMode="External"/><Relationship Id="rId358" Type="http://schemas.openxmlformats.org/officeDocument/2006/relationships/hyperlink" Target="https://login.consultant.ru/link/?req=doc&amp;base=RLAW926&amp;n=297855&amp;dst=100020" TargetMode="External"/><Relationship Id="rId162" Type="http://schemas.openxmlformats.org/officeDocument/2006/relationships/hyperlink" Target="https://login.consultant.ru/link/?req=doc&amp;base=RLAW926&amp;n=295811&amp;dst=100031" TargetMode="External"/><Relationship Id="rId218" Type="http://schemas.openxmlformats.org/officeDocument/2006/relationships/hyperlink" Target="https://login.consultant.ru/link/?req=doc&amp;base=RLAW926&amp;n=290720&amp;dst=100449" TargetMode="External"/><Relationship Id="rId425" Type="http://schemas.openxmlformats.org/officeDocument/2006/relationships/hyperlink" Target="https://login.consultant.ru/link/?req=doc&amp;base=RLAW926&amp;n=296842" TargetMode="External"/><Relationship Id="rId467" Type="http://schemas.openxmlformats.org/officeDocument/2006/relationships/hyperlink" Target="https://login.consultant.ru/link/?req=doc&amp;base=RLAW926&amp;n=298288&amp;dst=100037" TargetMode="External"/><Relationship Id="rId271" Type="http://schemas.openxmlformats.org/officeDocument/2006/relationships/hyperlink" Target="https://login.consultant.ru/link/?req=doc&amp;base=RLAW926&amp;n=290928&amp;dst=100140" TargetMode="External"/><Relationship Id="rId24" Type="http://schemas.openxmlformats.org/officeDocument/2006/relationships/hyperlink" Target="https://login.consultant.ru/link/?req=doc&amp;base=RLAW926&amp;n=258041&amp;dst=100027" TargetMode="External"/><Relationship Id="rId66" Type="http://schemas.openxmlformats.org/officeDocument/2006/relationships/hyperlink" Target="https://login.consultant.ru/link/?req=doc&amp;base=RLAW926&amp;n=222040" TargetMode="External"/><Relationship Id="rId131" Type="http://schemas.openxmlformats.org/officeDocument/2006/relationships/hyperlink" Target="https://login.consultant.ru/link/?req=doc&amp;base=RLAW926&amp;n=295811&amp;dst=100024" TargetMode="External"/><Relationship Id="rId327" Type="http://schemas.openxmlformats.org/officeDocument/2006/relationships/hyperlink" Target="https://login.consultant.ru/link/?req=doc&amp;base=RLAW926&amp;n=255419" TargetMode="External"/><Relationship Id="rId369" Type="http://schemas.openxmlformats.org/officeDocument/2006/relationships/hyperlink" Target="https://login.consultant.ru/link/?req=doc&amp;base=RLAW926&amp;n=183711" TargetMode="External"/><Relationship Id="rId534" Type="http://schemas.openxmlformats.org/officeDocument/2006/relationships/hyperlink" Target="https://login.consultant.ru/link/?req=doc&amp;base=RLAW926&amp;n=297858&amp;dst=100024" TargetMode="External"/><Relationship Id="rId173" Type="http://schemas.openxmlformats.org/officeDocument/2006/relationships/hyperlink" Target="https://login.consultant.ru/link/?req=doc&amp;base=RLAW926&amp;n=293847&amp;dst=10154" TargetMode="External"/><Relationship Id="rId229" Type="http://schemas.openxmlformats.org/officeDocument/2006/relationships/hyperlink" Target="https://login.consultant.ru/link/?req=doc&amp;base=RLAW926&amp;n=290928&amp;dst=100120" TargetMode="External"/><Relationship Id="rId380" Type="http://schemas.openxmlformats.org/officeDocument/2006/relationships/hyperlink" Target="https://login.consultant.ru/link/?req=doc&amp;base=RLAW926&amp;n=295811&amp;dst=100551" TargetMode="External"/><Relationship Id="rId436" Type="http://schemas.openxmlformats.org/officeDocument/2006/relationships/hyperlink" Target="https://login.consultant.ru/link/?req=doc&amp;base=RLAW926&amp;n=293847&amp;dst=10154" TargetMode="External"/><Relationship Id="rId240" Type="http://schemas.openxmlformats.org/officeDocument/2006/relationships/hyperlink" Target="https://login.consultant.ru/link/?req=doc&amp;base=RLAW926&amp;n=290720&amp;dst=100450" TargetMode="External"/><Relationship Id="rId478" Type="http://schemas.openxmlformats.org/officeDocument/2006/relationships/hyperlink" Target="https://login.consultant.ru/link/?req=doc&amp;base=RLAW926&amp;n=298288&amp;dst=100037" TargetMode="External"/><Relationship Id="rId35" Type="http://schemas.openxmlformats.org/officeDocument/2006/relationships/hyperlink" Target="https://login.consultant.ru/link/?req=doc&amp;base=RLAW926&amp;n=295811&amp;dst=100009" TargetMode="External"/><Relationship Id="rId77" Type="http://schemas.openxmlformats.org/officeDocument/2006/relationships/hyperlink" Target="https://login.consultant.ru/link/?req=doc&amp;base=RLAW926&amp;n=185771&amp;dst=100010" TargetMode="External"/><Relationship Id="rId100" Type="http://schemas.openxmlformats.org/officeDocument/2006/relationships/hyperlink" Target="https://login.consultant.ru/link/?req=doc&amp;base=RLAW926&amp;n=290928&amp;dst=100066" TargetMode="External"/><Relationship Id="rId282" Type="http://schemas.openxmlformats.org/officeDocument/2006/relationships/hyperlink" Target="https://login.consultant.ru/link/?req=doc&amp;base=RLAW926&amp;n=290928&amp;dst=100140" TargetMode="External"/><Relationship Id="rId338" Type="http://schemas.openxmlformats.org/officeDocument/2006/relationships/hyperlink" Target="https://login.consultant.ru/link/?req=doc&amp;base=RLAW926&amp;n=283962" TargetMode="External"/><Relationship Id="rId503" Type="http://schemas.openxmlformats.org/officeDocument/2006/relationships/hyperlink" Target="https://login.consultant.ru/link/?req=doc&amp;base=RLAW926&amp;n=294392&amp;dst=3" TargetMode="External"/><Relationship Id="rId545" Type="http://schemas.openxmlformats.org/officeDocument/2006/relationships/hyperlink" Target="https://login.consultant.ru/link/?req=doc&amp;base=LAW&amp;n=460024&amp;dst=100174" TargetMode="External"/><Relationship Id="rId8" Type="http://schemas.openxmlformats.org/officeDocument/2006/relationships/hyperlink" Target="https://login.consultant.ru/link/?req=doc&amp;base=RLAW926&amp;n=290928&amp;dst=100060" TargetMode="External"/><Relationship Id="rId142" Type="http://schemas.openxmlformats.org/officeDocument/2006/relationships/hyperlink" Target="https://login.consultant.ru/link/?req=doc&amp;base=LAW&amp;n=470713" TargetMode="External"/><Relationship Id="rId184" Type="http://schemas.openxmlformats.org/officeDocument/2006/relationships/hyperlink" Target="https://login.consultant.ru/link/?req=doc&amp;base=LAW&amp;n=469763&amp;dst=100019" TargetMode="External"/><Relationship Id="rId391" Type="http://schemas.openxmlformats.org/officeDocument/2006/relationships/hyperlink" Target="https://login.consultant.ru/link/?req=doc&amp;base=RLAW926&amp;n=290720&amp;dst=100463" TargetMode="External"/><Relationship Id="rId405" Type="http://schemas.openxmlformats.org/officeDocument/2006/relationships/image" Target="media/image11.png"/><Relationship Id="rId447" Type="http://schemas.openxmlformats.org/officeDocument/2006/relationships/hyperlink" Target="https://login.consultant.ru/link/?req=doc&amp;base=RLAW926&amp;n=297894&amp;dst=100036" TargetMode="External"/><Relationship Id="rId251" Type="http://schemas.openxmlformats.org/officeDocument/2006/relationships/hyperlink" Target="https://login.consultant.ru/link/?req=doc&amp;base=RLAW926&amp;n=41369" TargetMode="External"/><Relationship Id="rId489" Type="http://schemas.openxmlformats.org/officeDocument/2006/relationships/hyperlink" Target="https://login.consultant.ru/link/?req=doc&amp;base=RLAW926&amp;n=293406&amp;dst=2351" TargetMode="External"/><Relationship Id="rId46" Type="http://schemas.openxmlformats.org/officeDocument/2006/relationships/hyperlink" Target="https://login.consultant.ru/link/?req=doc&amp;base=RLAW926&amp;n=245694" TargetMode="External"/><Relationship Id="rId293" Type="http://schemas.openxmlformats.org/officeDocument/2006/relationships/hyperlink" Target="https://login.consultant.ru/link/?req=doc&amp;base=RLAW926&amp;n=290928&amp;dst=100140" TargetMode="External"/><Relationship Id="rId307" Type="http://schemas.openxmlformats.org/officeDocument/2006/relationships/hyperlink" Target="https://login.consultant.ru/link/?req=doc&amp;base=RLAW926&amp;n=290720&amp;dst=100457" TargetMode="External"/><Relationship Id="rId349" Type="http://schemas.openxmlformats.org/officeDocument/2006/relationships/hyperlink" Target="https://login.consultant.ru/link/?req=doc&amp;base=RLAW926&amp;n=167301" TargetMode="External"/><Relationship Id="rId514" Type="http://schemas.openxmlformats.org/officeDocument/2006/relationships/hyperlink" Target="https://login.consultant.ru/link/?req=doc&amp;base=RLAW926&amp;n=293364&amp;dst=1469" TargetMode="External"/><Relationship Id="rId556" Type="http://schemas.openxmlformats.org/officeDocument/2006/relationships/hyperlink" Target="https://login.consultant.ru/link/?req=doc&amp;base=LAW&amp;n=465144" TargetMode="External"/><Relationship Id="rId88" Type="http://schemas.openxmlformats.org/officeDocument/2006/relationships/hyperlink" Target="https://login.consultant.ru/link/?req=doc&amp;base=RLAW926&amp;n=290797&amp;dst=104164" TargetMode="External"/><Relationship Id="rId111" Type="http://schemas.openxmlformats.org/officeDocument/2006/relationships/hyperlink" Target="https://login.consultant.ru/link/?req=doc&amp;base=RLAW926&amp;n=288167" TargetMode="External"/><Relationship Id="rId153" Type="http://schemas.openxmlformats.org/officeDocument/2006/relationships/hyperlink" Target="https://login.consultant.ru/link/?req=doc&amp;base=RLAW926&amp;n=295811&amp;dst=100028" TargetMode="External"/><Relationship Id="rId195" Type="http://schemas.openxmlformats.org/officeDocument/2006/relationships/hyperlink" Target="https://login.consultant.ru/link/?req=doc&amp;base=RLAW926&amp;n=293846&amp;dst=3627" TargetMode="External"/><Relationship Id="rId209" Type="http://schemas.openxmlformats.org/officeDocument/2006/relationships/hyperlink" Target="https://login.consultant.ru/link/?req=doc&amp;base=RLAW926&amp;n=293406&amp;dst=2351" TargetMode="External"/><Relationship Id="rId360" Type="http://schemas.openxmlformats.org/officeDocument/2006/relationships/hyperlink" Target="https://login.consultant.ru/link/?req=doc&amp;base=RLAW926&amp;n=297571&amp;dst=100021" TargetMode="External"/><Relationship Id="rId416" Type="http://schemas.openxmlformats.org/officeDocument/2006/relationships/hyperlink" Target="https://login.consultant.ru/link/?req=doc&amp;base=LAW&amp;n=337014&amp;dst=100009" TargetMode="External"/><Relationship Id="rId220" Type="http://schemas.openxmlformats.org/officeDocument/2006/relationships/hyperlink" Target="https://login.consultant.ru/link/?req=doc&amp;base=RLAW926&amp;n=290928&amp;dst=100117" TargetMode="External"/><Relationship Id="rId458" Type="http://schemas.openxmlformats.org/officeDocument/2006/relationships/hyperlink" Target="https://login.consultant.ru/link/?req=doc&amp;base=RLAW926&amp;n=294392&amp;dst=3" TargetMode="External"/><Relationship Id="rId15" Type="http://schemas.openxmlformats.org/officeDocument/2006/relationships/hyperlink" Target="https://login.consultant.ru/link/?req=doc&amp;base=RLAW926&amp;n=290726&amp;dst=100006" TargetMode="External"/><Relationship Id="rId57" Type="http://schemas.openxmlformats.org/officeDocument/2006/relationships/hyperlink" Target="https://login.consultant.ru/link/?req=doc&amp;base=RLAW926&amp;n=203210" TargetMode="External"/><Relationship Id="rId262" Type="http://schemas.openxmlformats.org/officeDocument/2006/relationships/hyperlink" Target="https://login.consultant.ru/link/?req=doc&amp;base=RLAW926&amp;n=265095&amp;dst=100016" TargetMode="External"/><Relationship Id="rId318" Type="http://schemas.openxmlformats.org/officeDocument/2006/relationships/hyperlink" Target="https://login.consultant.ru/link/?req=doc&amp;base=RLAW926&amp;n=290789&amp;dst=103190" TargetMode="External"/><Relationship Id="rId525" Type="http://schemas.openxmlformats.org/officeDocument/2006/relationships/hyperlink" Target="https://login.consultant.ru/link/?req=doc&amp;base=RLAW926&amp;n=293406&amp;dst=2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322</Pages>
  <Words>85425</Words>
  <Characters>486926</Characters>
  <Application>Microsoft Office Word</Application>
  <DocSecurity>0</DocSecurity>
  <Lines>4057</Lines>
  <Paragraphs>1142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2024-03-28T08:58:00Z</dcterms:created>
  <dcterms:modified xsi:type="dcterms:W3CDTF">2024-03-28T08:58:00Z</dcterms:modified>
</cp:coreProperties>
</file>