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EC" w:rsidRDefault="004D15EC">
      <w:pPr>
        <w:pStyle w:val="ConsPlusTitlePage"/>
      </w:pPr>
      <w:r>
        <w:t xml:space="preserve">Документ предоставлен </w:t>
      </w:r>
      <w:hyperlink r:id="rId5">
        <w:r>
          <w:rPr>
            <w:color w:val="0000FF"/>
          </w:rPr>
          <w:t>КонсультантПлюс</w:t>
        </w:r>
      </w:hyperlink>
      <w:r>
        <w:br/>
      </w:r>
    </w:p>
    <w:p w:rsidR="004D15EC" w:rsidRDefault="004D15EC">
      <w:pPr>
        <w:pStyle w:val="ConsPlusNormal"/>
        <w:jc w:val="both"/>
        <w:outlineLvl w:val="0"/>
      </w:pPr>
    </w:p>
    <w:p w:rsidR="004D15EC" w:rsidRDefault="004D15EC">
      <w:pPr>
        <w:pStyle w:val="ConsPlusTitle"/>
        <w:jc w:val="center"/>
        <w:outlineLvl w:val="0"/>
      </w:pPr>
      <w:r>
        <w:t>ПРАВИТЕЛЬСТВО ХАНТЫ-МАНСИЙСКОГО АВТОНОМНОГО ОКРУГА - ЮГРЫ</w:t>
      </w:r>
    </w:p>
    <w:p w:rsidR="004D15EC" w:rsidRDefault="004D15EC">
      <w:pPr>
        <w:pStyle w:val="ConsPlusTitle"/>
        <w:jc w:val="center"/>
      </w:pPr>
    </w:p>
    <w:p w:rsidR="004D15EC" w:rsidRDefault="004D15EC">
      <w:pPr>
        <w:pStyle w:val="ConsPlusTitle"/>
        <w:jc w:val="center"/>
      </w:pPr>
      <w:r>
        <w:t>ПОСТАНОВЛЕНИЕ</w:t>
      </w:r>
    </w:p>
    <w:p w:rsidR="004D15EC" w:rsidRDefault="004D15EC">
      <w:pPr>
        <w:pStyle w:val="ConsPlusTitle"/>
        <w:jc w:val="center"/>
      </w:pPr>
      <w:r>
        <w:t>от 19 февраля 2021 г. N 47-п</w:t>
      </w:r>
    </w:p>
    <w:p w:rsidR="004D15EC" w:rsidRDefault="004D15EC">
      <w:pPr>
        <w:pStyle w:val="ConsPlusTitle"/>
        <w:jc w:val="center"/>
      </w:pPr>
    </w:p>
    <w:p w:rsidR="004D15EC" w:rsidRDefault="004D15EC">
      <w:pPr>
        <w:pStyle w:val="ConsPlusTitle"/>
        <w:jc w:val="center"/>
      </w:pPr>
      <w:r>
        <w:t>О ПОРЯДКЕ ПРИЗНАНИЯ НУЖДАЕМОСТИ В ПРОВЕДЕНИИ РЕМОНТА</w:t>
      </w:r>
    </w:p>
    <w:p w:rsidR="004D15EC" w:rsidRDefault="004D15EC">
      <w:pPr>
        <w:pStyle w:val="ConsPlusTitle"/>
        <w:jc w:val="center"/>
      </w:pPr>
      <w:r>
        <w:t xml:space="preserve">ЗАНИМАЕМЫХ ОТДЕЛЬНЫМИ КАТЕГОРИЯМИ ГРАЖДАН </w:t>
      </w:r>
      <w:proofErr w:type="gramStart"/>
      <w:r>
        <w:t>В</w:t>
      </w:r>
      <w:proofErr w:type="gramEnd"/>
      <w:r>
        <w:t xml:space="preserve"> ХАНТЫ-МАНСИЙСКОМ</w:t>
      </w:r>
    </w:p>
    <w:p w:rsidR="004D15EC" w:rsidRDefault="004D15EC">
      <w:pPr>
        <w:pStyle w:val="ConsPlusTitle"/>
        <w:jc w:val="center"/>
      </w:pPr>
      <w:proofErr w:type="gramStart"/>
      <w:r>
        <w:t>АВТОНОМНОМ ОКРУГЕ - ЮГРЕ ЖИЛЫХ ПОМЕЩЕНИЙ, А ТАКЖЕ О ПОРЯДКЕ</w:t>
      </w:r>
      <w:proofErr w:type="gramEnd"/>
    </w:p>
    <w:p w:rsidR="004D15EC" w:rsidRDefault="004D15EC">
      <w:pPr>
        <w:pStyle w:val="ConsPlusTitle"/>
        <w:jc w:val="center"/>
      </w:pPr>
      <w:r>
        <w:t xml:space="preserve">И </w:t>
      </w:r>
      <w:proofErr w:type="gramStart"/>
      <w:r>
        <w:t>УСЛОВИЯХ</w:t>
      </w:r>
      <w:proofErr w:type="gramEnd"/>
      <w:r>
        <w:t xml:space="preserve"> ПРЕДОСТАВЛЕНИЯ ДЕНЕЖНОЙ ВЫПЛАТЫ НА ПРОВЕДЕНИЕ</w:t>
      </w:r>
    </w:p>
    <w:p w:rsidR="004D15EC" w:rsidRDefault="004D15EC">
      <w:pPr>
        <w:pStyle w:val="ConsPlusTitle"/>
        <w:jc w:val="center"/>
      </w:pPr>
      <w:r>
        <w:t>РЕМОНТА</w:t>
      </w:r>
    </w:p>
    <w:p w:rsidR="004D15EC" w:rsidRDefault="004D1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5EC" w:rsidRDefault="004D1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5EC" w:rsidRDefault="004D1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5EC" w:rsidRDefault="004D15EC">
            <w:pPr>
              <w:pStyle w:val="ConsPlusNormal"/>
              <w:jc w:val="center"/>
            </w:pPr>
            <w:r>
              <w:rPr>
                <w:color w:val="392C69"/>
              </w:rPr>
              <w:t>Список изменяющих документов</w:t>
            </w:r>
          </w:p>
          <w:p w:rsidR="004D15EC" w:rsidRDefault="004D15EC">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ХМАО - Югры от 17.12.2021 N 569-п)</w:t>
            </w:r>
          </w:p>
        </w:tc>
        <w:tc>
          <w:tcPr>
            <w:tcW w:w="113" w:type="dxa"/>
            <w:tcBorders>
              <w:top w:val="nil"/>
              <w:left w:val="nil"/>
              <w:bottom w:val="nil"/>
              <w:right w:val="nil"/>
            </w:tcBorders>
            <w:shd w:val="clear" w:color="auto" w:fill="F4F3F8"/>
            <w:tcMar>
              <w:top w:w="0" w:type="dxa"/>
              <w:left w:w="0" w:type="dxa"/>
              <w:bottom w:w="0" w:type="dxa"/>
              <w:right w:w="0" w:type="dxa"/>
            </w:tcMar>
          </w:tcPr>
          <w:p w:rsidR="004D15EC" w:rsidRDefault="004D15EC">
            <w:pPr>
              <w:pStyle w:val="ConsPlusNormal"/>
            </w:pPr>
          </w:p>
        </w:tc>
      </w:tr>
    </w:tbl>
    <w:p w:rsidR="004D15EC" w:rsidRDefault="004D15EC">
      <w:pPr>
        <w:pStyle w:val="ConsPlusNormal"/>
        <w:jc w:val="both"/>
      </w:pPr>
    </w:p>
    <w:p w:rsidR="004D15EC" w:rsidRDefault="004D15EC">
      <w:pPr>
        <w:pStyle w:val="ConsPlusNormal"/>
        <w:ind w:firstLine="540"/>
        <w:jc w:val="both"/>
      </w:pPr>
      <w:proofErr w:type="gramStart"/>
      <w:r>
        <w:t xml:space="preserve">В соответствии с Законами Ханты-Мансийского автономного округа - Югры от 12 октября 2005 года </w:t>
      </w:r>
      <w:hyperlink r:id="rId7">
        <w:r>
          <w:rPr>
            <w:color w:val="0000FF"/>
          </w:rPr>
          <w:t>N 73-оз</w:t>
        </w:r>
      </w:hyperlink>
      <w:r>
        <w:t xml:space="preserve"> "О Правительстве Ханты-Мансийского автономного округа - Югры", от 7 ноября 2006 года </w:t>
      </w:r>
      <w:hyperlink r:id="rId8">
        <w:r>
          <w:rPr>
            <w:color w:val="0000FF"/>
          </w:rPr>
          <w:t>N 115-оз</w:t>
        </w:r>
      </w:hyperlink>
      <w:r>
        <w:t xml:space="preserve"> "О мерах социальной поддержки отдельных категорий граждан в Ханты-Мансийском автономном округе - Югре", учитывая решение Общественного совета при Департаменте социального развития Ханты-Мансийского автономного округа - Югры (протокол заседания от 19 января 2021 года N</w:t>
      </w:r>
      <w:proofErr w:type="gramEnd"/>
      <w:r>
        <w:t xml:space="preserve"> 2), Правительство Ханты-Мансийского автономного округа - Югры постановляет:</w:t>
      </w:r>
    </w:p>
    <w:p w:rsidR="004D15EC" w:rsidRDefault="004D15EC">
      <w:pPr>
        <w:pStyle w:val="ConsPlusNormal"/>
        <w:spacing w:before="220"/>
        <w:ind w:firstLine="540"/>
        <w:jc w:val="both"/>
      </w:pPr>
      <w:r>
        <w:t xml:space="preserve">1. Утвердить прилагаемый </w:t>
      </w:r>
      <w:hyperlink w:anchor="P33">
        <w:r>
          <w:rPr>
            <w:color w:val="0000FF"/>
          </w:rPr>
          <w:t>порядок</w:t>
        </w:r>
      </w:hyperlink>
      <w:r>
        <w:t xml:space="preserve"> признания нуждаемости в проведении ремонта занимаемых отдельными категориями граждан в Ханты-Мансийском автономном округе - Югре жилых помещений, а также порядок и условия предоставления денежной выплаты на проведение ремонта.</w:t>
      </w:r>
    </w:p>
    <w:p w:rsidR="004D15EC" w:rsidRDefault="004D15EC">
      <w:pPr>
        <w:pStyle w:val="ConsPlusNormal"/>
        <w:spacing w:before="220"/>
        <w:ind w:firstLine="540"/>
        <w:jc w:val="both"/>
      </w:pPr>
      <w:r>
        <w:t xml:space="preserve">2. Настоящее постановление </w:t>
      </w:r>
      <w:proofErr w:type="gramStart"/>
      <w:r>
        <w:t>вступает в силу со дня его подписания и распространяет</w:t>
      </w:r>
      <w:proofErr w:type="gramEnd"/>
      <w:r>
        <w:t xml:space="preserve"> свое действие на правоотношения, возникшие с 1 января 2021 года.</w:t>
      </w:r>
    </w:p>
    <w:p w:rsidR="004D15EC" w:rsidRDefault="004D15EC">
      <w:pPr>
        <w:pStyle w:val="ConsPlusNormal"/>
        <w:jc w:val="both"/>
      </w:pPr>
    </w:p>
    <w:p w:rsidR="004D15EC" w:rsidRDefault="004D15EC">
      <w:pPr>
        <w:pStyle w:val="ConsPlusNormal"/>
        <w:jc w:val="right"/>
      </w:pPr>
      <w:r>
        <w:t>Губернатор</w:t>
      </w:r>
    </w:p>
    <w:p w:rsidR="004D15EC" w:rsidRDefault="004D15EC">
      <w:pPr>
        <w:pStyle w:val="ConsPlusNormal"/>
        <w:jc w:val="right"/>
      </w:pPr>
      <w:r>
        <w:t>Ханты-Мансийского</w:t>
      </w:r>
    </w:p>
    <w:p w:rsidR="004D15EC" w:rsidRDefault="004D15EC">
      <w:pPr>
        <w:pStyle w:val="ConsPlusNormal"/>
        <w:jc w:val="right"/>
      </w:pPr>
      <w:r>
        <w:t>автономного округа - Югры</w:t>
      </w:r>
    </w:p>
    <w:p w:rsidR="004D15EC" w:rsidRDefault="004D15EC">
      <w:pPr>
        <w:pStyle w:val="ConsPlusNormal"/>
        <w:jc w:val="right"/>
      </w:pPr>
      <w:r>
        <w:t>Н.В.КОМАРОВА</w:t>
      </w:r>
    </w:p>
    <w:p w:rsidR="004D15EC" w:rsidRDefault="004D15EC">
      <w:pPr>
        <w:pStyle w:val="ConsPlusNormal"/>
        <w:jc w:val="both"/>
      </w:pPr>
    </w:p>
    <w:p w:rsidR="004D15EC" w:rsidRDefault="004D15EC">
      <w:pPr>
        <w:pStyle w:val="ConsPlusNormal"/>
        <w:jc w:val="both"/>
      </w:pPr>
    </w:p>
    <w:p w:rsidR="004D15EC" w:rsidRDefault="004D15EC">
      <w:pPr>
        <w:pStyle w:val="ConsPlusNormal"/>
        <w:jc w:val="both"/>
      </w:pPr>
    </w:p>
    <w:p w:rsidR="004D15EC" w:rsidRDefault="004D15EC">
      <w:pPr>
        <w:pStyle w:val="ConsPlusNormal"/>
        <w:jc w:val="both"/>
      </w:pPr>
    </w:p>
    <w:p w:rsidR="004D15EC" w:rsidRDefault="004D15EC">
      <w:pPr>
        <w:pStyle w:val="ConsPlusNormal"/>
        <w:jc w:val="both"/>
      </w:pPr>
    </w:p>
    <w:p w:rsidR="004D15EC" w:rsidRDefault="004D15EC">
      <w:pPr>
        <w:pStyle w:val="ConsPlusNormal"/>
        <w:jc w:val="right"/>
        <w:outlineLvl w:val="0"/>
      </w:pPr>
      <w:r>
        <w:t>Приложение</w:t>
      </w:r>
    </w:p>
    <w:p w:rsidR="004D15EC" w:rsidRDefault="004D15EC">
      <w:pPr>
        <w:pStyle w:val="ConsPlusNormal"/>
        <w:jc w:val="right"/>
      </w:pPr>
      <w:r>
        <w:t>к постановлению Правительства</w:t>
      </w:r>
    </w:p>
    <w:p w:rsidR="004D15EC" w:rsidRDefault="004D15EC">
      <w:pPr>
        <w:pStyle w:val="ConsPlusNormal"/>
        <w:jc w:val="right"/>
      </w:pPr>
      <w:r>
        <w:t>Ханты-Мансийского</w:t>
      </w:r>
    </w:p>
    <w:p w:rsidR="004D15EC" w:rsidRDefault="004D15EC">
      <w:pPr>
        <w:pStyle w:val="ConsPlusNormal"/>
        <w:jc w:val="right"/>
      </w:pPr>
      <w:r>
        <w:t>автономного округа - Югры</w:t>
      </w:r>
    </w:p>
    <w:p w:rsidR="004D15EC" w:rsidRDefault="004D15EC">
      <w:pPr>
        <w:pStyle w:val="ConsPlusNormal"/>
        <w:jc w:val="right"/>
      </w:pPr>
      <w:r>
        <w:t>от 19 февраля 2021 года N 47-п</w:t>
      </w:r>
    </w:p>
    <w:p w:rsidR="004D15EC" w:rsidRDefault="004D15EC">
      <w:pPr>
        <w:pStyle w:val="ConsPlusNormal"/>
        <w:jc w:val="both"/>
      </w:pPr>
    </w:p>
    <w:p w:rsidR="004D15EC" w:rsidRDefault="004D15EC">
      <w:pPr>
        <w:pStyle w:val="ConsPlusTitle"/>
        <w:jc w:val="center"/>
      </w:pPr>
      <w:bookmarkStart w:id="0" w:name="P33"/>
      <w:bookmarkEnd w:id="0"/>
      <w:r>
        <w:t>ПОРЯДОК</w:t>
      </w:r>
    </w:p>
    <w:p w:rsidR="004D15EC" w:rsidRDefault="004D15EC">
      <w:pPr>
        <w:pStyle w:val="ConsPlusTitle"/>
        <w:jc w:val="center"/>
      </w:pPr>
      <w:r>
        <w:t xml:space="preserve">ПРИЗНАНИЯ НУЖДАЕМОСТИ В ПРОВЕДЕНИИ РЕМОНТА </w:t>
      </w:r>
      <w:proofErr w:type="gramStart"/>
      <w:r>
        <w:t>ЗАНИМАЕМЫХ</w:t>
      </w:r>
      <w:proofErr w:type="gramEnd"/>
    </w:p>
    <w:p w:rsidR="004D15EC" w:rsidRDefault="004D15EC">
      <w:pPr>
        <w:pStyle w:val="ConsPlusTitle"/>
        <w:jc w:val="center"/>
      </w:pPr>
      <w:r>
        <w:t xml:space="preserve">ОТДЕЛЬНЫМИ КАТЕГОРИЯМИ ГРАЖДАН В ХАНТЫ-МАНСИЙСКОМ </w:t>
      </w:r>
      <w:proofErr w:type="gramStart"/>
      <w:r>
        <w:t>АВТОНОМНОМ</w:t>
      </w:r>
      <w:proofErr w:type="gramEnd"/>
    </w:p>
    <w:p w:rsidR="004D15EC" w:rsidRDefault="004D15EC">
      <w:pPr>
        <w:pStyle w:val="ConsPlusTitle"/>
        <w:jc w:val="center"/>
      </w:pPr>
      <w:r>
        <w:t>ОКРУГЕ - ЮГРЕ ЖИЛЫХ ПОМЕЩЕНИЙ, А ТАКЖЕ ПОРЯДОК И УСЛОВИЯ</w:t>
      </w:r>
    </w:p>
    <w:p w:rsidR="004D15EC" w:rsidRDefault="004D15EC">
      <w:pPr>
        <w:pStyle w:val="ConsPlusTitle"/>
        <w:jc w:val="center"/>
      </w:pPr>
      <w:r>
        <w:t>ПРЕДОСТАВЛЕНИЯ ДЕНЕЖНОЙ ВЫПЛАТЫ НА ПРОВЕДЕНИЕ РЕМОНТА</w:t>
      </w:r>
    </w:p>
    <w:p w:rsidR="004D15EC" w:rsidRDefault="004D15EC">
      <w:pPr>
        <w:pStyle w:val="ConsPlusTitle"/>
        <w:jc w:val="center"/>
      </w:pPr>
      <w:r>
        <w:lastRenderedPageBreak/>
        <w:t>(ДАЛЕЕ - ПОРЯДОК)</w:t>
      </w:r>
    </w:p>
    <w:p w:rsidR="004D15EC" w:rsidRDefault="004D1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5EC" w:rsidRDefault="004D1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5EC" w:rsidRDefault="004D1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5EC" w:rsidRDefault="004D15EC">
            <w:pPr>
              <w:pStyle w:val="ConsPlusNormal"/>
              <w:jc w:val="center"/>
            </w:pPr>
            <w:r>
              <w:rPr>
                <w:color w:val="392C69"/>
              </w:rPr>
              <w:t>Список изменяющих документов</w:t>
            </w:r>
          </w:p>
          <w:p w:rsidR="004D15EC" w:rsidRDefault="004D15EC">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ХМАО - Югры от 17.12.2021 N 569-п)</w:t>
            </w:r>
          </w:p>
        </w:tc>
        <w:tc>
          <w:tcPr>
            <w:tcW w:w="113" w:type="dxa"/>
            <w:tcBorders>
              <w:top w:val="nil"/>
              <w:left w:val="nil"/>
              <w:bottom w:val="nil"/>
              <w:right w:val="nil"/>
            </w:tcBorders>
            <w:shd w:val="clear" w:color="auto" w:fill="F4F3F8"/>
            <w:tcMar>
              <w:top w:w="0" w:type="dxa"/>
              <w:left w:w="0" w:type="dxa"/>
              <w:bottom w:w="0" w:type="dxa"/>
              <w:right w:w="0" w:type="dxa"/>
            </w:tcMar>
          </w:tcPr>
          <w:p w:rsidR="004D15EC" w:rsidRDefault="004D15EC">
            <w:pPr>
              <w:pStyle w:val="ConsPlusNormal"/>
            </w:pPr>
          </w:p>
        </w:tc>
      </w:tr>
    </w:tbl>
    <w:p w:rsidR="004D15EC" w:rsidRDefault="004D15EC">
      <w:pPr>
        <w:pStyle w:val="ConsPlusNormal"/>
        <w:jc w:val="both"/>
      </w:pPr>
    </w:p>
    <w:p w:rsidR="004D15EC" w:rsidRDefault="004D15EC">
      <w:pPr>
        <w:pStyle w:val="ConsPlusNormal"/>
        <w:ind w:firstLine="540"/>
        <w:jc w:val="both"/>
      </w:pPr>
      <w:bookmarkStart w:id="1" w:name="P42"/>
      <w:bookmarkEnd w:id="1"/>
      <w:r>
        <w:t xml:space="preserve">1. </w:t>
      </w:r>
      <w:proofErr w:type="gramStart"/>
      <w:r>
        <w:t xml:space="preserve">Правом на получение денежной выплаты на проведение ремонта (далее - денежная выплата на ремонт) обладают граждане Российской Федерации, признанные нуждающимися в проведении ремонта занимаемых ими жилых помещений (далее - граждане), из числа лиц, установленных </w:t>
      </w:r>
      <w:hyperlink r:id="rId10">
        <w:r>
          <w:rPr>
            <w:color w:val="0000FF"/>
          </w:rPr>
          <w:t>статьями 5</w:t>
        </w:r>
      </w:hyperlink>
      <w:r>
        <w:t xml:space="preserve">, </w:t>
      </w:r>
      <w:hyperlink r:id="rId11">
        <w:r>
          <w:rPr>
            <w:color w:val="0000FF"/>
          </w:rPr>
          <w:t>9</w:t>
        </w:r>
      </w:hyperlink>
      <w:r>
        <w:t xml:space="preserve">, </w:t>
      </w:r>
      <w:hyperlink r:id="rId12">
        <w:r>
          <w:rPr>
            <w:color w:val="0000FF"/>
          </w:rPr>
          <w:t>10</w:t>
        </w:r>
      </w:hyperlink>
      <w:r>
        <w:t xml:space="preserve"> и </w:t>
      </w:r>
      <w:hyperlink r:id="rId13">
        <w:r>
          <w:rPr>
            <w:color w:val="0000FF"/>
          </w:rPr>
          <w:t>11</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w:t>
      </w:r>
      <w:proofErr w:type="gramEnd"/>
      <w:r>
        <w:t xml:space="preserve"> округе - Югре".</w:t>
      </w:r>
    </w:p>
    <w:p w:rsidR="004D15EC" w:rsidRDefault="004D15EC">
      <w:pPr>
        <w:pStyle w:val="ConsPlusNormal"/>
        <w:spacing w:before="220"/>
        <w:ind w:firstLine="540"/>
        <w:jc w:val="both"/>
      </w:pPr>
      <w:bookmarkStart w:id="2" w:name="P43"/>
      <w:bookmarkEnd w:id="2"/>
      <w:r>
        <w:t>2. Денежная выплата на ремонт предоставляется гражданам на условиях социального контракта по форме, утвержденной приказом Департамента социального развития Ханты-Мансийского автономного округа - Югры (далее - Департамент, автономный округ), и определяется на основании стоимости ремонта, предусмотренной сметой на проведение работ, но не свыше суммы, равной:</w:t>
      </w:r>
    </w:p>
    <w:p w:rsidR="004D15EC" w:rsidRDefault="004D15EC">
      <w:pPr>
        <w:pStyle w:val="ConsPlusNormal"/>
        <w:spacing w:before="220"/>
        <w:ind w:firstLine="540"/>
        <w:jc w:val="both"/>
      </w:pPr>
      <w:r>
        <w:t>200 000 рублей, - при проведении ремонта в жилых помещениях частного жилищного фонда;</w:t>
      </w:r>
    </w:p>
    <w:p w:rsidR="004D15EC" w:rsidRDefault="004D15EC">
      <w:pPr>
        <w:pStyle w:val="ConsPlusNormal"/>
        <w:spacing w:before="220"/>
        <w:ind w:firstLine="540"/>
        <w:jc w:val="both"/>
      </w:pPr>
      <w:r>
        <w:t>100 000 рублей, - при проведении ремонта в жилых помещениях (далее - проведение ремонта) государственного либо муниципального жилищных фондов.</w:t>
      </w:r>
    </w:p>
    <w:p w:rsidR="004D15EC" w:rsidRDefault="004D15EC">
      <w:pPr>
        <w:pStyle w:val="ConsPlusNormal"/>
        <w:spacing w:before="220"/>
        <w:ind w:firstLine="540"/>
        <w:jc w:val="both"/>
      </w:pPr>
      <w:r>
        <w:t xml:space="preserve">3. </w:t>
      </w:r>
      <w:proofErr w:type="gramStart"/>
      <w:r>
        <w:t>При наличии у гражданина права на предоставление денежной выплаты на ремонт по нескольким основаниям</w:t>
      </w:r>
      <w:proofErr w:type="gramEnd"/>
      <w:r>
        <w:t xml:space="preserve"> указанная выплата предоставляется по одному основанию по выбору гражданина.</w:t>
      </w:r>
    </w:p>
    <w:p w:rsidR="004D15EC" w:rsidRDefault="004D15EC">
      <w:pPr>
        <w:pStyle w:val="ConsPlusNormal"/>
        <w:jc w:val="both"/>
      </w:pPr>
      <w:r>
        <w:t xml:space="preserve">(в ред. </w:t>
      </w:r>
      <w:hyperlink r:id="rId14">
        <w:r>
          <w:rPr>
            <w:color w:val="0000FF"/>
          </w:rPr>
          <w:t>постановления</w:t>
        </w:r>
      </w:hyperlink>
      <w:r>
        <w:t xml:space="preserve"> Правительства ХМАО - Югры от 17.12.2021 N 569-п)</w:t>
      </w:r>
    </w:p>
    <w:p w:rsidR="004D15EC" w:rsidRDefault="004D15EC">
      <w:pPr>
        <w:pStyle w:val="ConsPlusNormal"/>
        <w:spacing w:before="220"/>
        <w:ind w:firstLine="540"/>
        <w:jc w:val="both"/>
      </w:pPr>
      <w:r>
        <w:t>4. Предоставляет денежную выплату на ремонт казенное учреждение автономного округа "Центр социальных выплат" (далее - Центр социальных выплат Югры) путем перечисления денежной выплаты на ремонт на счет, открытый гражданином в кредитной организации, либо почтовым отправлением в почтовое отделение по месту его жительства (пребывания).</w:t>
      </w:r>
    </w:p>
    <w:p w:rsidR="004D15EC" w:rsidRDefault="004D15EC">
      <w:pPr>
        <w:pStyle w:val="ConsPlusNormal"/>
        <w:spacing w:before="220"/>
        <w:ind w:firstLine="540"/>
        <w:jc w:val="both"/>
      </w:pPr>
      <w:r>
        <w:t xml:space="preserve">5. </w:t>
      </w:r>
      <w:proofErr w:type="gramStart"/>
      <w:r>
        <w:t>Для получения денежной выплаты на ремонт гражданин или лицо, уполномоченное им на основании доверенности, оформленной в соответствии с законодательством Российской Федерации, или законный представитель на основании акта органа опеки и попечительства представляет заявление о предоставлении денежной выплаты на ремонт по форме, утвержденной приказом Департамента (далее - заявление), непосредственно в многофункциональный центр предоставления государственных и муниципальных услуг, расположенный в автономном округе, либо</w:t>
      </w:r>
      <w:proofErr w:type="gramEnd"/>
      <w:r>
        <w:t xml:space="preserve"> почтовым отправлением в Центр социальных выплат Югры, расположенный по месту жительства гражданина, либо с использованием федеральной государственной информационной системы "Единый портал государственных и муниципальных услуг (функций)", при этом датой подачи заявления, направленного по почте, считается дата его отправления, указанная на почтовом штемпеле.</w:t>
      </w:r>
    </w:p>
    <w:p w:rsidR="004D15EC" w:rsidRDefault="004D15EC">
      <w:pPr>
        <w:pStyle w:val="ConsPlusNormal"/>
        <w:spacing w:before="220"/>
        <w:ind w:firstLine="540"/>
        <w:jc w:val="both"/>
      </w:pPr>
      <w:r>
        <w:t>6. В заявлении гражданин указывает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факте проживания, пребывания в жилом помещении, которое подлежит ремонту, указывает способ получения денежной выплаты.</w:t>
      </w:r>
    </w:p>
    <w:p w:rsidR="004D15EC" w:rsidRDefault="004D15EC">
      <w:pPr>
        <w:pStyle w:val="ConsPlusNormal"/>
        <w:spacing w:before="220"/>
        <w:ind w:firstLine="540"/>
        <w:jc w:val="both"/>
      </w:pPr>
      <w:r>
        <w:t>При поступлении обращения гражданина о необходимости в оказании содействия в подаче заявления Центр социальных выплат Югры осуществляет выезд к нему для приема заявления и документов, необходимых для получения денежной выплаты на ремонт.</w:t>
      </w:r>
    </w:p>
    <w:p w:rsidR="004D15EC" w:rsidRDefault="004D15EC">
      <w:pPr>
        <w:pStyle w:val="ConsPlusNormal"/>
        <w:spacing w:before="220"/>
        <w:ind w:firstLine="540"/>
        <w:jc w:val="both"/>
      </w:pPr>
      <w:r>
        <w:lastRenderedPageBreak/>
        <w:t>7. В случае отсутствия в личном деле гражданина, являющегося получателем мер социальной поддержки, копии документа (сведений) на занимаемое жилое помещение Центр социальных выплат Югры в порядке межведомственного информационного взаимодействия в течение 2 рабочих дней со дня поступления заявления запрашивает:</w:t>
      </w:r>
    </w:p>
    <w:p w:rsidR="004D15EC" w:rsidRDefault="004D15EC">
      <w:pPr>
        <w:pStyle w:val="ConsPlusNormal"/>
        <w:spacing w:before="220"/>
        <w:ind w:firstLine="540"/>
        <w:jc w:val="both"/>
      </w:pPr>
      <w:proofErr w:type="gramStart"/>
      <w:r>
        <w:t>сведения, подтверждающие факт проживания, пребывания гражданина в жилом помещении, которое подлежит ремонту, - в территориальных органах Управления Министерства внутренних дел Российской Федерации по автономному округу;</w:t>
      </w:r>
      <w:proofErr w:type="gramEnd"/>
    </w:p>
    <w:p w:rsidR="004D15EC" w:rsidRDefault="004D15EC">
      <w:pPr>
        <w:pStyle w:val="ConsPlusNormal"/>
        <w:spacing w:before="220"/>
        <w:ind w:firstLine="540"/>
        <w:jc w:val="both"/>
      </w:pPr>
      <w:r>
        <w:t xml:space="preserve">документ (сведения), устанавливающий право на занимаемое жилое помещение частного жилищного фонда, - в территориальном </w:t>
      </w:r>
      <w:proofErr w:type="gramStart"/>
      <w:r>
        <w:t>Управлении</w:t>
      </w:r>
      <w:proofErr w:type="gramEnd"/>
      <w:r>
        <w:t xml:space="preserve"> Федеральной службы государственной регистрации, кадастра и картографии;</w:t>
      </w:r>
    </w:p>
    <w:p w:rsidR="004D15EC" w:rsidRDefault="004D15EC">
      <w:pPr>
        <w:pStyle w:val="ConsPlusNormal"/>
        <w:spacing w:before="220"/>
        <w:ind w:firstLine="540"/>
        <w:jc w:val="both"/>
      </w:pPr>
      <w:r>
        <w:t xml:space="preserve">документ, подтверждающий право гражданина проживать в жилом </w:t>
      </w:r>
      <w:proofErr w:type="gramStart"/>
      <w:r>
        <w:t>помещении</w:t>
      </w:r>
      <w:proofErr w:type="gramEnd"/>
      <w:r>
        <w:t xml:space="preserve"> муниципального жилищного фонда, - в органах местного самоуправления муниципальных образований автономного округа.</w:t>
      </w:r>
    </w:p>
    <w:p w:rsidR="004D15EC" w:rsidRDefault="004D15EC">
      <w:pPr>
        <w:pStyle w:val="ConsPlusNormal"/>
        <w:spacing w:before="220"/>
        <w:ind w:firstLine="540"/>
        <w:jc w:val="both"/>
      </w:pPr>
      <w:r>
        <w:t xml:space="preserve">8. </w:t>
      </w:r>
      <w:proofErr w:type="gramStart"/>
      <w:r>
        <w:t>Центр социальных выплат Югры не позднее 1 рабочего дня со дня поступления заявления передает его копию и документы в Управление социальной защиты населения автономного округа для рассмотрения, осуществления обследования жилищно-бытовых условий гражданина комиссией по осуществлению проверок условий жизни отдельных категорий граждан (далее - комиссия, обследование), сформированной Управлением социальной защиты населения автономного округа по месту жительства (пребывания, фактического проживания) гражданина, в течение</w:t>
      </w:r>
      <w:proofErr w:type="gramEnd"/>
      <w:r>
        <w:t xml:space="preserve"> 5 рабочих дней со дня поступления заявления.</w:t>
      </w:r>
    </w:p>
    <w:p w:rsidR="004D15EC" w:rsidRDefault="004D15EC">
      <w:pPr>
        <w:pStyle w:val="ConsPlusNormal"/>
        <w:spacing w:before="220"/>
        <w:ind w:firstLine="540"/>
        <w:jc w:val="both"/>
      </w:pPr>
      <w:r>
        <w:t xml:space="preserve">9. Решение о признании гражданина </w:t>
      </w:r>
      <w:proofErr w:type="gramStart"/>
      <w:r>
        <w:t>нуждающимся</w:t>
      </w:r>
      <w:proofErr w:type="gramEnd"/>
      <w:r>
        <w:t xml:space="preserve"> в проведении ремонта принимает комиссия, которая состоит из представителей организации социального обслуживания населения, медицинской организации, расположенной на территории муниципального образования, органа местного самоуправления муниципального образования автономного округа, общественной организации ветеранов (пенсионеров) войны, труда, Вооруженных Сил и правоохранительных органов (по согласованию).</w:t>
      </w:r>
    </w:p>
    <w:p w:rsidR="004D15EC" w:rsidRDefault="004D15EC">
      <w:pPr>
        <w:pStyle w:val="ConsPlusNormal"/>
        <w:spacing w:before="220"/>
        <w:ind w:firstLine="540"/>
        <w:jc w:val="both"/>
      </w:pPr>
      <w:r>
        <w:t>10. Комиссия в течение 10 рабочих дней со дня проведения обследования оформляет акт социально-бытового положения и жилищных условий, в котором делает заключение о необходимости (отсутствии необходимости) проведения ремонта, по форме, утвержденной приказом Департамента.</w:t>
      </w:r>
    </w:p>
    <w:p w:rsidR="004D15EC" w:rsidRDefault="004D15EC">
      <w:pPr>
        <w:pStyle w:val="ConsPlusNormal"/>
        <w:spacing w:before="220"/>
        <w:ind w:firstLine="540"/>
        <w:jc w:val="both"/>
      </w:pPr>
      <w:r>
        <w:t>11. Гражданин в течение 10 рабочих дней со дня проведения обследования представляет непосредственно в Управление социальной защиты населения автономного округа по месту жительства смету на проведение работ, подготовленную органами местного самоуправления муниципального образования автономного округа либо иным хозяйствующим субъектом.</w:t>
      </w:r>
    </w:p>
    <w:p w:rsidR="004D15EC" w:rsidRDefault="004D15EC">
      <w:pPr>
        <w:pStyle w:val="ConsPlusNormal"/>
        <w:spacing w:before="220"/>
        <w:ind w:firstLine="540"/>
        <w:jc w:val="both"/>
      </w:pPr>
      <w:r>
        <w:t>12. Управление социальной защиты населения автономного округа в течение 10 рабочих дней со дня проведения обследования передает акт социально-бытового положения и жилищных условий с заключением о необходимости (отсутствии необходимости) проведения ремонта и смету на проведение работ, полученную от гражданина, в Центр социальных выплат Югры.</w:t>
      </w:r>
    </w:p>
    <w:p w:rsidR="004D15EC" w:rsidRDefault="004D15EC">
      <w:pPr>
        <w:pStyle w:val="ConsPlusNormal"/>
        <w:spacing w:before="220"/>
        <w:ind w:firstLine="540"/>
        <w:jc w:val="both"/>
      </w:pPr>
      <w:r>
        <w:t>13. Центр социальных выплат Югры в течение 20 рабочих дней со дня поступления заявления на основании акта социально-бытового положения и жилищных условий с заключением о необходимости (отсутствии необходимости) проведения ремонта, сметы на проведение работ принимает решение о предоставлении (отказе в предоставлении) гражданину денежной выплаты на ремонт, рассчитывает ее размер.</w:t>
      </w:r>
    </w:p>
    <w:p w:rsidR="004D15EC" w:rsidRDefault="004D15EC">
      <w:pPr>
        <w:pStyle w:val="ConsPlusNormal"/>
        <w:spacing w:before="220"/>
        <w:ind w:firstLine="540"/>
        <w:jc w:val="both"/>
      </w:pPr>
      <w:r>
        <w:t xml:space="preserve">14. Основания для отказа в </w:t>
      </w:r>
      <w:proofErr w:type="gramStart"/>
      <w:r>
        <w:t>предоставлении</w:t>
      </w:r>
      <w:proofErr w:type="gramEnd"/>
      <w:r>
        <w:t xml:space="preserve"> денежной выплаты на ремонт:</w:t>
      </w:r>
    </w:p>
    <w:p w:rsidR="004D15EC" w:rsidRDefault="004D15EC">
      <w:pPr>
        <w:pStyle w:val="ConsPlusNormal"/>
        <w:spacing w:before="220"/>
        <w:ind w:firstLine="540"/>
        <w:jc w:val="both"/>
      </w:pPr>
      <w:r>
        <w:t xml:space="preserve">гражданин не отнесен к категории, указанной в </w:t>
      </w:r>
      <w:hyperlink w:anchor="P42">
        <w:proofErr w:type="gramStart"/>
        <w:r>
          <w:rPr>
            <w:color w:val="0000FF"/>
          </w:rPr>
          <w:t>пункте</w:t>
        </w:r>
        <w:proofErr w:type="gramEnd"/>
        <w:r>
          <w:rPr>
            <w:color w:val="0000FF"/>
          </w:rPr>
          <w:t xml:space="preserve"> 1</w:t>
        </w:r>
      </w:hyperlink>
      <w:r>
        <w:t xml:space="preserve"> Порядка;</w:t>
      </w:r>
    </w:p>
    <w:p w:rsidR="004D15EC" w:rsidRDefault="004D15EC">
      <w:pPr>
        <w:pStyle w:val="ConsPlusNormal"/>
        <w:spacing w:before="220"/>
        <w:ind w:firstLine="540"/>
        <w:jc w:val="both"/>
      </w:pPr>
      <w:r>
        <w:lastRenderedPageBreak/>
        <w:t>не истек трехлетний период со дня реализации гражданином права на получение денежной выплаты на ремонт;</w:t>
      </w:r>
    </w:p>
    <w:p w:rsidR="004D15EC" w:rsidRDefault="004D15EC">
      <w:pPr>
        <w:pStyle w:val="ConsPlusNormal"/>
        <w:spacing w:before="220"/>
        <w:ind w:firstLine="540"/>
        <w:jc w:val="both"/>
      </w:pPr>
      <w:proofErr w:type="gramStart"/>
      <w:r>
        <w:t xml:space="preserve">не истек трехлетний период со дня получения гражданином материальной помощи на ремонт жилого помещения, предоставленной из средств бюджета автономного округа в соответствии с </w:t>
      </w:r>
      <w:hyperlink r:id="rId15">
        <w:r>
          <w:rPr>
            <w:color w:val="0000FF"/>
          </w:rPr>
          <w:t>постановлением</w:t>
        </w:r>
      </w:hyperlink>
      <w:r>
        <w:t xml:space="preserve"> Правительства автономного округа от 31 мая 2019 года N 167-п "О предоставлении в 2019 году инвалидам и ветеранам Великой Отечественной войны 1941 - 1945 годов, отдельным категориям лиц, приравненных к ним по обеспечению мерами социальной поддержки, супругам</w:t>
      </w:r>
      <w:proofErr w:type="gramEnd"/>
      <w:r>
        <w:t xml:space="preserve"> погибших (умерших) участников и инвалидов Великой Отечественной войны 1941 - 1945 годов, не вступившим в повторный брак, единовременной денежной выплаты на проведение ремонта занимаемых ими жилых помещений";</w:t>
      </w:r>
    </w:p>
    <w:p w:rsidR="004D15EC" w:rsidRDefault="004D15EC">
      <w:pPr>
        <w:pStyle w:val="ConsPlusNormal"/>
        <w:spacing w:before="220"/>
        <w:ind w:firstLine="540"/>
        <w:jc w:val="both"/>
      </w:pPr>
      <w:r>
        <w:t>отсутствие у гражданина нуждаемости в проведении ремонта, подтвержденное соответствующим заключением акта социально-бытового положения и жилищных условий;</w:t>
      </w:r>
    </w:p>
    <w:p w:rsidR="004D15EC" w:rsidRDefault="004D15EC">
      <w:pPr>
        <w:pStyle w:val="ConsPlusNormal"/>
        <w:spacing w:before="220"/>
        <w:ind w:firstLine="540"/>
        <w:jc w:val="both"/>
      </w:pPr>
      <w:r>
        <w:t>нахождение на постоянном социальном обслуживании в стационарной форме;</w:t>
      </w:r>
    </w:p>
    <w:p w:rsidR="004D15EC" w:rsidRDefault="004D15EC">
      <w:pPr>
        <w:pStyle w:val="ConsPlusNormal"/>
        <w:spacing w:before="220"/>
        <w:ind w:firstLine="540"/>
        <w:jc w:val="both"/>
      </w:pPr>
      <w:r>
        <w:t xml:space="preserve">отсутствие (утрата) права пользования занимаемым жилым помещением, в </w:t>
      </w:r>
      <w:proofErr w:type="gramStart"/>
      <w:r>
        <w:t>отношении</w:t>
      </w:r>
      <w:proofErr w:type="gramEnd"/>
      <w:r>
        <w:t xml:space="preserve"> которого гражданин обратился с заявлением;</w:t>
      </w:r>
    </w:p>
    <w:p w:rsidR="004D15EC" w:rsidRDefault="004D15EC">
      <w:pPr>
        <w:pStyle w:val="ConsPlusNormal"/>
        <w:spacing w:before="220"/>
        <w:ind w:firstLine="540"/>
        <w:jc w:val="both"/>
      </w:pPr>
      <w:r>
        <w:t>неподтверждение территориальными органами Управления Министерства внутренних дел Российской Федерации по автономному округу факта проживания, пребывания гражданина в жилом помещении, которое подлежит ремонту;</w:t>
      </w:r>
    </w:p>
    <w:p w:rsidR="004D15EC" w:rsidRDefault="004D15EC">
      <w:pPr>
        <w:pStyle w:val="ConsPlusNormal"/>
        <w:spacing w:before="220"/>
        <w:ind w:firstLine="540"/>
        <w:jc w:val="both"/>
      </w:pPr>
      <w:r>
        <w:t>утрата нуждаемости в проведении ремонта (в случае если жилое помещение стало непригодным для проживания в результате чрезвычайных ситуаций, осуществление ремонта за счет собственных средств или средств, предусмотренных на указанные цели из федерального или местного бюджетов).</w:t>
      </w:r>
    </w:p>
    <w:p w:rsidR="004D15EC" w:rsidRDefault="004D15EC">
      <w:pPr>
        <w:pStyle w:val="ConsPlusNormal"/>
        <w:jc w:val="both"/>
      </w:pPr>
      <w:r>
        <w:t xml:space="preserve">(в ред. </w:t>
      </w:r>
      <w:hyperlink r:id="rId16">
        <w:r>
          <w:rPr>
            <w:color w:val="0000FF"/>
          </w:rPr>
          <w:t>постановления</w:t>
        </w:r>
      </w:hyperlink>
      <w:r>
        <w:t xml:space="preserve"> Правительства ХМАО - Югры от 17.12.2021 N 569-п)</w:t>
      </w:r>
    </w:p>
    <w:p w:rsidR="004D15EC" w:rsidRDefault="004D15EC">
      <w:pPr>
        <w:pStyle w:val="ConsPlusNormal"/>
        <w:spacing w:before="220"/>
        <w:ind w:firstLine="540"/>
        <w:jc w:val="both"/>
      </w:pPr>
      <w:r>
        <w:t>15. О принятом решении Центр социальных выплат Югры в течение 2 рабочих дней со дня его принятия письменно, а также посредством телефонной связи уведомляет гражданина, его законного представителя, опекуна.</w:t>
      </w:r>
    </w:p>
    <w:p w:rsidR="004D15EC" w:rsidRDefault="004D15EC">
      <w:pPr>
        <w:pStyle w:val="ConsPlusNormal"/>
        <w:spacing w:before="220"/>
        <w:ind w:firstLine="540"/>
        <w:jc w:val="both"/>
      </w:pPr>
      <w:bookmarkStart w:id="3" w:name="P73"/>
      <w:bookmarkEnd w:id="3"/>
      <w:r>
        <w:t xml:space="preserve">16. Управление социальной защиты населения автономного округа в течение 5 рабочих дней со дня принятия решения о предоставлении гражданину денежной выплаты на ремонт </w:t>
      </w:r>
      <w:proofErr w:type="gramStart"/>
      <w:r>
        <w:t>обеспечивает заключение с ним социального контракта и осуществляет</w:t>
      </w:r>
      <w:proofErr w:type="gramEnd"/>
      <w:r>
        <w:t xml:space="preserve"> контроль его исполнения.</w:t>
      </w:r>
    </w:p>
    <w:p w:rsidR="004D15EC" w:rsidRDefault="004D15EC">
      <w:pPr>
        <w:pStyle w:val="ConsPlusNormal"/>
        <w:spacing w:before="220"/>
        <w:ind w:firstLine="540"/>
        <w:jc w:val="both"/>
      </w:pPr>
      <w:r>
        <w:t>17. Центр социальных выплат в течение 5 рабочих дней со дня заключения социального контракта осуществляет выплату денежных средств на проведение ремонта.</w:t>
      </w:r>
    </w:p>
    <w:p w:rsidR="004D15EC" w:rsidRDefault="004D15EC">
      <w:pPr>
        <w:pStyle w:val="ConsPlusNormal"/>
        <w:spacing w:before="220"/>
        <w:ind w:firstLine="540"/>
        <w:jc w:val="both"/>
      </w:pPr>
      <w:bookmarkStart w:id="4" w:name="P75"/>
      <w:bookmarkEnd w:id="4"/>
      <w:r>
        <w:t xml:space="preserve">18. Центр социальных выплат Югры, Управление социальной защиты населения автономного округа осуществляют </w:t>
      </w:r>
      <w:proofErr w:type="gramStart"/>
      <w:r>
        <w:t>контроль за</w:t>
      </w:r>
      <w:proofErr w:type="gramEnd"/>
      <w:r>
        <w:t xml:space="preserve"> целевым использованием предоставленных денежных средств на проведение ремонта посредством запроса у гражданина договора на проведение ремонта, акта приемки выполненных работ (оказанных услуг), документов, подтверждающих оплату строительных материалов, работ.</w:t>
      </w:r>
    </w:p>
    <w:p w:rsidR="004D15EC" w:rsidRDefault="004D15EC">
      <w:pPr>
        <w:pStyle w:val="ConsPlusNormal"/>
        <w:spacing w:before="220"/>
        <w:ind w:firstLine="540"/>
        <w:jc w:val="both"/>
      </w:pPr>
      <w:r>
        <w:t xml:space="preserve">19. В случае непредставления гражданами документов, указанных в </w:t>
      </w:r>
      <w:hyperlink w:anchor="P75">
        <w:r>
          <w:rPr>
            <w:color w:val="0000FF"/>
          </w:rPr>
          <w:t>пункте 18</w:t>
        </w:r>
      </w:hyperlink>
      <w:r>
        <w:t xml:space="preserve"> Порядка, а также неиспользования (частично либо полностью) и (или) использования не по целевому назначению денежной выплаты на ремонт она подлежит возврату гражданином в Центр социальных выплат Югры в срок, не превышающий 1 месяца со дня получения соответствующего уведомления.</w:t>
      </w:r>
    </w:p>
    <w:p w:rsidR="004D15EC" w:rsidRDefault="004D15EC">
      <w:pPr>
        <w:pStyle w:val="ConsPlusNormal"/>
        <w:spacing w:before="220"/>
        <w:ind w:firstLine="540"/>
        <w:jc w:val="both"/>
      </w:pPr>
      <w:r>
        <w:t xml:space="preserve">20. Социальный контракт с согласия гражданина изменяется в </w:t>
      </w:r>
      <w:proofErr w:type="gramStart"/>
      <w:r>
        <w:t>случае</w:t>
      </w:r>
      <w:proofErr w:type="gramEnd"/>
      <w:r>
        <w:t>:</w:t>
      </w:r>
    </w:p>
    <w:p w:rsidR="004D15EC" w:rsidRDefault="004D15EC">
      <w:pPr>
        <w:pStyle w:val="ConsPlusNormal"/>
        <w:spacing w:before="220"/>
        <w:ind w:firstLine="540"/>
        <w:jc w:val="both"/>
      </w:pPr>
      <w:proofErr w:type="gramStart"/>
      <w:r>
        <w:t xml:space="preserve">увеличения суммы денежной выплаты на ремонт в пределах размеров, установленных в </w:t>
      </w:r>
      <w:hyperlink w:anchor="P43">
        <w:r>
          <w:rPr>
            <w:color w:val="0000FF"/>
          </w:rPr>
          <w:t>пункте 2</w:t>
        </w:r>
      </w:hyperlink>
      <w:r>
        <w:t xml:space="preserve"> Порядка, в случае возникновения дополнительной потребности в денежных средствах на проведение ремонтных работ, которые не были выявлены при первичном обследовании жилищно-бытовых условий гражданина, на основании заключения комиссии, содержащегося в акте социально-бытового положения и жилищных условий гражданина и сметы на проведение указанных работ;</w:t>
      </w:r>
      <w:proofErr w:type="gramEnd"/>
    </w:p>
    <w:p w:rsidR="004D15EC" w:rsidRDefault="004D15EC">
      <w:pPr>
        <w:pStyle w:val="ConsPlusNormal"/>
        <w:spacing w:before="220"/>
        <w:ind w:firstLine="540"/>
        <w:jc w:val="both"/>
      </w:pPr>
      <w:r>
        <w:t>продления срока реализации социального контракта в случае возникновения не зависящих от гражданина причин невозможности его исполнения в установленный срок.</w:t>
      </w:r>
    </w:p>
    <w:p w:rsidR="004D15EC" w:rsidRDefault="004D15EC">
      <w:pPr>
        <w:pStyle w:val="ConsPlusNormal"/>
        <w:spacing w:before="220"/>
        <w:ind w:firstLine="540"/>
        <w:jc w:val="both"/>
      </w:pPr>
      <w:r>
        <w:t>Изменение социального контракта оформляется дополнительным соглашением к нему.</w:t>
      </w:r>
    </w:p>
    <w:p w:rsidR="004D15EC" w:rsidRDefault="004D15EC">
      <w:pPr>
        <w:pStyle w:val="ConsPlusNormal"/>
        <w:spacing w:before="220"/>
        <w:ind w:firstLine="540"/>
        <w:jc w:val="both"/>
      </w:pPr>
      <w:r>
        <w:t>По инициативе гражданина при полном возврате суммы денежной выплаты на ремонт контракт может быть расторгнут.</w:t>
      </w:r>
    </w:p>
    <w:p w:rsidR="004D15EC" w:rsidRDefault="004D15EC">
      <w:pPr>
        <w:pStyle w:val="ConsPlusNormal"/>
        <w:jc w:val="both"/>
      </w:pPr>
      <w:r>
        <w:t xml:space="preserve">(п. 20 </w:t>
      </w:r>
      <w:proofErr w:type="gramStart"/>
      <w:r>
        <w:t>введен</w:t>
      </w:r>
      <w:proofErr w:type="gramEnd"/>
      <w:r>
        <w:t xml:space="preserve"> </w:t>
      </w:r>
      <w:hyperlink r:id="rId17">
        <w:r>
          <w:rPr>
            <w:color w:val="0000FF"/>
          </w:rPr>
          <w:t>постановлением</w:t>
        </w:r>
      </w:hyperlink>
      <w:r>
        <w:t xml:space="preserve"> Правительства ХМАО - Югры от 17.12.2021 N 569-п)</w:t>
      </w:r>
    </w:p>
    <w:p w:rsidR="004D15EC" w:rsidRDefault="004D15EC">
      <w:pPr>
        <w:pStyle w:val="ConsPlusNormal"/>
        <w:spacing w:before="220"/>
        <w:ind w:firstLine="540"/>
        <w:jc w:val="both"/>
      </w:pPr>
      <w:r>
        <w:t xml:space="preserve">21. В случае незаключения гражданином социального контракта в сроки, указанные в </w:t>
      </w:r>
      <w:hyperlink w:anchor="P73">
        <w:r>
          <w:rPr>
            <w:color w:val="0000FF"/>
          </w:rPr>
          <w:t>пункте 16</w:t>
        </w:r>
      </w:hyperlink>
      <w:r>
        <w:t xml:space="preserve"> Порядка, денежная выплата на ремонт не предоставляется.</w:t>
      </w:r>
    </w:p>
    <w:p w:rsidR="004D15EC" w:rsidRDefault="004D15EC">
      <w:pPr>
        <w:pStyle w:val="ConsPlusNormal"/>
        <w:jc w:val="both"/>
      </w:pPr>
      <w:r>
        <w:t xml:space="preserve">(п. 21 </w:t>
      </w:r>
      <w:proofErr w:type="gramStart"/>
      <w:r>
        <w:t>введен</w:t>
      </w:r>
      <w:proofErr w:type="gramEnd"/>
      <w:r>
        <w:t xml:space="preserve"> </w:t>
      </w:r>
      <w:hyperlink r:id="rId18">
        <w:r>
          <w:rPr>
            <w:color w:val="0000FF"/>
          </w:rPr>
          <w:t>постановлением</w:t>
        </w:r>
      </w:hyperlink>
      <w:r>
        <w:t xml:space="preserve"> Правительства ХМАО - Югры от 17.12.2021 N 569-п)</w:t>
      </w:r>
    </w:p>
    <w:p w:rsidR="004D15EC" w:rsidRDefault="004D15EC">
      <w:pPr>
        <w:pStyle w:val="ConsPlusNormal"/>
        <w:jc w:val="both"/>
      </w:pPr>
    </w:p>
    <w:p w:rsidR="004D15EC" w:rsidRDefault="004D15EC">
      <w:pPr>
        <w:pStyle w:val="ConsPlusNormal"/>
        <w:jc w:val="both"/>
      </w:pPr>
    </w:p>
    <w:p w:rsidR="004D15EC" w:rsidRDefault="004D15EC">
      <w:pPr>
        <w:pStyle w:val="ConsPlusNormal"/>
        <w:pBdr>
          <w:bottom w:val="single" w:sz="6" w:space="0" w:color="auto"/>
        </w:pBdr>
        <w:spacing w:before="100" w:after="100"/>
        <w:jc w:val="both"/>
        <w:rPr>
          <w:sz w:val="2"/>
          <w:szCs w:val="2"/>
        </w:rPr>
      </w:pPr>
    </w:p>
    <w:p w:rsidR="00F878C7" w:rsidRDefault="00F878C7">
      <w:bookmarkStart w:id="5" w:name="_GoBack"/>
      <w:bookmarkEnd w:id="5"/>
    </w:p>
    <w:sectPr w:rsidR="00F878C7" w:rsidSect="00E23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EC"/>
    <w:rsid w:val="004D15E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5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15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15E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5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15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15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96272&amp;dst=100380" TargetMode="External"/><Relationship Id="rId13" Type="http://schemas.openxmlformats.org/officeDocument/2006/relationships/hyperlink" Target="https://login.consultant.ru/link/?req=doc&amp;base=RLAW926&amp;n=296272&amp;dst=100118" TargetMode="External"/><Relationship Id="rId18" Type="http://schemas.openxmlformats.org/officeDocument/2006/relationships/hyperlink" Target="https://login.consultant.ru/link/?req=doc&amp;base=RLAW926&amp;n=245777&amp;dst=100059" TargetMode="External"/><Relationship Id="rId3" Type="http://schemas.openxmlformats.org/officeDocument/2006/relationships/settings" Target="settings.xml"/><Relationship Id="rId7" Type="http://schemas.openxmlformats.org/officeDocument/2006/relationships/hyperlink" Target="https://login.consultant.ru/link/?req=doc&amp;base=RLAW926&amp;n=297401" TargetMode="External"/><Relationship Id="rId12" Type="http://schemas.openxmlformats.org/officeDocument/2006/relationships/hyperlink" Target="https://login.consultant.ru/link/?req=doc&amp;base=RLAW926&amp;n=296272&amp;dst=100219" TargetMode="External"/><Relationship Id="rId17" Type="http://schemas.openxmlformats.org/officeDocument/2006/relationships/hyperlink" Target="https://login.consultant.ru/link/?req=doc&amp;base=RLAW926&amp;n=245777&amp;dst=100053"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45777&amp;dst=10005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245777&amp;dst=100049" TargetMode="External"/><Relationship Id="rId11" Type="http://schemas.openxmlformats.org/officeDocument/2006/relationships/hyperlink" Target="https://login.consultant.ru/link/?req=doc&amp;base=RLAW926&amp;n=296272&amp;dst=10011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193050" TargetMode="External"/><Relationship Id="rId10" Type="http://schemas.openxmlformats.org/officeDocument/2006/relationships/hyperlink" Target="https://login.consultant.ru/link/?req=doc&amp;base=RLAW926&amp;n=296272&amp;dst=1000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245777&amp;dst=100049" TargetMode="External"/><Relationship Id="rId14" Type="http://schemas.openxmlformats.org/officeDocument/2006/relationships/hyperlink" Target="https://login.consultant.ru/link/?req=doc&amp;base=RLAW926&amp;n=245777&amp;dst=10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2024-03-28T08:50:00Z</dcterms:created>
  <dcterms:modified xsi:type="dcterms:W3CDTF">2024-03-28T08:50:00Z</dcterms:modified>
</cp:coreProperties>
</file>