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9F" w:rsidRDefault="0082789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789F" w:rsidRDefault="0082789F">
      <w:pPr>
        <w:pStyle w:val="ConsPlusNormal"/>
        <w:jc w:val="both"/>
        <w:outlineLvl w:val="0"/>
      </w:pPr>
    </w:p>
    <w:p w:rsidR="0082789F" w:rsidRDefault="008278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789F" w:rsidRDefault="0082789F">
      <w:pPr>
        <w:pStyle w:val="ConsPlusTitle"/>
        <w:jc w:val="center"/>
      </w:pPr>
    </w:p>
    <w:p w:rsidR="0082789F" w:rsidRDefault="0082789F">
      <w:pPr>
        <w:pStyle w:val="ConsPlusTitle"/>
        <w:jc w:val="center"/>
      </w:pPr>
      <w:r>
        <w:t>ПОСТАНОВЛЕНИЕ</w:t>
      </w:r>
    </w:p>
    <w:p w:rsidR="0082789F" w:rsidRDefault="0082789F">
      <w:pPr>
        <w:pStyle w:val="ConsPlusTitle"/>
        <w:jc w:val="center"/>
      </w:pPr>
      <w:r>
        <w:t>от 24 мая 2014 г. N 481</w:t>
      </w:r>
    </w:p>
    <w:p w:rsidR="0082789F" w:rsidRDefault="0082789F">
      <w:pPr>
        <w:pStyle w:val="ConsPlusTitle"/>
        <w:jc w:val="center"/>
      </w:pPr>
    </w:p>
    <w:p w:rsidR="0082789F" w:rsidRDefault="0082789F">
      <w:pPr>
        <w:pStyle w:val="ConsPlusTitle"/>
        <w:jc w:val="center"/>
      </w:pPr>
      <w:r>
        <w:t>О ДЕЯТЕЛЬНОСТИ</w:t>
      </w:r>
    </w:p>
    <w:p w:rsidR="0082789F" w:rsidRDefault="0082789F">
      <w:pPr>
        <w:pStyle w:val="ConsPlusTitle"/>
        <w:jc w:val="center"/>
      </w:pPr>
      <w:r>
        <w:t>ОРГАНИЗАЦИЙ ДЛЯ ДЕТЕЙ-СИРОТ И ДЕТЕЙ, ОСТАВШИХСЯ</w:t>
      </w:r>
    </w:p>
    <w:p w:rsidR="0082789F" w:rsidRDefault="0082789F">
      <w:pPr>
        <w:pStyle w:val="ConsPlusTitle"/>
        <w:jc w:val="center"/>
      </w:pPr>
      <w:r>
        <w:t>БЕЗ ПОПЕЧЕНИЯ РОДИТЕЛЕЙ, И ОБ УСТРОЙСТВЕ В НИХ ДЕТЕЙ,</w:t>
      </w:r>
    </w:p>
    <w:p w:rsidR="0082789F" w:rsidRDefault="0082789F">
      <w:pPr>
        <w:pStyle w:val="ConsPlusTitle"/>
        <w:jc w:val="center"/>
      </w:pPr>
      <w:r>
        <w:t>ОСТАВШИХСЯ БЕЗ ПОПЕЧЕНИЯ РОДИТЕЛЕЙ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89F" w:rsidRDefault="008278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19.12.2018 </w:t>
            </w:r>
            <w:hyperlink r:id="rId6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,</w:t>
            </w:r>
          </w:p>
          <w:p w:rsidR="0082789F" w:rsidRDefault="00827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19.05.2021 </w:t>
            </w:r>
            <w:hyperlink r:id="rId8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19.04.2022 </w:t>
            </w:r>
            <w:hyperlink r:id="rId9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2015 г.</w:t>
      </w: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jc w:val="right"/>
      </w:pPr>
      <w:r>
        <w:t>Председатель Правительства</w:t>
      </w:r>
    </w:p>
    <w:p w:rsidR="0082789F" w:rsidRDefault="0082789F">
      <w:pPr>
        <w:pStyle w:val="ConsPlusNormal"/>
        <w:jc w:val="right"/>
      </w:pPr>
      <w:r>
        <w:t>Российской Федерации</w:t>
      </w:r>
    </w:p>
    <w:p w:rsidR="0082789F" w:rsidRDefault="0082789F">
      <w:pPr>
        <w:pStyle w:val="ConsPlusNormal"/>
        <w:jc w:val="right"/>
      </w:pPr>
      <w:r>
        <w:t>Д.МЕДВЕДЕВ</w:t>
      </w: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jc w:val="right"/>
        <w:outlineLvl w:val="0"/>
      </w:pPr>
      <w:r>
        <w:t>Утверждено</w:t>
      </w:r>
    </w:p>
    <w:p w:rsidR="0082789F" w:rsidRDefault="0082789F">
      <w:pPr>
        <w:pStyle w:val="ConsPlusNormal"/>
        <w:jc w:val="right"/>
      </w:pPr>
      <w:r>
        <w:t>постановлением Правительства</w:t>
      </w:r>
    </w:p>
    <w:p w:rsidR="0082789F" w:rsidRDefault="0082789F">
      <w:pPr>
        <w:pStyle w:val="ConsPlusNormal"/>
        <w:jc w:val="right"/>
      </w:pPr>
      <w:r>
        <w:t>Российской Федерации</w:t>
      </w:r>
    </w:p>
    <w:p w:rsidR="0082789F" w:rsidRDefault="0082789F">
      <w:pPr>
        <w:pStyle w:val="ConsPlusNormal"/>
        <w:jc w:val="right"/>
      </w:pPr>
      <w:r>
        <w:t>от 24 мая 2014 г. N 481</w:t>
      </w: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Title"/>
        <w:jc w:val="center"/>
      </w:pPr>
      <w:bookmarkStart w:id="1" w:name="P32"/>
      <w:bookmarkEnd w:id="1"/>
      <w:r>
        <w:t>ПОЛОЖЕНИЕ</w:t>
      </w:r>
    </w:p>
    <w:p w:rsidR="0082789F" w:rsidRDefault="0082789F">
      <w:pPr>
        <w:pStyle w:val="ConsPlusTitle"/>
        <w:jc w:val="center"/>
      </w:pPr>
      <w:r>
        <w:t>О ДЕЯТЕЛЬНОСТИ ОРГАНИЗАЦИЙ ДЛЯ ДЕТЕЙ-СИРОТ И ДЕТЕЙ,</w:t>
      </w:r>
    </w:p>
    <w:p w:rsidR="0082789F" w:rsidRDefault="0082789F">
      <w:pPr>
        <w:pStyle w:val="ConsPlusTitle"/>
        <w:jc w:val="center"/>
      </w:pPr>
      <w:r>
        <w:t>ОСТАВШИХСЯ БЕЗ ПОПЕЧЕНИЯ РОДИТЕЛЕЙ, И ОБ УСТРОЙСТВЕ</w:t>
      </w:r>
    </w:p>
    <w:p w:rsidR="0082789F" w:rsidRDefault="0082789F">
      <w:pPr>
        <w:pStyle w:val="ConsPlusTitle"/>
        <w:jc w:val="center"/>
      </w:pPr>
      <w:r>
        <w:t>В НИХ ДЕТЕЙ, ОСТАВШИХСЯ БЕЗ ПОПЕЧЕНИЯ РОДИТЕЛЕЙ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89F" w:rsidRDefault="008278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19.12.2018 </w:t>
            </w:r>
            <w:hyperlink r:id="rId12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,</w:t>
            </w:r>
          </w:p>
          <w:p w:rsidR="0082789F" w:rsidRDefault="00827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19.05.2021 </w:t>
            </w:r>
            <w:hyperlink r:id="rId14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19.04.2022 </w:t>
            </w:r>
            <w:hyperlink r:id="rId15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ind w:firstLine="540"/>
        <w:jc w:val="both"/>
      </w:pPr>
      <w:r>
        <w:lastRenderedPageBreak/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4. Дети от рождения и до достижения ими совершеннолетия либо приобретения дееспособности в полном объеме помещаются под надзор в организации для детей-сирот временно, на период до их возврата родителям, иным законным представителям или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16">
        <w:r>
          <w:rPr>
            <w:color w:val="0000FF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82789F" w:rsidRDefault="0082789F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2" w:name="P46"/>
      <w:bookmarkEnd w:id="2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18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7. Пребывание детей со дня выявления детей до принятия акта, указанного в </w:t>
      </w:r>
      <w:hyperlink w:anchor="P46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детей-сирот, подготовленного в порядке, установленном субъектами Российской Федерации.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7(1). В целях сохранения привычной для ребенка социальной среды, создания условий для восстановления родительских прав, сохранения родственных и дружеских связей ребенка, продолжения получения образования в образовательной организации, которую ребенок посещал </w:t>
      </w:r>
      <w:r>
        <w:lastRenderedPageBreak/>
        <w:t>ранее, ребенок направляется в организацию для детей-сирот, расположенную территориально наиболее близко к месту его жительства или пребывания, за исключением случаев, когда привычная социальная среда негативно влияет на его поведение, способствует его асоциальному поведению и (или) самовольному уходу из организации для детей-сирот.</w:t>
      </w:r>
    </w:p>
    <w:p w:rsidR="0082789F" w:rsidRDefault="0082789F">
      <w:pPr>
        <w:pStyle w:val="ConsPlusNormal"/>
        <w:jc w:val="both"/>
      </w:pPr>
      <w:r>
        <w:t xml:space="preserve">(п. 7(1)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8. Организацией для детей-сирот обеспечивается в течение одного месяца со дня издания акта органа опеки и попечительства о временном пребывании ребенка в организации для детей-сирот, указанного в </w:t>
      </w:r>
      <w:hyperlink w:anchor="P49">
        <w:r>
          <w:rPr>
            <w:color w:val="0000FF"/>
          </w:rPr>
          <w:t>пункте 7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</w:t>
      </w:r>
      <w:hyperlink r:id="rId2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</w:t>
      </w:r>
      <w:hyperlink r:id="rId22">
        <w:r>
          <w:rPr>
            <w:color w:val="0000FF"/>
          </w:rPr>
          <w:t>заключение</w:t>
        </w:r>
      </w:hyperlink>
      <w:r>
        <w:t xml:space="preserve">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просвещения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10. Документы, предусмотренные </w:t>
      </w:r>
      <w:hyperlink w:anchor="P46">
        <w:r>
          <w:rPr>
            <w:color w:val="0000FF"/>
          </w:rPr>
          <w:t>пунктом 6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82789F" w:rsidRDefault="0082789F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Примерная форма</w:t>
        </w:r>
      </w:hyperlink>
      <w:r>
        <w:t xml:space="preserve"> индивидуального плана развития и жизнеустройства ребенка утверждается Министерством просвещения Российской Федерации.</w:t>
      </w:r>
    </w:p>
    <w:p w:rsidR="0082789F" w:rsidRDefault="0082789F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12 - 14 не распространяются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bookmarkStart w:id="4" w:name="P64"/>
      <w:bookmarkEnd w:id="4"/>
      <w:r>
        <w:t xml:space="preserve">12. Дети могут быть временно помещены в организацию для детей-сирот по заявлению родителей, усыновителей либо опекунов или попечителей (далее - законные представители) в случаях, предусмотренных </w:t>
      </w:r>
      <w:hyperlink r:id="rId29">
        <w:r>
          <w:rPr>
            <w:color w:val="0000FF"/>
          </w:rPr>
          <w:t>пунктом 2 статьи 155.1</w:t>
        </w:r>
      </w:hyperlink>
      <w:r>
        <w:t xml:space="preserve"> Семейного кодекса Российской Федерации, а также с учетом мнения детей, достигших 10-летнего возраста. Для пребывания детей в организации для детей-сирот могут быть созданы условия дневного или круглосуточного 5-дневного (не более 5 дней подряд в неделю) пребывания.</w:t>
      </w:r>
    </w:p>
    <w:p w:rsidR="0082789F" w:rsidRDefault="0082789F">
      <w:pPr>
        <w:pStyle w:val="ConsPlusNormal"/>
        <w:jc w:val="both"/>
      </w:pPr>
      <w:r>
        <w:t xml:space="preserve">(п. 12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13. Для временного помещения в организацию для детей-сирот детей, указанных в </w:t>
      </w:r>
      <w:hyperlink w:anchor="P64">
        <w:r>
          <w:rPr>
            <w:color w:val="0000FF"/>
          </w:rPr>
          <w:t>пункте 12</w:t>
        </w:r>
      </w:hyperlink>
      <w:r>
        <w:t xml:space="preserve"> настоящего Положения, законные представители обращаются в орган опеки и попечительства </w:t>
      </w:r>
      <w:r>
        <w:lastRenderedPageBreak/>
        <w:t xml:space="preserve">по месту жительства или пребывания ребенка в целях заключения соглашения между законными представителями, организацией для детей-сирот и органом опеки и попечительства о временном пребывании ребенка в организации для детей-сирот в соответствии с </w:t>
      </w:r>
      <w:hyperlink r:id="rId31">
        <w:r>
          <w:rPr>
            <w:color w:val="0000FF"/>
          </w:rPr>
          <w:t>примерной формой</w:t>
        </w:r>
      </w:hyperlink>
      <w:r>
        <w:t>, утверждаемой Министерством просвещения Российской Федерации. В случае если организация для детей-сирот находится на территории другого муниципального образования, заключение соглашения согласовывается с органом опеки и попечительства по месту нахождения организации для детей-сирот.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направленной на устранение причин, по которым ребенок был помещен в организацию для детей-сирот, обязанности законных представителей ребенка в части его воспитания и развития, заботы о здоровье, количества и периодичности посещения ребенка, участия в обеспечении его содержания в организации для детей-сирот, срок пребывания ребенка в организации для детей-сирот, права и обязанности организации для детей-сирот, органа опеки и попечительства, а также ответственность сторон за нарушение условий соглашения.</w:t>
      </w:r>
    </w:p>
    <w:p w:rsidR="0082789F" w:rsidRDefault="0082789F">
      <w:pPr>
        <w:pStyle w:val="ConsPlusNormal"/>
        <w:jc w:val="both"/>
      </w:pPr>
      <w:r>
        <w:t xml:space="preserve">(п. 13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14. Дети, указанные в </w:t>
      </w:r>
      <w:hyperlink w:anchor="P64">
        <w:r>
          <w:rPr>
            <w:color w:val="0000FF"/>
          </w:rPr>
          <w:t>пункте 12</w:t>
        </w:r>
      </w:hyperlink>
      <w:r>
        <w:t xml:space="preserve"> настоящего Положения, временно помещаются в организацию для детей-сирот на срок до окончания оснований временного помещения в организацию для детей-сирот. Срок временного пребывания ребенка в организации для детей-сирот может быть продлен путем заключения дополнительного соглашения между законными представителями ребенка, организацией для детей-сирот и органом опеки и попечительства о продлении временного пребывания ребенка в организации для детей-сирот в порядке, установленном </w:t>
      </w:r>
      <w:hyperlink w:anchor="P66">
        <w:r>
          <w:rPr>
            <w:color w:val="0000FF"/>
          </w:rPr>
          <w:t>пунктом 13</w:t>
        </w:r>
      </w:hyperlink>
      <w:r>
        <w:t xml:space="preserve"> настоящего Положения, в случае если причины, по которым ребенок временно помещен в организацию для детей-сирот, сохраняются.</w:t>
      </w:r>
    </w:p>
    <w:p w:rsidR="0082789F" w:rsidRDefault="0082789F">
      <w:pPr>
        <w:pStyle w:val="ConsPlusNormal"/>
        <w:jc w:val="both"/>
      </w:pPr>
      <w:r>
        <w:t xml:space="preserve">(п. 14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15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bookmarkStart w:id="6" w:name="P73"/>
      <w:bookmarkEnd w:id="6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б) копия свидетельства о рождении или паспорта ребенка;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г) сведения о близких родственниках ребенка (при наличии);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lastRenderedPageBreak/>
        <w:t>ж) индивидуальная программа реабилитации или абилитации ребенка-инвалида (при их наличии). Орган опеки и попечительства в порядке межведомственного электронного взаимодействия запрашивает в Пенсионном фонде Российской Федерации сведения о мероприятиях, рекомендованных в индивидуальной программе реабилитации или абилитации ребенка-инвалида.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Законный представитель ребенка вправе по собственной инициативе представить индивидуальную программу его реабилитации или абилитации, выданную учреждением медико-социальной экспертизы;</w:t>
      </w:r>
    </w:p>
    <w:p w:rsidR="0082789F" w:rsidRDefault="0082789F">
      <w:pPr>
        <w:pStyle w:val="ConsPlusNormal"/>
        <w:jc w:val="both"/>
      </w:pPr>
      <w:r>
        <w:t xml:space="preserve">(пп. "ж"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и) акт обследования условий жизни ребенка и его семьи;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к) индивидуальная программа предоставления социальных услуг (при наличии).</w:t>
      </w:r>
    </w:p>
    <w:p w:rsidR="0082789F" w:rsidRDefault="0082789F">
      <w:pPr>
        <w:pStyle w:val="ConsPlusNormal"/>
        <w:jc w:val="both"/>
      </w:pPr>
      <w:r>
        <w:t xml:space="preserve">(пп. "к"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16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 xml:space="preserve">16. Дети, в том числе дети, указанные в </w:t>
      </w:r>
      <w:hyperlink w:anchor="P64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19.04.2022 N 705.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46">
        <w:r>
          <w:rPr>
            <w:color w:val="0000FF"/>
          </w:rPr>
          <w:t>пунктами 6</w:t>
        </w:r>
      </w:hyperlink>
      <w:r>
        <w:t xml:space="preserve"> и </w:t>
      </w:r>
      <w:hyperlink w:anchor="P73">
        <w:r>
          <w:rPr>
            <w:color w:val="0000FF"/>
          </w:rPr>
          <w:t>15</w:t>
        </w:r>
      </w:hyperlink>
      <w: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20 - 24 не распространяются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21. Дети от рождения и до достижения 4 лет помещаются под надзор в медицинские организации в случае, если их состояние здоровья требует оказания медицинской помощи, включая медицинскую реабилитацию, в том числе в условиях медицинской организации.</w:t>
      </w:r>
    </w:p>
    <w:p w:rsidR="0082789F" w:rsidRDefault="0082789F">
      <w:pPr>
        <w:pStyle w:val="ConsPlusNormal"/>
        <w:jc w:val="both"/>
      </w:pPr>
      <w:r>
        <w:t xml:space="preserve">(п. 21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22. Дети, находящиеся в организациях для детей-сирот, получают дошкольное, начальное общее, основное общее, среднее общее образование, в том числе по адаптированным общеобразовательным программам для обучающихся с ограниченными возможностями здоровья, в близлежащих дошкольных образовательных организациях и общеобразовательных организациях.</w:t>
      </w:r>
    </w:p>
    <w:p w:rsidR="0082789F" w:rsidRDefault="0082789F">
      <w:pPr>
        <w:pStyle w:val="ConsPlusNormal"/>
        <w:jc w:val="both"/>
      </w:pPr>
      <w:r>
        <w:t xml:space="preserve">(п. 22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23. В случае если расстояние от организации для детей-сирот до близлежащей образовательной организации свыше расстояния, установленного санитарно-эпидемиологическими требованиями к организациям воспитания и обучения, отдыха и оздоровления детей и молодежи для транспортного обслуживания (до образовательной организации и обратно), реализация адаптированных основных общеобразовательных программ для обучающихся с ограниченными возможностями здоровья, а для инвалидов также в соответствии с индивидуальной программой реабилитации или абилитации инвалида может быть организована органами государственной власти субъектов Российской Федерации в сфере образования в помещениях организации для детей-сирот в соответствии с законодательством Российской Федерации.</w:t>
      </w:r>
    </w:p>
    <w:p w:rsidR="0082789F" w:rsidRDefault="0082789F">
      <w:pPr>
        <w:pStyle w:val="ConsPlusNormal"/>
        <w:jc w:val="both"/>
      </w:pPr>
      <w:r>
        <w:t xml:space="preserve">(п. 23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26. Материальное обеспечение детей, находящихся в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 и бесплатного оказания медицинской помощи.</w:t>
      </w:r>
    </w:p>
    <w:p w:rsidR="0082789F" w:rsidRDefault="0082789F">
      <w:pPr>
        <w:pStyle w:val="ConsPlusNormal"/>
        <w:jc w:val="both"/>
      </w:pPr>
      <w:r>
        <w:t xml:space="preserve">(п. 26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</w:t>
      </w:r>
      <w:r>
        <w:lastRenderedPageBreak/>
        <w:t xml:space="preserve">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В организации для детей-сирот не допускается распространение информационной продукции, содержащей информацию, запрещенную для распространения среди детей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развитию".</w:t>
      </w:r>
    </w:p>
    <w:p w:rsidR="0082789F" w:rsidRDefault="0082789F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лет, преимущественно на период до их трудоустройства или поступления на обучение в профессиональные образовательные организации, образовательные организации высшего образования, а также приезжающих в организации для детей-сирот в каникулярное время, выходные и праздничные дни в случае их обучения в профессиональных образовательных организациях, образовательных организациях высшего образования и проживания в общежитии, до обеспечения их жилым помещением в установленном законодательством Российской Федерации порядке, а также пользоваться услугами, предусмотренными для указанных лиц, если организация для детей-сирот предоставляет такие услуги.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Организация для детей-сирот также может продлевать пребывание в ней лицам из числа детей, завершивших пребывание в организации, для детей-сирот, имеющих инвалидность, на срок реализации мероприятий, предусмотренных индивидуальной программой реабилитации или абилитации инвалида.</w:t>
      </w:r>
    </w:p>
    <w:p w:rsidR="0082789F" w:rsidRDefault="0082789F">
      <w:pPr>
        <w:pStyle w:val="ConsPlusNormal"/>
        <w:jc w:val="both"/>
      </w:pPr>
      <w:r>
        <w:t xml:space="preserve">(п. 31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32 - 36 не распространяются на профессиональные образовательные организации и организации высшего образования при помещении обучающихся в них детей под их надзор в </w:t>
            </w:r>
            <w:r>
              <w:rPr>
                <w:color w:val="392C69"/>
              </w:rPr>
              <w:lastRenderedPageBreak/>
              <w:t xml:space="preserve">случае, указанном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lastRenderedPageBreak/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36. Перевод детей из одной воспитательной группы в другую не допускается, за исключением случаев, когда нахождение детей в этой воспитательной группе противоречит их интересам.</w:t>
      </w:r>
    </w:p>
    <w:p w:rsidR="0082789F" w:rsidRDefault="0082789F">
      <w:pPr>
        <w:pStyle w:val="ConsPlusNormal"/>
        <w:jc w:val="both"/>
      </w:pPr>
      <w:r>
        <w:t xml:space="preserve">(п. 36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37 - 41 не распространяются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40. В организации для детей-сирот обеспечивается возможность детям иметь индивидуальное пространство для занятий и отдыха, личные вещи в свободном </w:t>
      </w:r>
      <w:r>
        <w:lastRenderedPageBreak/>
        <w:t>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42 - 46 не распространяются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 В организации для детей-сирот обеспечивается возможность участия детей в приготовлении пищи в помещении воспитательной группы для приема и (или) приготовления пищи под контролем работников, закрепленных за воспитательной группой.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детей, а также с учетом мнения детей.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45. Организация для детей-сирот обеспечивает комфортные условия для посещения детей законными представителями и родственниками, а также иными лицами, если это не противоречит интересам детей,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82789F" w:rsidRDefault="0082789F">
      <w:pPr>
        <w:pStyle w:val="ConsPlusNormal"/>
        <w:jc w:val="both"/>
      </w:pPr>
      <w:r>
        <w:t xml:space="preserve">(п. 45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47 - 49(1) не распространяются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 xml:space="preserve">47. График приема лиц, указанных в </w:t>
      </w:r>
      <w:hyperlink w:anchor="P137">
        <w:r>
          <w:rPr>
            <w:color w:val="0000FF"/>
          </w:rPr>
          <w:t>пункте 45</w:t>
        </w:r>
      </w:hyperlink>
      <w:r>
        <w:t xml:space="preserve"> настоящего Положения,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82789F" w:rsidRDefault="0082789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иными лицами, если это не противоречит интересам детей,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пределами, исходя из интересов ребенка и с учетом его мнения.</w:t>
      </w:r>
    </w:p>
    <w:p w:rsidR="0082789F" w:rsidRDefault="0082789F">
      <w:pPr>
        <w:pStyle w:val="ConsPlusNormal"/>
        <w:jc w:val="both"/>
      </w:pPr>
      <w:r>
        <w:t xml:space="preserve">(п. 49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49(1). Организация для детей-сирот может создавать условия для временного совместного пребывания в ней законных представителей с детьми, которые временно помещены в организацию для детей-сирот по заявлению законных представителей.</w:t>
      </w:r>
    </w:p>
    <w:p w:rsidR="0082789F" w:rsidRDefault="0082789F">
      <w:pPr>
        <w:pStyle w:val="ConsPlusNormal"/>
        <w:jc w:val="both"/>
      </w:pPr>
      <w:r>
        <w:t xml:space="preserve">(п. 49(1)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50(1). В случае выявления жестокого обращения в отношении детей со стороны работников организации, других детей, находящихся в организации, и посторонних лиц организация для детей-сирот незамедлительно информирует орган опеки и попечительства в целях принятия мер по защите прав и интересов детей, включая передачу под предварительную опеку (попечительство) или перевод в другую организацию для детей-сирот.</w:t>
      </w:r>
    </w:p>
    <w:p w:rsidR="0082789F" w:rsidRDefault="0082789F">
      <w:pPr>
        <w:pStyle w:val="ConsPlusNormal"/>
        <w:jc w:val="both"/>
      </w:pPr>
      <w:r>
        <w:t xml:space="preserve">(п. 50(1)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51. К видам деятельности организаций для детей-сирот относятся следующие виды деятельности: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51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lastRenderedPageBreak/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"д" - "и" п. 51 не распространяются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>д) консультативная, психологическая, педагогическая, юридическая, социальная и иная помощь законным представителям, родственникам детей в целях профилактики отказа родителей от воспитания своих детей, ограничения их в родительских правах и лишения их родительских прав в целях обеспечения возможности восстановления родителей в родительских правах или отмены ограничения родительских прав;</w:t>
      </w:r>
    </w:p>
    <w:p w:rsidR="0082789F" w:rsidRDefault="0082789F">
      <w:pPr>
        <w:pStyle w:val="ConsPlusNormal"/>
        <w:jc w:val="both"/>
      </w:pPr>
      <w:r>
        <w:t xml:space="preserve">(пп. "д"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64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lastRenderedPageBreak/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о) организация оказания всех видов медицинской помощи детям, в том числе при наличии в штате организации для детей-сирот медицинских работников - оказание первичной медико-санитарной помощи детям;</w:t>
      </w:r>
    </w:p>
    <w:p w:rsidR="0082789F" w:rsidRDefault="0082789F">
      <w:pPr>
        <w:pStyle w:val="ConsPlusNormal"/>
        <w:jc w:val="both"/>
      </w:pPr>
      <w:r>
        <w:t xml:space="preserve">(пп. "о"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п) организация и проведение профилактических и иных медицинских осмотров, а также диспансеризации детей в порядке, установленном </w:t>
      </w:r>
      <w:hyperlink r:id="rId6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р) оказание детям квалифицированной помощи в обучении и коррекции имеющихся проблем в развитии;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т) обеспечение реализации индивидуальных программ реабилитации или абилитации детей-инвалидов;</w:t>
      </w:r>
    </w:p>
    <w:p w:rsidR="0082789F" w:rsidRDefault="0082789F">
      <w:pPr>
        <w:pStyle w:val="ConsPlusNormal"/>
        <w:jc w:val="both"/>
      </w:pPr>
      <w:r>
        <w:t xml:space="preserve">(в ред. Постановлений Правительства РФ от 10.02.2020 </w:t>
      </w:r>
      <w:hyperlink r:id="rId67">
        <w:r>
          <w:rPr>
            <w:color w:val="0000FF"/>
          </w:rPr>
          <w:t>N 114</w:t>
        </w:r>
      </w:hyperlink>
      <w:r>
        <w:t xml:space="preserve">, от 19.04.2022 </w:t>
      </w:r>
      <w:hyperlink r:id="rId68">
        <w:r>
          <w:rPr>
            <w:color w:val="0000FF"/>
          </w:rPr>
          <w:t>N 705</w:t>
        </w:r>
      </w:hyperlink>
      <w:r>
        <w:t>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у) организация отдыха и оздоровления детей;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"ф" п. 51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70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7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</w:t>
      </w:r>
      <w:r>
        <w:lastRenderedPageBreak/>
        <w:t>"Об отдельных вопросах осуществления опеки и попечительства в отношении несовершеннолетних граждан";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ц) ведение в установленном порядке личных дел детей;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"ч" п. 51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ш(1)) организация совместного нахождения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законодательством в порядке, установленном субъектом Российской Федерации, в том числе с возможностью привлечения организаций и лиц, указанных в </w:t>
      </w:r>
      <w:hyperlink w:anchor="P213">
        <w:r>
          <w:rPr>
            <w:color w:val="0000FF"/>
          </w:rPr>
          <w:t>пункте 58</w:t>
        </w:r>
      </w:hyperlink>
      <w:r>
        <w:t xml:space="preserve"> настоящего Положения;</w:t>
      </w:r>
    </w:p>
    <w:p w:rsidR="0082789F" w:rsidRDefault="0082789F">
      <w:pPr>
        <w:pStyle w:val="ConsPlusNormal"/>
        <w:jc w:val="both"/>
      </w:pPr>
      <w:r>
        <w:t xml:space="preserve">(пп. "ш(1)"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19.05.2021 N 760)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щ) временная передача детей в семьи граждан, постоянно проживающих на территории Российской Федерации, в порядке, установленном </w:t>
      </w:r>
      <w:hyperlink r:id="rId74">
        <w:r>
          <w:rPr>
            <w:color w:val="0000FF"/>
          </w:rPr>
          <w:t>Правилами</w:t>
        </w:r>
      </w:hyperlink>
      <w: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утвержденными постановлением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:rsidR="0082789F" w:rsidRDefault="0082789F">
      <w:pPr>
        <w:pStyle w:val="ConsPlusNormal"/>
        <w:jc w:val="both"/>
      </w:pPr>
      <w:r>
        <w:t xml:space="preserve">(пп. "щ"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ы)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возможностей;</w:t>
      </w:r>
    </w:p>
    <w:p w:rsidR="0082789F" w:rsidRDefault="0082789F">
      <w:pPr>
        <w:pStyle w:val="ConsPlusNormal"/>
        <w:jc w:val="both"/>
      </w:pPr>
      <w:r>
        <w:t xml:space="preserve">(пп. "ы"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э) другие виды деятельности, направленные на обеспечение защиты прав детей.</w:t>
      </w:r>
    </w:p>
    <w:p w:rsidR="0082789F" w:rsidRDefault="0082789F">
      <w:pPr>
        <w:pStyle w:val="ConsPlusNormal"/>
        <w:jc w:val="both"/>
      </w:pPr>
      <w:r>
        <w:t xml:space="preserve">(пп. "э"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52. К видам деятельности медицинских организаций наряду с видами деятельности, указанными в </w:t>
      </w:r>
      <w:hyperlink w:anchor="P152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52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</w:t>
      </w:r>
      <w:r>
        <w:lastRenderedPageBreak/>
        <w:t>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б) проведение медицинской реабилитации,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82789F" w:rsidRDefault="0082789F">
      <w:pPr>
        <w:pStyle w:val="ConsPlusNormal"/>
        <w:jc w:val="both"/>
      </w:pPr>
      <w:r>
        <w:t xml:space="preserve">(п. 52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152">
        <w:r>
          <w:rPr>
            <w:color w:val="0000FF"/>
          </w:rPr>
          <w:t>пункте 51</w:t>
        </w:r>
      </w:hyperlink>
      <w:r>
        <w:t xml:space="preserve"> настоящего Положения, относится в том числе предоставление социальных услуг детям, признанным нуждающимися в социальном обслуживании в соответствии с их индивидуальной потребностью.</w:t>
      </w:r>
    </w:p>
    <w:p w:rsidR="0082789F" w:rsidRDefault="0082789F">
      <w:pPr>
        <w:pStyle w:val="ConsPlusNormal"/>
        <w:jc w:val="both"/>
      </w:pPr>
      <w:r>
        <w:t xml:space="preserve">(п. 53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152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а) реализация основных и дополнительных общеобразовательных программ;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П. 56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57. Подготовка детей к самостоятельной жизни и обучение детей реализации своих прав и исполнению своих обязанностей, включая совершение юридически значимых действий, помощь в социальной адаптации детей и лиц из числа детей-сирот и детей, оставшихся без попечения родителей, указанных в </w:t>
      </w:r>
      <w:hyperlink w:anchor="P112">
        <w:r>
          <w:rPr>
            <w:color w:val="0000FF"/>
          </w:rPr>
          <w:t>пункте 31</w:t>
        </w:r>
      </w:hyperlink>
      <w:r>
        <w:t xml:space="preserve"> настоящего Положения, в том числе в осуществлении мер по защите их прав и законных интересов, могут осуществляться организациями для детей-сирот посредством вовлечения в процессы самообслуживания детей,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и указанных лиц в государственных органах, органах местного самоуправления и организациях, а также посредством предоставления при необходимости возможности </w:t>
      </w:r>
      <w:r>
        <w:lastRenderedPageBreak/>
        <w:t>временного проживания в порядке, определяемом законами или нормативными правовыми актами субъекта Российской Федерации.</w:t>
      </w:r>
    </w:p>
    <w:p w:rsidR="0082789F" w:rsidRDefault="0082789F">
      <w:pPr>
        <w:pStyle w:val="ConsPlusNormal"/>
        <w:jc w:val="both"/>
      </w:pPr>
      <w:r>
        <w:t xml:space="preserve">(п. 57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19.04.2022 N 705)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82789F" w:rsidRDefault="0082789F">
      <w:pPr>
        <w:pStyle w:val="ConsPlusNormal"/>
        <w:spacing w:before="220"/>
        <w:ind w:firstLine="540"/>
        <w:jc w:val="both"/>
      </w:pPr>
      <w:bookmarkStart w:id="11" w:name="P216"/>
      <w:bookmarkEnd w:id="11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б) информацию о численности воспитанников и их возрастных группах;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в) сведения о численности, структуре и составе работников организации для детей-сирот;</w:t>
      </w:r>
    </w:p>
    <w:p w:rsidR="0082789F" w:rsidRDefault="008278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2789F" w:rsidRDefault="0082789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61 не распространяется на профессиональные образовательные организации и организации высшего образования при помещении обучающихся в них детей под их надзор в случае, указанном </w:t>
            </w: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19.04.2022 N 705.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89F" w:rsidRDefault="0082789F">
            <w:pPr>
              <w:pStyle w:val="ConsPlusNormal"/>
            </w:pPr>
          </w:p>
        </w:tc>
      </w:tr>
    </w:tbl>
    <w:p w:rsidR="0082789F" w:rsidRDefault="0082789F">
      <w:pPr>
        <w:pStyle w:val="ConsPlusNormal"/>
        <w:spacing w:before="280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216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82789F" w:rsidRDefault="0082789F">
      <w:pPr>
        <w:pStyle w:val="ConsPlusNormal"/>
        <w:spacing w:before="220"/>
        <w:ind w:firstLine="540"/>
        <w:jc w:val="both"/>
      </w:pPr>
      <w:r>
        <w:t xml:space="preserve">63. В случае ликвидации или реорганизации организации для детей-сирот осуществляется </w:t>
      </w:r>
      <w:r>
        <w:lastRenderedPageBreak/>
        <w:t>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ind w:firstLine="540"/>
        <w:jc w:val="both"/>
      </w:pPr>
    </w:p>
    <w:p w:rsidR="0082789F" w:rsidRDefault="008278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 w:rsidSect="0067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413AD"/>
    <w:rsid w:val="008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8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78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78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8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78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78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311&amp;dst=100207" TargetMode="External"/><Relationship Id="rId18" Type="http://schemas.openxmlformats.org/officeDocument/2006/relationships/hyperlink" Target="https://login.consultant.ru/link/?req=doc&amp;base=LAW&amp;n=345416&amp;dst=100140" TargetMode="External"/><Relationship Id="rId26" Type="http://schemas.openxmlformats.org/officeDocument/2006/relationships/hyperlink" Target="https://login.consultant.ru/link/?req=doc&amp;base=LAW&amp;n=446782&amp;dst=100009" TargetMode="External"/><Relationship Id="rId39" Type="http://schemas.openxmlformats.org/officeDocument/2006/relationships/hyperlink" Target="https://login.consultant.ru/link/?req=doc&amp;base=LAW&amp;n=415571&amp;dst=100028" TargetMode="External"/><Relationship Id="rId21" Type="http://schemas.openxmlformats.org/officeDocument/2006/relationships/hyperlink" Target="https://login.consultant.ru/link/?req=doc&amp;base=LAW&amp;n=175919&amp;dst=100008" TargetMode="External"/><Relationship Id="rId34" Type="http://schemas.openxmlformats.org/officeDocument/2006/relationships/hyperlink" Target="https://login.consultant.ru/link/?req=doc&amp;base=LAW&amp;n=415571&amp;dst=100006" TargetMode="External"/><Relationship Id="rId42" Type="http://schemas.openxmlformats.org/officeDocument/2006/relationships/hyperlink" Target="https://login.consultant.ru/link/?req=doc&amp;base=LAW&amp;n=415571&amp;dst=100031" TargetMode="External"/><Relationship Id="rId47" Type="http://schemas.openxmlformats.org/officeDocument/2006/relationships/hyperlink" Target="https://login.consultant.ru/link/?req=doc&amp;base=LAW&amp;n=415571&amp;dst=100035" TargetMode="External"/><Relationship Id="rId50" Type="http://schemas.openxmlformats.org/officeDocument/2006/relationships/hyperlink" Target="https://login.consultant.ru/link/?req=doc&amp;base=LAW&amp;n=415571&amp;dst=100040" TargetMode="External"/><Relationship Id="rId55" Type="http://schemas.openxmlformats.org/officeDocument/2006/relationships/hyperlink" Target="https://login.consultant.ru/link/?req=doc&amp;base=LAW&amp;n=415571&amp;dst=100044" TargetMode="External"/><Relationship Id="rId63" Type="http://schemas.openxmlformats.org/officeDocument/2006/relationships/hyperlink" Target="https://login.consultant.ru/link/?req=doc&amp;base=LAW&amp;n=415571&amp;dst=100054" TargetMode="External"/><Relationship Id="rId68" Type="http://schemas.openxmlformats.org/officeDocument/2006/relationships/hyperlink" Target="https://login.consultant.ru/link/?req=doc&amp;base=LAW&amp;n=415571&amp;dst=100058" TargetMode="External"/><Relationship Id="rId76" Type="http://schemas.openxmlformats.org/officeDocument/2006/relationships/hyperlink" Target="https://login.consultant.ru/link/?req=doc&amp;base=LAW&amp;n=415571&amp;dst=10006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9311&amp;dst=100207" TargetMode="External"/><Relationship Id="rId71" Type="http://schemas.openxmlformats.org/officeDocument/2006/relationships/hyperlink" Target="https://login.consultant.ru/link/?req=doc&amp;base=LAW&amp;n=345416&amp;dst=1001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858&amp;dst=100090" TargetMode="External"/><Relationship Id="rId29" Type="http://schemas.openxmlformats.org/officeDocument/2006/relationships/hyperlink" Target="https://login.consultant.ru/link/?req=doc&amp;base=LAW&amp;n=453483&amp;dst=75" TargetMode="External"/><Relationship Id="rId11" Type="http://schemas.openxmlformats.org/officeDocument/2006/relationships/hyperlink" Target="https://login.consultant.ru/link/?req=doc&amp;base=LAW&amp;n=116469" TargetMode="External"/><Relationship Id="rId24" Type="http://schemas.openxmlformats.org/officeDocument/2006/relationships/hyperlink" Target="https://login.consultant.ru/link/?req=doc&amp;base=LAW&amp;n=354700&amp;dst=100054" TargetMode="External"/><Relationship Id="rId32" Type="http://schemas.openxmlformats.org/officeDocument/2006/relationships/hyperlink" Target="https://login.consultant.ru/link/?req=doc&amp;base=LAW&amp;n=415571&amp;dst=100021" TargetMode="External"/><Relationship Id="rId37" Type="http://schemas.openxmlformats.org/officeDocument/2006/relationships/hyperlink" Target="https://login.consultant.ru/link/?req=doc&amp;base=LAW&amp;n=415571&amp;dst=100026" TargetMode="External"/><Relationship Id="rId40" Type="http://schemas.openxmlformats.org/officeDocument/2006/relationships/hyperlink" Target="https://login.consultant.ru/link/?req=doc&amp;base=LAW&amp;n=415571&amp;dst=100006" TargetMode="External"/><Relationship Id="rId45" Type="http://schemas.openxmlformats.org/officeDocument/2006/relationships/hyperlink" Target="https://login.consultant.ru/link/?req=doc&amp;base=LAW&amp;n=451733" TargetMode="External"/><Relationship Id="rId53" Type="http://schemas.openxmlformats.org/officeDocument/2006/relationships/hyperlink" Target="https://login.consultant.ru/link/?req=doc&amp;base=LAW&amp;n=415571&amp;dst=100042" TargetMode="External"/><Relationship Id="rId58" Type="http://schemas.openxmlformats.org/officeDocument/2006/relationships/hyperlink" Target="https://login.consultant.ru/link/?req=doc&amp;base=LAW&amp;n=415571&amp;dst=100047" TargetMode="External"/><Relationship Id="rId66" Type="http://schemas.openxmlformats.org/officeDocument/2006/relationships/hyperlink" Target="https://login.consultant.ru/link/?req=doc&amp;base=LAW&amp;n=466112&amp;dst=100480" TargetMode="External"/><Relationship Id="rId74" Type="http://schemas.openxmlformats.org/officeDocument/2006/relationships/hyperlink" Target="https://login.consultant.ru/link/?req=doc&amp;base=LAW&amp;n=314126&amp;dst=100009" TargetMode="External"/><Relationship Id="rId79" Type="http://schemas.openxmlformats.org/officeDocument/2006/relationships/hyperlink" Target="https://login.consultant.ru/link/?req=doc&amp;base=LAW&amp;n=415571&amp;dst=100064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15571&amp;dst=100006" TargetMode="External"/><Relationship Id="rId82" Type="http://schemas.openxmlformats.org/officeDocument/2006/relationships/hyperlink" Target="https://login.consultant.ru/link/?req=doc&amp;base=LAW&amp;n=415571&amp;dst=100069" TargetMode="External"/><Relationship Id="rId19" Type="http://schemas.openxmlformats.org/officeDocument/2006/relationships/hyperlink" Target="https://login.consultant.ru/link/?req=doc&amp;base=LAW&amp;n=415571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571&amp;dst=100005" TargetMode="External"/><Relationship Id="rId14" Type="http://schemas.openxmlformats.org/officeDocument/2006/relationships/hyperlink" Target="https://login.consultant.ru/link/?req=doc&amp;base=LAW&amp;n=384612&amp;dst=100005" TargetMode="External"/><Relationship Id="rId22" Type="http://schemas.openxmlformats.org/officeDocument/2006/relationships/hyperlink" Target="https://login.consultant.ru/link/?req=doc&amp;base=LAW&amp;n=188064&amp;dst=100050" TargetMode="External"/><Relationship Id="rId27" Type="http://schemas.openxmlformats.org/officeDocument/2006/relationships/hyperlink" Target="https://login.consultant.ru/link/?req=doc&amp;base=LAW&amp;n=415571&amp;dst=100017" TargetMode="External"/><Relationship Id="rId30" Type="http://schemas.openxmlformats.org/officeDocument/2006/relationships/hyperlink" Target="https://login.consultant.ru/link/?req=doc&amp;base=LAW&amp;n=415571&amp;dst=100019" TargetMode="External"/><Relationship Id="rId35" Type="http://schemas.openxmlformats.org/officeDocument/2006/relationships/hyperlink" Target="https://login.consultant.ru/link/?req=doc&amp;base=LAW&amp;n=449311&amp;dst=100208" TargetMode="External"/><Relationship Id="rId43" Type="http://schemas.openxmlformats.org/officeDocument/2006/relationships/hyperlink" Target="https://login.consultant.ru/link/?req=doc&amp;base=LAW&amp;n=415571&amp;dst=100032" TargetMode="External"/><Relationship Id="rId48" Type="http://schemas.openxmlformats.org/officeDocument/2006/relationships/hyperlink" Target="https://login.consultant.ru/link/?req=doc&amp;base=LAW&amp;n=415571&amp;dst=100037" TargetMode="External"/><Relationship Id="rId56" Type="http://schemas.openxmlformats.org/officeDocument/2006/relationships/hyperlink" Target="https://login.consultant.ru/link/?req=doc&amp;base=LAW&amp;n=415571&amp;dst=100006" TargetMode="External"/><Relationship Id="rId64" Type="http://schemas.openxmlformats.org/officeDocument/2006/relationships/hyperlink" Target="https://login.consultant.ru/link/?req=doc&amp;base=LAW&amp;n=345416&amp;dst=100064" TargetMode="External"/><Relationship Id="rId69" Type="http://schemas.openxmlformats.org/officeDocument/2006/relationships/hyperlink" Target="https://login.consultant.ru/link/?req=doc&amp;base=LAW&amp;n=415571&amp;dst=100006" TargetMode="External"/><Relationship Id="rId77" Type="http://schemas.openxmlformats.org/officeDocument/2006/relationships/hyperlink" Target="https://login.consultant.ru/link/?req=doc&amp;base=LAW&amp;n=415571&amp;dst=100063" TargetMode="External"/><Relationship Id="rId8" Type="http://schemas.openxmlformats.org/officeDocument/2006/relationships/hyperlink" Target="https://login.consultant.ru/link/?req=doc&amp;base=LAW&amp;n=384612&amp;dst=100005" TargetMode="External"/><Relationship Id="rId51" Type="http://schemas.openxmlformats.org/officeDocument/2006/relationships/hyperlink" Target="https://login.consultant.ru/link/?req=doc&amp;base=LAW&amp;n=415571&amp;dst=100006" TargetMode="External"/><Relationship Id="rId72" Type="http://schemas.openxmlformats.org/officeDocument/2006/relationships/hyperlink" Target="https://login.consultant.ru/link/?req=doc&amp;base=LAW&amp;n=415571&amp;dst=100006" TargetMode="External"/><Relationship Id="rId80" Type="http://schemas.openxmlformats.org/officeDocument/2006/relationships/hyperlink" Target="https://login.consultant.ru/link/?req=doc&amp;base=LAW&amp;n=415571&amp;dst=100068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54700&amp;dst=100054" TargetMode="External"/><Relationship Id="rId17" Type="http://schemas.openxmlformats.org/officeDocument/2006/relationships/hyperlink" Target="https://login.consultant.ru/link/?req=doc&amp;base=LAW&amp;n=415571&amp;dst=100010" TargetMode="External"/><Relationship Id="rId25" Type="http://schemas.openxmlformats.org/officeDocument/2006/relationships/hyperlink" Target="https://login.consultant.ru/link/?req=doc&amp;base=LAW&amp;n=415571&amp;dst=100016" TargetMode="External"/><Relationship Id="rId33" Type="http://schemas.openxmlformats.org/officeDocument/2006/relationships/hyperlink" Target="https://login.consultant.ru/link/?req=doc&amp;base=LAW&amp;n=415571&amp;dst=100023" TargetMode="External"/><Relationship Id="rId38" Type="http://schemas.openxmlformats.org/officeDocument/2006/relationships/hyperlink" Target="https://login.consultant.ru/link/?req=doc&amp;base=LAW&amp;n=415571&amp;dst=100006" TargetMode="External"/><Relationship Id="rId46" Type="http://schemas.openxmlformats.org/officeDocument/2006/relationships/hyperlink" Target="https://login.consultant.ru/link/?req=doc&amp;base=LAW&amp;n=446169" TargetMode="External"/><Relationship Id="rId59" Type="http://schemas.openxmlformats.org/officeDocument/2006/relationships/hyperlink" Target="https://login.consultant.ru/link/?req=doc&amp;base=LAW&amp;n=415571&amp;dst=100049" TargetMode="External"/><Relationship Id="rId67" Type="http://schemas.openxmlformats.org/officeDocument/2006/relationships/hyperlink" Target="https://login.consultant.ru/link/?req=doc&amp;base=LAW&amp;n=449311&amp;dst=100210" TargetMode="External"/><Relationship Id="rId20" Type="http://schemas.openxmlformats.org/officeDocument/2006/relationships/hyperlink" Target="https://login.consultant.ru/link/?req=doc&amp;base=LAW&amp;n=415571&amp;dst=100013" TargetMode="External"/><Relationship Id="rId41" Type="http://schemas.openxmlformats.org/officeDocument/2006/relationships/hyperlink" Target="https://login.consultant.ru/link/?req=doc&amp;base=LAW&amp;n=415571&amp;dst=100029" TargetMode="External"/><Relationship Id="rId54" Type="http://schemas.openxmlformats.org/officeDocument/2006/relationships/hyperlink" Target="https://login.consultant.ru/link/?req=doc&amp;base=LAW&amp;n=415571&amp;dst=100043" TargetMode="External"/><Relationship Id="rId62" Type="http://schemas.openxmlformats.org/officeDocument/2006/relationships/hyperlink" Target="https://login.consultant.ru/link/?req=doc&amp;base=LAW&amp;n=415571&amp;dst=100006" TargetMode="External"/><Relationship Id="rId70" Type="http://schemas.openxmlformats.org/officeDocument/2006/relationships/hyperlink" Target="https://login.consultant.ru/link/?req=doc&amp;base=LAW&amp;n=345416&amp;dst=100064" TargetMode="External"/><Relationship Id="rId75" Type="http://schemas.openxmlformats.org/officeDocument/2006/relationships/hyperlink" Target="https://login.consultant.ru/link/?req=doc&amp;base=LAW&amp;n=415571&amp;dst=100059" TargetMode="External"/><Relationship Id="rId83" Type="http://schemas.openxmlformats.org/officeDocument/2006/relationships/hyperlink" Target="https://login.consultant.ru/link/?req=doc&amp;base=LAW&amp;n=41557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700&amp;dst=100054" TargetMode="External"/><Relationship Id="rId15" Type="http://schemas.openxmlformats.org/officeDocument/2006/relationships/hyperlink" Target="https://login.consultant.ru/link/?req=doc&amp;base=LAW&amp;n=415571&amp;dst=100005" TargetMode="External"/><Relationship Id="rId23" Type="http://schemas.openxmlformats.org/officeDocument/2006/relationships/hyperlink" Target="https://login.consultant.ru/link/?req=doc&amp;base=LAW&amp;n=415571&amp;dst=100015" TargetMode="External"/><Relationship Id="rId28" Type="http://schemas.openxmlformats.org/officeDocument/2006/relationships/hyperlink" Target="https://login.consultant.ru/link/?req=doc&amp;base=LAW&amp;n=415571&amp;dst=100006" TargetMode="External"/><Relationship Id="rId36" Type="http://schemas.openxmlformats.org/officeDocument/2006/relationships/hyperlink" Target="https://login.consultant.ru/link/?req=doc&amp;base=LAW&amp;n=415571&amp;dst=100025" TargetMode="External"/><Relationship Id="rId49" Type="http://schemas.openxmlformats.org/officeDocument/2006/relationships/hyperlink" Target="https://login.consultant.ru/link/?req=doc&amp;base=LAW&amp;n=415571&amp;dst=100006" TargetMode="External"/><Relationship Id="rId57" Type="http://schemas.openxmlformats.org/officeDocument/2006/relationships/hyperlink" Target="https://login.consultant.ru/link/?req=doc&amp;base=LAW&amp;n=415571&amp;dst=100046" TargetMode="External"/><Relationship Id="rId10" Type="http://schemas.openxmlformats.org/officeDocument/2006/relationships/hyperlink" Target="https://login.consultant.ru/link/?req=doc&amp;base=LAW&amp;n=453483&amp;dst=100852" TargetMode="External"/><Relationship Id="rId31" Type="http://schemas.openxmlformats.org/officeDocument/2006/relationships/hyperlink" Target="https://login.consultant.ru/link/?req=doc&amp;base=LAW&amp;n=185661&amp;dst=100011" TargetMode="External"/><Relationship Id="rId44" Type="http://schemas.openxmlformats.org/officeDocument/2006/relationships/hyperlink" Target="https://login.consultant.ru/link/?req=doc&amp;base=LAW&amp;n=415571&amp;dst=100033" TargetMode="External"/><Relationship Id="rId52" Type="http://schemas.openxmlformats.org/officeDocument/2006/relationships/hyperlink" Target="https://login.consultant.ru/link/?req=doc&amp;base=LAW&amp;n=415571&amp;dst=100006" TargetMode="External"/><Relationship Id="rId60" Type="http://schemas.openxmlformats.org/officeDocument/2006/relationships/hyperlink" Target="https://login.consultant.ru/link/?req=doc&amp;base=LAW&amp;n=415571&amp;dst=100051" TargetMode="External"/><Relationship Id="rId65" Type="http://schemas.openxmlformats.org/officeDocument/2006/relationships/hyperlink" Target="https://login.consultant.ru/link/?req=doc&amp;base=LAW&amp;n=415571&amp;dst=100056" TargetMode="External"/><Relationship Id="rId73" Type="http://schemas.openxmlformats.org/officeDocument/2006/relationships/hyperlink" Target="https://login.consultant.ru/link/?req=doc&amp;base=LAW&amp;n=384612&amp;dst=100005" TargetMode="External"/><Relationship Id="rId78" Type="http://schemas.openxmlformats.org/officeDocument/2006/relationships/hyperlink" Target="https://login.consultant.ru/link/?req=doc&amp;base=LAW&amp;n=415571&amp;dst=100006" TargetMode="External"/><Relationship Id="rId81" Type="http://schemas.openxmlformats.org/officeDocument/2006/relationships/hyperlink" Target="https://login.consultant.ru/link/?req=doc&amp;base=LAW&amp;n=41557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2024-03-25T04:36:00Z</dcterms:created>
  <dcterms:modified xsi:type="dcterms:W3CDTF">2024-03-25T04:36:00Z</dcterms:modified>
</cp:coreProperties>
</file>