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57" w:rsidRDefault="00E03357">
      <w:pPr>
        <w:pStyle w:val="ConsPlusTitlePage"/>
      </w:pPr>
      <w:bookmarkStart w:id="0" w:name="_GoBack"/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03357" w:rsidRDefault="00E03357">
      <w:pPr>
        <w:pStyle w:val="ConsPlusNormal"/>
        <w:ind w:firstLine="540"/>
        <w:jc w:val="both"/>
        <w:outlineLvl w:val="0"/>
      </w:pPr>
    </w:p>
    <w:p w:rsidR="00E03357" w:rsidRDefault="00E03357">
      <w:pPr>
        <w:pStyle w:val="ConsPlusTitle"/>
        <w:jc w:val="center"/>
        <w:outlineLvl w:val="0"/>
      </w:pPr>
      <w:r>
        <w:t>ПРАВИТЕЛЬСТВО ХАНТЫ-МАНСИЙСКОГО АВТОНОМНОГО ОКРУГА - ЮГРЫ</w:t>
      </w:r>
    </w:p>
    <w:p w:rsidR="00E03357" w:rsidRDefault="00E03357">
      <w:pPr>
        <w:pStyle w:val="ConsPlusTitle"/>
        <w:jc w:val="center"/>
      </w:pPr>
    </w:p>
    <w:p w:rsidR="00E03357" w:rsidRDefault="00E03357">
      <w:pPr>
        <w:pStyle w:val="ConsPlusTitle"/>
        <w:jc w:val="center"/>
      </w:pPr>
      <w:r>
        <w:t>ПОСТАНОВЛЕНИЕ</w:t>
      </w:r>
    </w:p>
    <w:p w:rsidR="00E03357" w:rsidRDefault="00E03357">
      <w:pPr>
        <w:pStyle w:val="ConsPlusTitle"/>
        <w:jc w:val="center"/>
      </w:pPr>
      <w:r>
        <w:t>от 23 декабря 2011 г. N 490-п</w:t>
      </w:r>
    </w:p>
    <w:p w:rsidR="00E03357" w:rsidRDefault="00E03357">
      <w:pPr>
        <w:pStyle w:val="ConsPlusTitle"/>
        <w:jc w:val="center"/>
      </w:pPr>
    </w:p>
    <w:p w:rsidR="00E03357" w:rsidRDefault="00E03357">
      <w:pPr>
        <w:pStyle w:val="ConsPlusTitle"/>
        <w:jc w:val="center"/>
      </w:pPr>
      <w:r>
        <w:t>О ПОРЯДКЕ ПРОИЗВОДСТВА РЕМОНТА ЖИЛЫХ ПОМЕЩЕНИЙ,</w:t>
      </w:r>
    </w:p>
    <w:p w:rsidR="00E03357" w:rsidRDefault="00E03357">
      <w:pPr>
        <w:pStyle w:val="ConsPlusTitle"/>
        <w:jc w:val="center"/>
      </w:pPr>
      <w:r>
        <w:t xml:space="preserve">ЕДИНСТВЕННЫМИ </w:t>
      </w:r>
      <w:proofErr w:type="gramStart"/>
      <w:r>
        <w:t>СОБСТВЕННИКАМИ</w:t>
      </w:r>
      <w:proofErr w:type="gramEnd"/>
      <w:r>
        <w:t xml:space="preserve"> КОТОРЫХ ЛИБО СОБСТВЕННИКАМИ</w:t>
      </w:r>
    </w:p>
    <w:p w:rsidR="00E03357" w:rsidRDefault="00E03357">
      <w:pPr>
        <w:pStyle w:val="ConsPlusTitle"/>
        <w:jc w:val="center"/>
      </w:pPr>
      <w:proofErr w:type="gramStart"/>
      <w:r>
        <w:t>ДОЛЕЙ</w:t>
      </w:r>
      <w:proofErr w:type="gramEnd"/>
      <w:r>
        <w:t xml:space="preserve"> В КОТОРЫХ ЯВЛЯЮТСЯ ДЕТИ-СИРОТЫ И ДЕТИ,</w:t>
      </w:r>
    </w:p>
    <w:p w:rsidR="00E03357" w:rsidRDefault="00E03357">
      <w:pPr>
        <w:pStyle w:val="ConsPlusTitle"/>
        <w:jc w:val="center"/>
      </w:pPr>
      <w:r>
        <w:t>ОСТАВШИЕСЯ БЕЗ ПОПЕЧЕНИЯ РОДИТЕЛЕЙ, ЛИЦА ИЗ ЧИСЛА</w:t>
      </w:r>
    </w:p>
    <w:p w:rsidR="00E03357" w:rsidRDefault="00E03357">
      <w:pPr>
        <w:pStyle w:val="ConsPlusTitle"/>
        <w:jc w:val="center"/>
      </w:pPr>
      <w:r>
        <w:t>ДЕТЕЙ-СИРОТ И ДЕТЕЙ, ОСТАВШИХСЯ БЕЗ ПОПЕЧЕНИЯ РОДИТЕЛЕЙ</w:t>
      </w:r>
    </w:p>
    <w:p w:rsidR="00E03357" w:rsidRDefault="00E033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33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357" w:rsidRDefault="00E033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357" w:rsidRDefault="00E033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357" w:rsidRDefault="00E033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357" w:rsidRDefault="00E0335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ХМАО - Югры от 18.09.2014 </w:t>
            </w:r>
            <w:hyperlink r:id="rId6">
              <w:r>
                <w:rPr>
                  <w:color w:val="0000FF"/>
                </w:rPr>
                <w:t>N 348-п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E03357" w:rsidRDefault="00E0335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01.06.2018 </w:t>
            </w:r>
            <w:hyperlink r:id="rId7">
              <w:r>
                <w:rPr>
                  <w:color w:val="0000FF"/>
                </w:rPr>
                <w:t>N 173-п</w:t>
              </w:r>
            </w:hyperlink>
            <w:r>
              <w:rPr>
                <w:color w:val="392C69"/>
              </w:rPr>
              <w:t xml:space="preserve">, от 28.04.2023 </w:t>
            </w:r>
            <w:hyperlink r:id="rId8">
              <w:r>
                <w:rPr>
                  <w:color w:val="0000FF"/>
                </w:rPr>
                <w:t>N 186-п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357" w:rsidRDefault="00E03357">
            <w:pPr>
              <w:pStyle w:val="ConsPlusNormal"/>
            </w:pPr>
          </w:p>
        </w:tc>
      </w:tr>
    </w:tbl>
    <w:p w:rsidR="00E03357" w:rsidRDefault="00E03357">
      <w:pPr>
        <w:pStyle w:val="ConsPlusNormal"/>
        <w:jc w:val="center"/>
      </w:pPr>
    </w:p>
    <w:p w:rsidR="00E03357" w:rsidRDefault="00E03357">
      <w:pPr>
        <w:pStyle w:val="ConsPlusNormal"/>
        <w:ind w:firstLine="540"/>
        <w:jc w:val="both"/>
      </w:pPr>
      <w:proofErr w:type="gramStart"/>
      <w:r>
        <w:t xml:space="preserve">В соответствии с Законами Ханты-Мансийского автономного округа - Югры от 9 июня 2009 года </w:t>
      </w:r>
      <w:hyperlink r:id="rId9">
        <w:r>
          <w:rPr>
            <w:color w:val="0000FF"/>
          </w:rPr>
          <w:t>N 86-оз</w:t>
        </w:r>
      </w:hyperlink>
      <w:r>
        <w:t xml:space="preserve">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 - Югре", от 22 декабря 2008 года </w:t>
      </w:r>
      <w:hyperlink r:id="rId10">
        <w:r>
          <w:rPr>
            <w:color w:val="0000FF"/>
          </w:rPr>
          <w:t>N 148-оз</w:t>
        </w:r>
      </w:hyperlink>
      <w:r>
        <w:t xml:space="preserve"> "Об организации и осуществлении деятельности</w:t>
      </w:r>
      <w:proofErr w:type="gramEnd"/>
      <w:r>
        <w:t xml:space="preserve"> по опеке и попечительству на территории Ханты-Мансийского автономного округа - Югры" Правительство Ханты-Мансийского автономного округа - Югры постановляет:</w:t>
      </w:r>
    </w:p>
    <w:p w:rsidR="00E03357" w:rsidRDefault="00E03357">
      <w:pPr>
        <w:pStyle w:val="ConsPlusNormal"/>
        <w:jc w:val="both"/>
      </w:pPr>
      <w:r>
        <w:t xml:space="preserve">(в ред. </w:t>
      </w:r>
      <w:hyperlink r:id="rId11">
        <w:r>
          <w:rPr>
            <w:color w:val="0000FF"/>
          </w:rPr>
          <w:t>постановления</w:t>
        </w:r>
      </w:hyperlink>
      <w:r>
        <w:t xml:space="preserve"> Правительства ХМАО - Югры от 18.09.2014 N 348-п)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>
        <w:r>
          <w:rPr>
            <w:color w:val="0000FF"/>
          </w:rPr>
          <w:t>порядок</w:t>
        </w:r>
      </w:hyperlink>
      <w:r>
        <w:t xml:space="preserve"> производства ремонта жилых помещений, единственными собственниками которых либо собственниками долей в которых являются дети-сироты и дети, оставшиеся без попечения родителей, лица из числа детей-сирот и детей, оставшихся без попечения родителей.</w:t>
      </w:r>
    </w:p>
    <w:p w:rsidR="00E03357" w:rsidRDefault="00E03357">
      <w:pPr>
        <w:pStyle w:val="ConsPlusNormal"/>
        <w:jc w:val="both"/>
      </w:pPr>
      <w:r>
        <w:t xml:space="preserve">(п. 1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ХМАО - Югры от 18.09.2014 N 348-п)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3">
        <w:r>
          <w:rPr>
            <w:color w:val="0000FF"/>
          </w:rPr>
          <w:t>Постановление</w:t>
        </w:r>
      </w:hyperlink>
      <w:r>
        <w:t xml:space="preserve"> Правительства ХМАО - Югры от 28.04.2023 N 186-п.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3. Опубликовать настоящее постановление в газете "Новости Югры".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2012 года.</w:t>
      </w:r>
    </w:p>
    <w:p w:rsidR="00E03357" w:rsidRDefault="00E03357">
      <w:pPr>
        <w:pStyle w:val="ConsPlusNormal"/>
        <w:ind w:firstLine="540"/>
        <w:jc w:val="both"/>
      </w:pPr>
    </w:p>
    <w:p w:rsidR="00E03357" w:rsidRDefault="00E03357">
      <w:pPr>
        <w:pStyle w:val="ConsPlusNormal"/>
        <w:jc w:val="right"/>
      </w:pPr>
      <w:r>
        <w:t>Губернатор</w:t>
      </w:r>
    </w:p>
    <w:p w:rsidR="00E03357" w:rsidRDefault="00E03357">
      <w:pPr>
        <w:pStyle w:val="ConsPlusNormal"/>
        <w:jc w:val="right"/>
      </w:pPr>
      <w:r>
        <w:t>Ханты-Мансийского</w:t>
      </w:r>
    </w:p>
    <w:p w:rsidR="00E03357" w:rsidRDefault="00E03357">
      <w:pPr>
        <w:pStyle w:val="ConsPlusNormal"/>
        <w:jc w:val="right"/>
      </w:pPr>
      <w:r>
        <w:t>автономного округа - Югры</w:t>
      </w:r>
    </w:p>
    <w:p w:rsidR="00E03357" w:rsidRDefault="00E03357">
      <w:pPr>
        <w:pStyle w:val="ConsPlusNormal"/>
        <w:jc w:val="right"/>
      </w:pPr>
      <w:r>
        <w:t>Н.В.КОМАРОВА</w:t>
      </w:r>
    </w:p>
    <w:p w:rsidR="00E03357" w:rsidRDefault="00E03357">
      <w:pPr>
        <w:pStyle w:val="ConsPlusNormal"/>
        <w:ind w:firstLine="540"/>
        <w:jc w:val="both"/>
      </w:pPr>
    </w:p>
    <w:p w:rsidR="00E03357" w:rsidRDefault="00E03357">
      <w:pPr>
        <w:pStyle w:val="ConsPlusNormal"/>
        <w:ind w:firstLine="540"/>
        <w:jc w:val="both"/>
      </w:pPr>
    </w:p>
    <w:p w:rsidR="00E03357" w:rsidRDefault="00E03357">
      <w:pPr>
        <w:pStyle w:val="ConsPlusNormal"/>
        <w:ind w:firstLine="540"/>
        <w:jc w:val="both"/>
      </w:pPr>
    </w:p>
    <w:p w:rsidR="00E03357" w:rsidRDefault="00E03357">
      <w:pPr>
        <w:pStyle w:val="ConsPlusNormal"/>
        <w:ind w:firstLine="540"/>
        <w:jc w:val="both"/>
      </w:pPr>
    </w:p>
    <w:p w:rsidR="00E03357" w:rsidRDefault="00E03357">
      <w:pPr>
        <w:pStyle w:val="ConsPlusNormal"/>
        <w:ind w:firstLine="540"/>
        <w:jc w:val="both"/>
      </w:pPr>
    </w:p>
    <w:p w:rsidR="00E03357" w:rsidRDefault="00E03357">
      <w:pPr>
        <w:pStyle w:val="ConsPlusNormal"/>
        <w:jc w:val="right"/>
        <w:outlineLvl w:val="0"/>
      </w:pPr>
      <w:r>
        <w:t>Приложение</w:t>
      </w:r>
    </w:p>
    <w:p w:rsidR="00E03357" w:rsidRDefault="00E03357">
      <w:pPr>
        <w:pStyle w:val="ConsPlusNormal"/>
        <w:jc w:val="right"/>
      </w:pPr>
      <w:r>
        <w:t>к постановлению Правительства</w:t>
      </w:r>
    </w:p>
    <w:p w:rsidR="00E03357" w:rsidRDefault="00E03357">
      <w:pPr>
        <w:pStyle w:val="ConsPlusNormal"/>
        <w:jc w:val="right"/>
      </w:pPr>
      <w:r>
        <w:t>Ханты-Мансийского</w:t>
      </w:r>
    </w:p>
    <w:p w:rsidR="00E03357" w:rsidRDefault="00E03357">
      <w:pPr>
        <w:pStyle w:val="ConsPlusNormal"/>
        <w:jc w:val="right"/>
      </w:pPr>
      <w:r>
        <w:t>автономного округа - Югры</w:t>
      </w:r>
    </w:p>
    <w:p w:rsidR="00E03357" w:rsidRDefault="00E03357">
      <w:pPr>
        <w:pStyle w:val="ConsPlusNormal"/>
        <w:jc w:val="right"/>
      </w:pPr>
      <w:r>
        <w:t>от 23 декабря 2011 года N 490-п</w:t>
      </w:r>
    </w:p>
    <w:p w:rsidR="00E03357" w:rsidRDefault="00E03357">
      <w:pPr>
        <w:pStyle w:val="ConsPlusNormal"/>
        <w:ind w:firstLine="540"/>
        <w:jc w:val="both"/>
      </w:pPr>
    </w:p>
    <w:p w:rsidR="00E03357" w:rsidRDefault="00E03357">
      <w:pPr>
        <w:pStyle w:val="ConsPlusTitle"/>
        <w:jc w:val="center"/>
      </w:pPr>
      <w:bookmarkStart w:id="1" w:name="P38"/>
      <w:bookmarkEnd w:id="1"/>
      <w:r>
        <w:lastRenderedPageBreak/>
        <w:t>ПОРЯДОК</w:t>
      </w:r>
    </w:p>
    <w:p w:rsidR="00E03357" w:rsidRDefault="00E03357">
      <w:pPr>
        <w:pStyle w:val="ConsPlusTitle"/>
        <w:jc w:val="center"/>
      </w:pPr>
      <w:r>
        <w:t xml:space="preserve">ПРОИЗВОДСТВА РЕМОНТА ЖИЛЫХ ПОМЕЩЕНИЙ, </w:t>
      </w:r>
      <w:proofErr w:type="gramStart"/>
      <w:r>
        <w:t>ЕДИНСТВЕННЫМИ</w:t>
      </w:r>
      <w:proofErr w:type="gramEnd"/>
    </w:p>
    <w:p w:rsidR="00E03357" w:rsidRDefault="00E03357">
      <w:pPr>
        <w:pStyle w:val="ConsPlusTitle"/>
        <w:jc w:val="center"/>
      </w:pPr>
      <w:r>
        <w:t xml:space="preserve">СОБСТВЕННИКАМИ КОТОРЫХ ЛИБО СОБСТВЕННИКАМИ </w:t>
      </w:r>
      <w:proofErr w:type="gramStart"/>
      <w:r>
        <w:t>ДОЛЕЙ</w:t>
      </w:r>
      <w:proofErr w:type="gramEnd"/>
      <w:r>
        <w:t xml:space="preserve"> В КОТОРЫХ</w:t>
      </w:r>
    </w:p>
    <w:p w:rsidR="00E03357" w:rsidRDefault="00E03357">
      <w:pPr>
        <w:pStyle w:val="ConsPlusTitle"/>
        <w:jc w:val="center"/>
      </w:pPr>
      <w:r>
        <w:t>ЯВЛЯЮТСЯ ДЕТИ-СИРОТЫ И ДЕТИ, ОСТАВШИЕСЯ БЕЗ ПОПЕЧЕНИЯ</w:t>
      </w:r>
    </w:p>
    <w:p w:rsidR="00E03357" w:rsidRDefault="00E03357">
      <w:pPr>
        <w:pStyle w:val="ConsPlusTitle"/>
        <w:jc w:val="center"/>
      </w:pPr>
      <w:r>
        <w:t>РОДИТЕЛЕЙ, ЛИЦА ИЗ ЧИСЛА ДЕТЕЙ-СИРОТ И ДЕТЕЙ, ОСТАВШИХСЯ</w:t>
      </w:r>
    </w:p>
    <w:p w:rsidR="00E03357" w:rsidRDefault="00E03357">
      <w:pPr>
        <w:pStyle w:val="ConsPlusTitle"/>
        <w:jc w:val="center"/>
      </w:pPr>
      <w:r>
        <w:t>БЕЗ ПОПЕЧЕНИЯ РОДИТЕЛЕЙ (ДАЛЕЕ - ПОРЯДОК)</w:t>
      </w:r>
    </w:p>
    <w:p w:rsidR="00E03357" w:rsidRDefault="00E03357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0335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357" w:rsidRDefault="00E03357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357" w:rsidRDefault="00E03357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03357" w:rsidRDefault="00E0335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03357" w:rsidRDefault="00E0335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ХМАО - Югры от 28.04.2023 N 186-п)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03357" w:rsidRDefault="00E03357">
            <w:pPr>
              <w:pStyle w:val="ConsPlusNormal"/>
            </w:pPr>
          </w:p>
        </w:tc>
      </w:tr>
    </w:tbl>
    <w:p w:rsidR="00E03357" w:rsidRDefault="00E03357">
      <w:pPr>
        <w:pStyle w:val="ConsPlusNormal"/>
        <w:jc w:val="center"/>
      </w:pPr>
    </w:p>
    <w:p w:rsidR="00E03357" w:rsidRDefault="00E03357">
      <w:pPr>
        <w:pStyle w:val="ConsPlusNormal"/>
        <w:ind w:firstLine="540"/>
        <w:jc w:val="both"/>
      </w:pPr>
      <w:r>
        <w:t xml:space="preserve">1. </w:t>
      </w:r>
      <w:proofErr w:type="gramStart"/>
      <w:r>
        <w:t>Порядок определяет механизм проведения ремонта находящихся в Ханты-Мансийском автономном округе - Югре (далее - автономный округ) жилых помещений, принадлежащих детям-сиротам и детям, оставшимся без попечения родителей (далее - дети-сироты), лицам из числа детей-сирот и детей, оставшихся без попечения родителей (далее - лица из числа детей-сирот), являющихся единственными собственниками жилых помещений либо собственниками долей в жилых помещениях, остальные доли в которых принадлежат на праве собственности</w:t>
      </w:r>
      <w:proofErr w:type="gramEnd"/>
      <w:r>
        <w:t xml:space="preserve"> </w:t>
      </w:r>
      <w:proofErr w:type="gramStart"/>
      <w:r>
        <w:t xml:space="preserve">детям-сиротам и лицам из числа детей-сирот (далее - жилые помещения), в соответствии с </w:t>
      </w:r>
      <w:hyperlink r:id="rId15">
        <w:r>
          <w:rPr>
            <w:color w:val="0000FF"/>
          </w:rPr>
          <w:t>пунктом 3.1 статьи 8</w:t>
        </w:r>
      </w:hyperlink>
      <w:r>
        <w:t xml:space="preserve"> Закона Ханты-Мансийского автономного округа - Югры от 9 июня 2009 года N 86-оз "О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 в Ханты-Мансийском автономном округе</w:t>
      </w:r>
      <w:proofErr w:type="gramEnd"/>
      <w:r>
        <w:t xml:space="preserve"> - Югре" (далее - ремонт).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Производство ремонта жилых помещений организует Департамент административного обеспечения автономного округа (далее - Уполномоченный орган)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в пределах бюджетных ассигнований, предусмотренных законом о бюджете автономного округа на очередной финансовый год и плановый период.</w:t>
      </w:r>
      <w:proofErr w:type="gramEnd"/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Ремонт жилых помещений производится однократно в соответствии с планом-графиком проведения ремонта жилых помещений (далее - план-график), согласованным с Уполномоченным органом и утвержденным Департаментом социального развития автономного округа (далее - Депсоцразвития Югры), при наступлении следующих обстоятельств:</w:t>
      </w:r>
      <w:proofErr w:type="gramEnd"/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3.1. </w:t>
      </w:r>
      <w:proofErr w:type="gramStart"/>
      <w:r>
        <w:t>До наступления совершеннолетия детей-сирот при их совместном проживании с опекуном (попечителем) в жилом помещении, подлежащем ремонту в случае его неудовлетворительного санитарно-технического состояния, установленного актом проверки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дети-сироты, за обеспечением надлежащего санитарного и технического состояния жилых помещений, а также осуществления контроля за распоряжением</w:t>
      </w:r>
      <w:proofErr w:type="gramEnd"/>
      <w:r>
        <w:t xml:space="preserve"> </w:t>
      </w:r>
      <w:proofErr w:type="gramStart"/>
      <w:r>
        <w:t xml:space="preserve">ими, указанным в </w:t>
      </w:r>
      <w:hyperlink r:id="rId16">
        <w:r>
          <w:rPr>
            <w:color w:val="0000FF"/>
          </w:rPr>
          <w:t>постановлении</w:t>
        </w:r>
      </w:hyperlink>
      <w:r>
        <w:t xml:space="preserve"> Правительства автономного округа от 18 января 2019 года N 6-п "О порядке осуществления контроля за использованием и сохранностью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жилых помещений, а также осуществления контроля за распоряжением ими".</w:t>
      </w:r>
      <w:proofErr w:type="gramEnd"/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>В год наступления совершеннолетия детей-сирот, находящихся под попечительством, или их возвращения к месту жительства (нахождения жилого помещения, подлежащего ремонту) в связи с окончанием срока пребывания в образовательной организации, организации социального обслуживания, учреждении системы здравоохранения или ином учреждении, создаваемом в установленном законодательством Российской Федерации порядке для детей-</w:t>
      </w:r>
      <w:r>
        <w:lastRenderedPageBreak/>
        <w:t>сирот, в приемной семье, либо прекращением опеки или попечительства, либо завершением получения профессионального образования, либо</w:t>
      </w:r>
      <w:proofErr w:type="gramEnd"/>
      <w:r>
        <w:t xml:space="preserve"> окончанием прохождения военной службы по призыву, либо окончанием отбывания наказания в исправительном </w:t>
      </w:r>
      <w:proofErr w:type="gramStart"/>
      <w:r>
        <w:t>учреждении</w:t>
      </w:r>
      <w:proofErr w:type="gramEnd"/>
      <w:r>
        <w:t>.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3.3. </w:t>
      </w:r>
      <w:proofErr w:type="gramStart"/>
      <w:r>
        <w:t>В год возвращения лица из числа детей-сирот к месту нахождения жилого помещения, подлежащего ремонту, в связи с окончанием срока пребывания в образовательной организации, организации социального обслуживания, учреждении системы здравоохранения или ином учреждении, создаваемом в установленном законодательством Российской Федерации порядке для детей-сирот, в приемной семье, либо прекращением опеки или попечительства, либо завершением получения профессионального образования, либо окончанием прохождения военной службы по</w:t>
      </w:r>
      <w:proofErr w:type="gramEnd"/>
      <w:r>
        <w:t xml:space="preserve"> призыву, либо окончанием отбывания наказания в исправительном </w:t>
      </w:r>
      <w:proofErr w:type="gramStart"/>
      <w:r>
        <w:t>учреждении</w:t>
      </w:r>
      <w:proofErr w:type="gramEnd"/>
      <w:r>
        <w:t>.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Форму плана-графика устанавливает Депсоцразвития Югры.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4. Стоимость ремонта жилого помещения рассчитывается исходя из сметных расчетов стоимости работ по ремонту жилого помещения (далее - сметный расчет).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5. Депсоцразвития Югры ведет реестр подлежащих ремонту жилых помещений (далее - реестр жилых помещений) и ежегодно в срок до 1 февраля, 1 июля текущего года направляет в Уполномоченный орган следующие документы: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заявку на производство в </w:t>
      </w:r>
      <w:proofErr w:type="gramStart"/>
      <w:r>
        <w:t>следующем</w:t>
      </w:r>
      <w:proofErr w:type="gramEnd"/>
      <w:r>
        <w:t xml:space="preserve"> финансовом году ремонта жилых помещений (далее - заявка);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реестр жилых помещений;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заявления законных представителей детей-сирот, лиц из числа детей-сирот о согласии на производство ремонта жилых помещений по форме, установленной Депсоцразвития Югры.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6. Уполномоченный орган совместно с Депсоцразвития Югры ежегодно в срок до 1 марта, 1 августа </w:t>
      </w:r>
      <w:proofErr w:type="gramStart"/>
      <w:r>
        <w:t>организует и проводит</w:t>
      </w:r>
      <w:proofErr w:type="gramEnd"/>
      <w:r>
        <w:t xml:space="preserve"> проверку санитарно-технического состояния жилых помещений, включенных в заявку (далее - проверка).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По результатам проверки Уполномоченный орган в течение 15 рабочих дней со дня ее проведения составляет в 2 экземплярах акт о санитарно-техническом состоянии жилых помещений (далее - акт о состоянии жилых помещений) с указанием в нем состава работ по ремонту жилого помещения, сметного расчета, один из которых направляет в Депсоцразвития Югры для учета при формировании плана-графика, второй оставляет у себя.</w:t>
      </w:r>
      <w:proofErr w:type="gramEnd"/>
    </w:p>
    <w:p w:rsidR="00E03357" w:rsidRDefault="00E03357">
      <w:pPr>
        <w:pStyle w:val="ConsPlusNormal"/>
        <w:spacing w:before="220"/>
        <w:ind w:firstLine="540"/>
        <w:jc w:val="both"/>
      </w:pPr>
      <w:r>
        <w:t>8. Депсоцразвития Югры: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составляет на основании актов о состоянии жилых помещений, сметных расчетов план-график и согласует его с Уполномоченным органом;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согласует дату проведения работ по ремонту жилых помещений с законными представителями детей-сирот или лицами из числа детей-сирот;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ежегодно в срок до 1 апреля, 1 сентября направляет в Уполномоченный орган план-график.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9. Уполномоченный орган: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организует производство ремонта жилых помещений в сроки, указанные в </w:t>
      </w:r>
      <w:proofErr w:type="gramStart"/>
      <w:r>
        <w:t>плане-графике</w:t>
      </w:r>
      <w:proofErr w:type="gramEnd"/>
      <w:r>
        <w:t>,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организует приемку выполненных работ по ремонту жилых помещений;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 xml:space="preserve">представляет в Депсоцразвития Югры отчет о расходовании бюджетных средств </w:t>
      </w:r>
      <w:r>
        <w:lastRenderedPageBreak/>
        <w:t>ежеквартально в срок до 10-го числа месяца, следующего за отчетным кварталом текущего года.</w:t>
      </w:r>
    </w:p>
    <w:p w:rsidR="00E03357" w:rsidRDefault="00E03357">
      <w:pPr>
        <w:pStyle w:val="ConsPlusNormal"/>
        <w:spacing w:before="220"/>
        <w:ind w:firstLine="540"/>
        <w:jc w:val="both"/>
      </w:pPr>
      <w:r>
        <w:t>Форму отчета о расходовании бюджетных средств устанавливает Депсоцразвития Югры.</w:t>
      </w:r>
    </w:p>
    <w:p w:rsidR="00E03357" w:rsidRDefault="00E03357">
      <w:pPr>
        <w:pStyle w:val="ConsPlusNormal"/>
        <w:ind w:firstLine="540"/>
        <w:jc w:val="both"/>
      </w:pPr>
    </w:p>
    <w:p w:rsidR="00E03357" w:rsidRDefault="00E03357">
      <w:pPr>
        <w:pStyle w:val="ConsPlusNormal"/>
        <w:ind w:firstLine="540"/>
        <w:jc w:val="both"/>
      </w:pPr>
    </w:p>
    <w:p w:rsidR="00E03357" w:rsidRDefault="00E0335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E1592C" w:rsidRDefault="00E1592C"/>
    <w:sectPr w:rsidR="00E1592C" w:rsidSect="00FE1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57"/>
    <w:rsid w:val="00E03357"/>
    <w:rsid w:val="00E1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3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33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33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3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0335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0335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926&amp;n=278549&amp;dst=100005" TargetMode="External"/><Relationship Id="rId13" Type="http://schemas.openxmlformats.org/officeDocument/2006/relationships/hyperlink" Target="https://login.consultant.ru/link/?req=doc&amp;base=RLAW926&amp;n=278549&amp;dst=10000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LAW926&amp;n=173931&amp;dst=100005" TargetMode="External"/><Relationship Id="rId12" Type="http://schemas.openxmlformats.org/officeDocument/2006/relationships/hyperlink" Target="https://login.consultant.ru/link/?req=doc&amp;base=RLAW926&amp;n=103756&amp;dst=10000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926&amp;n=248292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26&amp;n=103756&amp;dst=100005" TargetMode="External"/><Relationship Id="rId11" Type="http://schemas.openxmlformats.org/officeDocument/2006/relationships/hyperlink" Target="https://login.consultant.ru/link/?req=doc&amp;base=RLAW926&amp;n=103756&amp;dst=100008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https://login.consultant.ru/link/?req=doc&amp;base=RLAW926&amp;n=296271&amp;dst=100806" TargetMode="External"/><Relationship Id="rId10" Type="http://schemas.openxmlformats.org/officeDocument/2006/relationships/hyperlink" Target="https://login.consultant.ru/link/?req=doc&amp;base=RLAW926&amp;n=29627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26&amp;n=296271&amp;dst=1" TargetMode="External"/><Relationship Id="rId14" Type="http://schemas.openxmlformats.org/officeDocument/2006/relationships/hyperlink" Target="https://login.consultant.ru/link/?req=doc&amp;base=RLAW926&amp;n=278549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1438</Words>
  <Characters>8199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Курлов</dc:creator>
  <cp:lastModifiedBy>Алексей Курлов</cp:lastModifiedBy>
  <cp:revision>1</cp:revision>
  <dcterms:created xsi:type="dcterms:W3CDTF">2024-03-25T05:07:00Z</dcterms:created>
  <dcterms:modified xsi:type="dcterms:W3CDTF">2024-03-25T05:07:00Z</dcterms:modified>
</cp:coreProperties>
</file>