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53" w:rsidRDefault="00F53553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53553" w:rsidRDefault="00F53553">
      <w:pPr>
        <w:pStyle w:val="ConsPlusNormal"/>
        <w:jc w:val="both"/>
        <w:outlineLvl w:val="0"/>
      </w:pPr>
    </w:p>
    <w:p w:rsidR="00F53553" w:rsidRDefault="00F53553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F53553" w:rsidRDefault="00F53553">
      <w:pPr>
        <w:pStyle w:val="ConsPlusTitle"/>
        <w:jc w:val="center"/>
      </w:pPr>
    </w:p>
    <w:p w:rsidR="00F53553" w:rsidRDefault="00F53553">
      <w:pPr>
        <w:pStyle w:val="ConsPlusTitle"/>
        <w:jc w:val="center"/>
      </w:pPr>
      <w:r>
        <w:t>ПОСТАНОВЛЕНИЕ</w:t>
      </w:r>
    </w:p>
    <w:p w:rsidR="00F53553" w:rsidRDefault="00F53553">
      <w:pPr>
        <w:pStyle w:val="ConsPlusTitle"/>
        <w:jc w:val="center"/>
      </w:pPr>
      <w:r>
        <w:t>от 21 февраля 2020 г. N 34-п</w:t>
      </w:r>
    </w:p>
    <w:p w:rsidR="00F53553" w:rsidRDefault="00F53553">
      <w:pPr>
        <w:pStyle w:val="ConsPlusTitle"/>
        <w:jc w:val="center"/>
      </w:pPr>
    </w:p>
    <w:p w:rsidR="00F53553" w:rsidRDefault="00F53553">
      <w:pPr>
        <w:pStyle w:val="ConsPlusTitle"/>
        <w:jc w:val="center"/>
      </w:pPr>
      <w:r>
        <w:t>О СЕРТИФИКАТЕ НА ОПЛАТУ СОЦИАЛЬНЫХ УСЛУГ И ПРИЗНАНИИ</w:t>
      </w:r>
    </w:p>
    <w:p w:rsidR="00F53553" w:rsidRDefault="00F53553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НЕКОТОРЫХ ПОСТАНОВЛЕНИЙ ПРАВИТЕЛЬСТВА</w:t>
      </w:r>
    </w:p>
    <w:p w:rsidR="00F53553" w:rsidRDefault="00F53553">
      <w:pPr>
        <w:pStyle w:val="ConsPlusTitle"/>
        <w:jc w:val="center"/>
      </w:pPr>
      <w:r>
        <w:t>ХАНТЫ-МАНСИЙСКОГО АВТОНОМНОГО ОКРУГА - ЮГРЫ</w:t>
      </w:r>
    </w:p>
    <w:p w:rsidR="00F53553" w:rsidRDefault="00F535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35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553" w:rsidRDefault="00F535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553" w:rsidRDefault="00F535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3553" w:rsidRDefault="00F535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3553" w:rsidRDefault="00F535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11.03.2022 </w:t>
            </w:r>
            <w:hyperlink r:id="rId6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3553" w:rsidRDefault="00F535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22.07.2022 </w:t>
            </w:r>
            <w:hyperlink r:id="rId7">
              <w:r>
                <w:rPr>
                  <w:color w:val="0000FF"/>
                </w:rPr>
                <w:t>N 361-п</w:t>
              </w:r>
            </w:hyperlink>
            <w:r>
              <w:rPr>
                <w:color w:val="392C69"/>
              </w:rPr>
              <w:t xml:space="preserve">, от 29.12.2022 </w:t>
            </w:r>
            <w:hyperlink r:id="rId8">
              <w:r>
                <w:rPr>
                  <w:color w:val="0000FF"/>
                </w:rPr>
                <w:t>N 748-п</w:t>
              </w:r>
            </w:hyperlink>
            <w:r>
              <w:rPr>
                <w:color w:val="392C69"/>
              </w:rPr>
              <w:t xml:space="preserve">, от 28.07.2023 </w:t>
            </w:r>
            <w:hyperlink r:id="rId9">
              <w:r>
                <w:rPr>
                  <w:color w:val="0000FF"/>
                </w:rPr>
                <w:t>N 360-п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553" w:rsidRDefault="00F53553">
            <w:pPr>
              <w:pStyle w:val="ConsPlusNormal"/>
            </w:pPr>
          </w:p>
        </w:tc>
      </w:tr>
    </w:tbl>
    <w:p w:rsidR="00F53553" w:rsidRDefault="00F53553">
      <w:pPr>
        <w:pStyle w:val="ConsPlusNormal"/>
        <w:jc w:val="both"/>
      </w:pPr>
    </w:p>
    <w:p w:rsidR="00F53553" w:rsidRDefault="00F5355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1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27 июня 2014 года N 51-оз "О регулировании отдельных вопросов в сфере социального обслуживания граждан в Ханты-Мансийском автономном округе - Югре", учитывая решение Общественного совета при Департаменте социального развития Ханты-Мансийского автономного округа - Югры (протокол заседания</w:t>
      </w:r>
      <w:proofErr w:type="gramEnd"/>
      <w:r>
        <w:t xml:space="preserve"> от 20 февраля 2020 года N 7), Правительство Ханты-Мансийского автономного округа - Югры постановляет: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>
        <w:r>
          <w:rPr>
            <w:color w:val="0000FF"/>
          </w:rPr>
          <w:t>порядок</w:t>
        </w:r>
      </w:hyperlink>
      <w:r>
        <w:t xml:space="preserve"> предоставления сертификата на оплату социальных услуг.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>2.1. Постановления Правительства Ханты-Мансийского автономного округа - Югры: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 xml:space="preserve">от 22 марта 2013 года </w:t>
      </w:r>
      <w:hyperlink r:id="rId12">
        <w:r>
          <w:rPr>
            <w:color w:val="0000FF"/>
          </w:rPr>
          <w:t>N 91-п</w:t>
        </w:r>
      </w:hyperlink>
      <w:r>
        <w:t xml:space="preserve"> "О предоставлении гражданам, страдающим наркологическими заболеваниями, сертификатов на оплату услуг по социальной реабилитации и ресоциализации";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 xml:space="preserve">от 27 декабря 2013 года </w:t>
      </w:r>
      <w:hyperlink r:id="rId13">
        <w:r>
          <w:rPr>
            <w:color w:val="0000FF"/>
          </w:rPr>
          <w:t>N 588-п</w:t>
        </w:r>
      </w:hyperlink>
      <w:r>
        <w:t xml:space="preserve"> "О внесении изменений в постановление Правительства Ханты-Мансийского автономного округа - Югры от 22 марта 2013 года N 91-п "О предоставлении гражданам, страдающим наркологическими заболеваниями, сертификатов на оплату услуг по социальной реабилитации и ресоциализации";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 xml:space="preserve">от 29 августа 2014 года </w:t>
      </w:r>
      <w:hyperlink r:id="rId14">
        <w:r>
          <w:rPr>
            <w:color w:val="0000FF"/>
          </w:rPr>
          <w:t>N 315-п</w:t>
        </w:r>
      </w:hyperlink>
      <w:r>
        <w:t xml:space="preserve"> "О внесении изменения в постановление Правительства Ханты-Мансийского автономного округа - Югры от 22 марта 2013 года N 91-п "О предоставлении гражданам, страдающим наркологическими заболеваниями, сертификатов на оплату услуг по социальной реабилитации и ресоциализации";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 xml:space="preserve">от 30 декабря 2016 года </w:t>
      </w:r>
      <w:hyperlink r:id="rId15">
        <w:r>
          <w:rPr>
            <w:color w:val="0000FF"/>
          </w:rPr>
          <w:t>N 568-п</w:t>
        </w:r>
      </w:hyperlink>
      <w:r>
        <w:t xml:space="preserve"> "О сертификате на оплату социальных услуг";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 xml:space="preserve">от 16 августа 2019 года </w:t>
      </w:r>
      <w:hyperlink r:id="rId16">
        <w:r>
          <w:rPr>
            <w:color w:val="0000FF"/>
          </w:rPr>
          <w:t>N 276-п</w:t>
        </w:r>
      </w:hyperlink>
      <w:r>
        <w:t xml:space="preserve"> "О внесении изменений в некоторые постановления Правительства Ханты-Мансийского автономного округа - Югры".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 xml:space="preserve">2.2. </w:t>
      </w:r>
      <w:hyperlink r:id="rId17">
        <w:r>
          <w:rPr>
            <w:color w:val="0000FF"/>
          </w:rPr>
          <w:t>Пункт 4</w:t>
        </w:r>
      </w:hyperlink>
      <w:r>
        <w:t xml:space="preserve"> постановления Правительства Ханты-Мансийского автономного округа - Югры от 30 декабря 2016 года N 569-п "О внесении изменений в некоторые постановления Правительства Ханты-Мансийского автономного округа - Югры".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 xml:space="preserve">2.3. </w:t>
      </w:r>
      <w:hyperlink r:id="rId18">
        <w:r>
          <w:rPr>
            <w:color w:val="0000FF"/>
          </w:rPr>
          <w:t>Пункт 4</w:t>
        </w:r>
      </w:hyperlink>
      <w:r>
        <w:t xml:space="preserve"> постановления Правительства Ханты-Мансийского автономного округа - Югры от </w:t>
      </w:r>
      <w:r>
        <w:lastRenderedPageBreak/>
        <w:t>1 декабря 2017 года N 488-п "О внесении изменений в некоторые постановления Правительства Ханты-Мансийского автономного округа - Югры".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 xml:space="preserve">2.4. </w:t>
      </w:r>
      <w:hyperlink r:id="rId19">
        <w:r>
          <w:rPr>
            <w:color w:val="0000FF"/>
          </w:rPr>
          <w:t>Пункт 2</w:t>
        </w:r>
      </w:hyperlink>
      <w:r>
        <w:t xml:space="preserve"> постановления Правительства Ханты-Мансийского автономного округа - Югры от 2 марта 2018 года N 55-п "О внесении изменений в некоторые постановления Правительства Ханты-Мансийского автономного округа - Югры".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 xml:space="preserve">2.5. </w:t>
      </w:r>
      <w:hyperlink r:id="rId20">
        <w:r>
          <w:rPr>
            <w:color w:val="0000FF"/>
          </w:rPr>
          <w:t>Пункты 13</w:t>
        </w:r>
      </w:hyperlink>
      <w:r>
        <w:t xml:space="preserve">, </w:t>
      </w:r>
      <w:hyperlink r:id="rId21">
        <w:r>
          <w:rPr>
            <w:color w:val="0000FF"/>
          </w:rPr>
          <w:t>17</w:t>
        </w:r>
      </w:hyperlink>
      <w:r>
        <w:t xml:space="preserve"> постановления Правительства Ханты-Мансийского автономного округа - Югры от 21 декабря 2018 года N 490-п "О внесении изменений в некоторые постановления Правительства Ханты-Мансийского автономного округа - Югры".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 xml:space="preserve">2.6. </w:t>
      </w:r>
      <w:hyperlink r:id="rId22">
        <w:r>
          <w:rPr>
            <w:color w:val="0000FF"/>
          </w:rPr>
          <w:t>Пункты 3</w:t>
        </w:r>
      </w:hyperlink>
      <w:r>
        <w:t xml:space="preserve">, </w:t>
      </w:r>
      <w:hyperlink r:id="rId23">
        <w:r>
          <w:rPr>
            <w:color w:val="0000FF"/>
          </w:rPr>
          <w:t>8</w:t>
        </w:r>
      </w:hyperlink>
      <w:r>
        <w:t xml:space="preserve"> постановления Правительства Ханты-Мансийского автономного округа - Югры от 17 января 2020 года N 7-п "О внесении изменений в некоторые постановления Правительства Ханты-Мансийского автономного округа - Югры".</w:t>
      </w:r>
    </w:p>
    <w:p w:rsidR="00F53553" w:rsidRDefault="00F53553">
      <w:pPr>
        <w:pStyle w:val="ConsPlusNormal"/>
        <w:jc w:val="both"/>
      </w:pPr>
    </w:p>
    <w:p w:rsidR="00F53553" w:rsidRDefault="00F53553">
      <w:pPr>
        <w:pStyle w:val="ConsPlusNormal"/>
        <w:jc w:val="right"/>
      </w:pPr>
      <w:r>
        <w:t>Губернатор</w:t>
      </w:r>
    </w:p>
    <w:p w:rsidR="00F53553" w:rsidRDefault="00F53553">
      <w:pPr>
        <w:pStyle w:val="ConsPlusNormal"/>
        <w:jc w:val="right"/>
      </w:pPr>
      <w:r>
        <w:t>Ханты-Мансийского</w:t>
      </w:r>
    </w:p>
    <w:p w:rsidR="00F53553" w:rsidRDefault="00F53553">
      <w:pPr>
        <w:pStyle w:val="ConsPlusNormal"/>
        <w:jc w:val="right"/>
      </w:pPr>
      <w:r>
        <w:t>автономного округа - Югры</w:t>
      </w:r>
    </w:p>
    <w:p w:rsidR="00F53553" w:rsidRDefault="00F53553">
      <w:pPr>
        <w:pStyle w:val="ConsPlusNormal"/>
        <w:jc w:val="right"/>
      </w:pPr>
      <w:r>
        <w:t>Н.В.КОМАРОВА</w:t>
      </w:r>
    </w:p>
    <w:p w:rsidR="00F53553" w:rsidRDefault="00F53553">
      <w:pPr>
        <w:pStyle w:val="ConsPlusNormal"/>
        <w:jc w:val="both"/>
      </w:pPr>
    </w:p>
    <w:p w:rsidR="00F53553" w:rsidRDefault="00F53553">
      <w:pPr>
        <w:pStyle w:val="ConsPlusNormal"/>
        <w:jc w:val="both"/>
      </w:pPr>
    </w:p>
    <w:p w:rsidR="00F53553" w:rsidRDefault="00F53553">
      <w:pPr>
        <w:pStyle w:val="ConsPlusNormal"/>
        <w:jc w:val="both"/>
      </w:pPr>
    </w:p>
    <w:p w:rsidR="00F53553" w:rsidRDefault="00F53553">
      <w:pPr>
        <w:pStyle w:val="ConsPlusNormal"/>
        <w:jc w:val="both"/>
      </w:pPr>
    </w:p>
    <w:p w:rsidR="00F53553" w:rsidRDefault="00F53553">
      <w:pPr>
        <w:pStyle w:val="ConsPlusNormal"/>
        <w:jc w:val="both"/>
      </w:pPr>
    </w:p>
    <w:p w:rsidR="00F53553" w:rsidRDefault="00F53553">
      <w:pPr>
        <w:pStyle w:val="ConsPlusNormal"/>
        <w:jc w:val="right"/>
        <w:outlineLvl w:val="0"/>
      </w:pPr>
      <w:r>
        <w:t>Приложение</w:t>
      </w:r>
    </w:p>
    <w:p w:rsidR="00F53553" w:rsidRDefault="00F53553">
      <w:pPr>
        <w:pStyle w:val="ConsPlusNormal"/>
        <w:jc w:val="right"/>
      </w:pPr>
      <w:r>
        <w:t>к постановлению Правительства</w:t>
      </w:r>
    </w:p>
    <w:p w:rsidR="00F53553" w:rsidRDefault="00F53553">
      <w:pPr>
        <w:pStyle w:val="ConsPlusNormal"/>
        <w:jc w:val="right"/>
      </w:pPr>
      <w:r>
        <w:t>Ханты-Мансийского</w:t>
      </w:r>
    </w:p>
    <w:p w:rsidR="00F53553" w:rsidRDefault="00F53553">
      <w:pPr>
        <w:pStyle w:val="ConsPlusNormal"/>
        <w:jc w:val="right"/>
      </w:pPr>
      <w:r>
        <w:t>автономного округа - Югры</w:t>
      </w:r>
    </w:p>
    <w:p w:rsidR="00F53553" w:rsidRDefault="00F53553">
      <w:pPr>
        <w:pStyle w:val="ConsPlusNormal"/>
        <w:jc w:val="right"/>
      </w:pPr>
      <w:r>
        <w:t>от 21 февраля 2020 года N 34-п</w:t>
      </w:r>
    </w:p>
    <w:p w:rsidR="00F53553" w:rsidRDefault="00F53553">
      <w:pPr>
        <w:pStyle w:val="ConsPlusNormal"/>
        <w:jc w:val="both"/>
      </w:pPr>
    </w:p>
    <w:p w:rsidR="00F53553" w:rsidRDefault="00F53553">
      <w:pPr>
        <w:pStyle w:val="ConsPlusTitle"/>
        <w:jc w:val="center"/>
      </w:pPr>
      <w:bookmarkStart w:id="1" w:name="P43"/>
      <w:bookmarkEnd w:id="1"/>
      <w:r>
        <w:t>ПОРЯДОК</w:t>
      </w:r>
    </w:p>
    <w:p w:rsidR="00F53553" w:rsidRDefault="00F53553">
      <w:pPr>
        <w:pStyle w:val="ConsPlusTitle"/>
        <w:jc w:val="center"/>
      </w:pPr>
      <w:r>
        <w:t>ПРЕДОСТАВЛЕНИЯ СЕРТИФИКАТА НА ОПЛАТУ СОЦИАЛЬНЫХ УСЛУГ</w:t>
      </w:r>
    </w:p>
    <w:p w:rsidR="00F53553" w:rsidRDefault="00F53553">
      <w:pPr>
        <w:pStyle w:val="ConsPlusTitle"/>
        <w:jc w:val="center"/>
      </w:pPr>
      <w:r>
        <w:t>(ДАЛЕЕ - ПОРЯДОК)</w:t>
      </w:r>
    </w:p>
    <w:p w:rsidR="00F53553" w:rsidRDefault="00F535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35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553" w:rsidRDefault="00F535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553" w:rsidRDefault="00F535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3553" w:rsidRDefault="00F535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3553" w:rsidRDefault="00F535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11.03.2022 </w:t>
            </w:r>
            <w:hyperlink r:id="rId24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3553" w:rsidRDefault="00F535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22.07.2022 </w:t>
            </w:r>
            <w:hyperlink r:id="rId25">
              <w:r>
                <w:rPr>
                  <w:color w:val="0000FF"/>
                </w:rPr>
                <w:t>N 361-п</w:t>
              </w:r>
            </w:hyperlink>
            <w:r>
              <w:rPr>
                <w:color w:val="392C69"/>
              </w:rPr>
              <w:t xml:space="preserve">, от 29.12.2022 </w:t>
            </w:r>
            <w:hyperlink r:id="rId26">
              <w:r>
                <w:rPr>
                  <w:color w:val="0000FF"/>
                </w:rPr>
                <w:t>N 748-п</w:t>
              </w:r>
            </w:hyperlink>
            <w:r>
              <w:rPr>
                <w:color w:val="392C69"/>
              </w:rPr>
              <w:t xml:space="preserve">, от 28.07.2023 </w:t>
            </w:r>
            <w:hyperlink r:id="rId27">
              <w:r>
                <w:rPr>
                  <w:color w:val="0000FF"/>
                </w:rPr>
                <w:t>N 360-п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553" w:rsidRDefault="00F53553">
            <w:pPr>
              <w:pStyle w:val="ConsPlusNormal"/>
            </w:pPr>
          </w:p>
        </w:tc>
      </w:tr>
    </w:tbl>
    <w:p w:rsidR="00F53553" w:rsidRDefault="00F53553">
      <w:pPr>
        <w:pStyle w:val="ConsPlusNormal"/>
        <w:jc w:val="both"/>
      </w:pPr>
    </w:p>
    <w:p w:rsidR="00F53553" w:rsidRDefault="00F53553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определяет правила предоставления сертификата на оплату социальных услуг государственными организациями социального обслуживания Ханты-Мансийского автономного округа - Югры (далее - автономный округ), негосударственными организациями, в том числе социально ориентированными некоммерческими организациями, предоставляющими социальные услуги, юридическими лицами независимо от их организационно-правовой формы и индивидуальными предпринимателями, осуществляющими социальное обслуживание и состоящими в реестре поставщиков социальных услуг Ханты-Мансийского автономного округа - Югры (далее - поставщики, государственные поставщики</w:t>
      </w:r>
      <w:proofErr w:type="gramEnd"/>
      <w:r>
        <w:t>, негосударственные поставщики).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>2. Для целей Порядка под сертификатом понимается именной документ, удостоверяющий право его владельца на получение комплекса услуг, оплачиваемый из бюджета автономного округа.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>3. Категории получателей сертификата устанавливает Департамент социального развития автономного округа (далее - Департамент).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lastRenderedPageBreak/>
        <w:t xml:space="preserve">4. Сертификат обеспечен средствами бюджета автономного округа в </w:t>
      </w:r>
      <w:proofErr w:type="gramStart"/>
      <w:r>
        <w:t>соответствии</w:t>
      </w:r>
      <w:proofErr w:type="gramEnd"/>
      <w:r>
        <w:t xml:space="preserve"> с государственной </w:t>
      </w:r>
      <w:hyperlink r:id="rId28">
        <w:r>
          <w:rPr>
            <w:color w:val="0000FF"/>
          </w:rPr>
          <w:t>программой</w:t>
        </w:r>
      </w:hyperlink>
      <w:r>
        <w:t xml:space="preserve"> автономного округа "Социальное и демографическое развитие", утвержденной постановлением Правительства автономного округа от 31 октября 2021 года N 469-п (далее - государственная программа).</w:t>
      </w:r>
    </w:p>
    <w:p w:rsidR="00F53553" w:rsidRDefault="00F53553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ХМАО - Югры от 11.03.2022 N 90-п)</w:t>
      </w:r>
    </w:p>
    <w:p w:rsidR="00F53553" w:rsidRDefault="00F53553">
      <w:pPr>
        <w:pStyle w:val="ConsPlusNormal"/>
        <w:spacing w:before="220"/>
        <w:ind w:firstLine="540"/>
        <w:jc w:val="both"/>
      </w:pPr>
      <w:bookmarkStart w:id="2" w:name="P55"/>
      <w:bookmarkEnd w:id="2"/>
      <w:r>
        <w:t>5. Департамент утверждает приказом: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>правила предоставления сертификата на конкретные услуги, комплекс услуг;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>форму сертификата;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>перечень услуг, предоставляемых поставщиками гражданину, оплачиваемых из бюджета автономного округа на основе выданного сертификата;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>форму заявления о выдаче сертификата;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>формы учета граждан, обратившихся за предоставлением сертификата, и реестра граждан, получивших сертификат;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>форму договора между гражданином, негосударственным поставщиком и Управлением социальной защиты населения, опеки и попечительства Департамента по месту жительства гражданина (далее - Управление).</w:t>
      </w:r>
    </w:p>
    <w:p w:rsidR="00F53553" w:rsidRDefault="00F53553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28.07.2023 N 360-п)</w:t>
      </w:r>
    </w:p>
    <w:p w:rsidR="00F53553" w:rsidRDefault="00F53553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6. </w:t>
      </w:r>
      <w:proofErr w:type="gramStart"/>
      <w:r>
        <w:t xml:space="preserve">Гражданин в целях получения сертификата представляет (направляет почтовой связью) лично (через законного представителя) в казенное учреждение автономного округа "Агентство социального благополучия населения" по месту жительства (месту пребывания) гражданина (далее - Агентство) заявление о выдаче сертификата (далее - заявление) с приложением документов, перечень которых установлен указанным в </w:t>
      </w:r>
      <w:hyperlink w:anchor="P55">
        <w:r>
          <w:rPr>
            <w:color w:val="0000FF"/>
          </w:rPr>
          <w:t>пункте 5</w:t>
        </w:r>
      </w:hyperlink>
      <w:r>
        <w:t xml:space="preserve"> Порядка приказом Департамента.</w:t>
      </w:r>
      <w:proofErr w:type="gramEnd"/>
    </w:p>
    <w:p w:rsidR="00F53553" w:rsidRDefault="00F53553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22.07.2022 N 361-п)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>При направлении заявления почтой гражданин прилагает копии документов, предусмотренных соответствующим приказом Департамента, заверенные в установленном законодательством Российской Федерации порядке.</w:t>
      </w:r>
    </w:p>
    <w:p w:rsidR="00F53553" w:rsidRDefault="00F53553">
      <w:pPr>
        <w:pStyle w:val="ConsPlusNormal"/>
        <w:spacing w:before="220"/>
        <w:ind w:firstLine="540"/>
        <w:jc w:val="both"/>
      </w:pPr>
      <w:bookmarkStart w:id="4" w:name="P66"/>
      <w:bookmarkEnd w:id="4"/>
      <w:r>
        <w:t xml:space="preserve">7. Агентство в течение 5 рабочих дней со дня получения заявления и документов, представленных в соответствии с </w:t>
      </w:r>
      <w:hyperlink w:anchor="P63">
        <w:r>
          <w:rPr>
            <w:color w:val="0000FF"/>
          </w:rPr>
          <w:t>пунктом 6</w:t>
        </w:r>
      </w:hyperlink>
      <w:r>
        <w:t xml:space="preserve"> Порядка, принимает решение о признании гражданина нуждающимся в социальном обслуживании, о чем в течение 1 рабочего дня информирует Управление.</w:t>
      </w:r>
    </w:p>
    <w:p w:rsidR="00F53553" w:rsidRDefault="00F53553">
      <w:pPr>
        <w:pStyle w:val="ConsPlusNormal"/>
        <w:jc w:val="both"/>
      </w:pPr>
      <w:r>
        <w:t xml:space="preserve">(в ред. постановлений Правительства ХМАО - Югры от 22.07.2022 </w:t>
      </w:r>
      <w:hyperlink r:id="rId32">
        <w:r>
          <w:rPr>
            <w:color w:val="0000FF"/>
          </w:rPr>
          <w:t>N 361-п</w:t>
        </w:r>
      </w:hyperlink>
      <w:r>
        <w:t xml:space="preserve">, от 29.12.2022 </w:t>
      </w:r>
      <w:hyperlink r:id="rId33">
        <w:r>
          <w:rPr>
            <w:color w:val="0000FF"/>
          </w:rPr>
          <w:t>N 748-п</w:t>
        </w:r>
      </w:hyperlink>
      <w:r>
        <w:t>)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 xml:space="preserve">8. Управление в течение 1 рабочего дня со дня получения решения, указанного в </w:t>
      </w:r>
      <w:hyperlink w:anchor="P66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7</w:t>
        </w:r>
      </w:hyperlink>
      <w:r>
        <w:t xml:space="preserve"> Порядка, принимает решение о предоставлении сертификата.</w:t>
      </w:r>
    </w:p>
    <w:p w:rsidR="00F53553" w:rsidRDefault="00F53553">
      <w:pPr>
        <w:pStyle w:val="ConsPlusNormal"/>
        <w:jc w:val="both"/>
      </w:pPr>
      <w:r>
        <w:t xml:space="preserve">(п. 8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ХМАО - Югры от 22.07.2022 N 361-п)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>9. В течение 2 рабочих дней со дня принятия решения о предоставлении (отказе в предоставлении) сертификата Управление выдает (направляет почтовой связью) гражданину уведомление о принятом решении.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 xml:space="preserve">10. Управление ведет учет граждан, обратившихся за предоставлением сертификата, и реестр граждан, получивших сертификат. Датой постановки гражданина на учет является дата получения Управлением заявления и документов, представленных в </w:t>
      </w:r>
      <w:proofErr w:type="gramStart"/>
      <w:r>
        <w:t>соответствии</w:t>
      </w:r>
      <w:proofErr w:type="gramEnd"/>
      <w:r>
        <w:t xml:space="preserve"> с </w:t>
      </w:r>
      <w:hyperlink w:anchor="P63">
        <w:r>
          <w:rPr>
            <w:color w:val="0000FF"/>
          </w:rPr>
          <w:t>пунктом 6</w:t>
        </w:r>
      </w:hyperlink>
      <w:r>
        <w:t xml:space="preserve"> Порядка.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lastRenderedPageBreak/>
        <w:t xml:space="preserve">11. Управление выдает сертификат лично гражданину в </w:t>
      </w:r>
      <w:proofErr w:type="gramStart"/>
      <w:r>
        <w:t>порядке</w:t>
      </w:r>
      <w:proofErr w:type="gramEnd"/>
      <w:r>
        <w:t xml:space="preserve"> очередности, исходя из даты подачи заявления и в пределах средств, предусмотренных государственной программой на очередной финансовый год.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Гражданин самостоятельно определяет поставщика, оказывающего услуги и состоящего в реестре поставщиков социальных услуг согласно </w:t>
      </w:r>
      <w:hyperlink r:id="rId35">
        <w:r>
          <w:rPr>
            <w:color w:val="0000FF"/>
          </w:rPr>
          <w:t>приказу</w:t>
        </w:r>
      </w:hyperlink>
      <w:r>
        <w:t xml:space="preserve"> Департамента от 19 ноября 2014 года N 20-нп "О формировании и ведении реестра поставщиков социальных услуг и регистра получателей социальных услуг, а также обеспечении бесплатного доступа к информации о поставщиках социальных услуг в Ханты-Мансийском автономном округе - Югре".</w:t>
      </w:r>
      <w:proofErr w:type="gramEnd"/>
    </w:p>
    <w:p w:rsidR="00F53553" w:rsidRDefault="00F53553">
      <w:pPr>
        <w:pStyle w:val="ConsPlusNormal"/>
        <w:spacing w:before="220"/>
        <w:ind w:firstLine="540"/>
        <w:jc w:val="both"/>
      </w:pPr>
      <w:r>
        <w:t>13. При принятии гражданином решения о выборе негосударственного поставщика в течение 5 рабочих дней со дня предоставления им в Управление сертификата последнее заключает договор с гражданином и негосударственным поставщиком, оказывающим услуги (далее - договор).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При принятии гражданином решения о выборе государственного поставщика в течение 5 рабочих дней со дня предоставления им в Управление сертификата между гражданином и государственным поставщиком заключается </w:t>
      </w:r>
      <w:hyperlink r:id="rId36">
        <w:r>
          <w:rPr>
            <w:color w:val="0000FF"/>
          </w:rPr>
          <w:t>договор</w:t>
        </w:r>
      </w:hyperlink>
      <w:r>
        <w:t xml:space="preserve"> о предоставлении социальных услуг по форме, утвержденной приказом Министерства труда и социальной защиты Российской Федерации от 10 ноября 2014 года N 874н "О примерной форме договора о предоставлении социальных услуг, а также о</w:t>
      </w:r>
      <w:proofErr w:type="gramEnd"/>
      <w:r>
        <w:t xml:space="preserve"> форме индивидуальной программы предоставления социальных услуг".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>Управление по месту заключения договора, договора о предоставлении социальных услуг ведет реестр граждан, реализовавших сертификат, по форме, установленной Департаментом.</w:t>
      </w:r>
    </w:p>
    <w:p w:rsidR="00F53553" w:rsidRDefault="00F53553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22.07.2022 N 361-п)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 xml:space="preserve">15. Гражданин обязан уведомить Управление, </w:t>
      </w:r>
      <w:proofErr w:type="gramStart"/>
      <w:r>
        <w:t>выдавшее</w:t>
      </w:r>
      <w:proofErr w:type="gramEnd"/>
      <w:r>
        <w:t xml:space="preserve"> сертификат, и поставщика о возникновении обстоятельств, препятствующих получению им услуг, не позднее 5 календарных дней со дня их возникновения в порядке, установленном договором (договором о предоставлении социальных услуг).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Оплату по договору, заключенному с негосударственным поставщиком, осуществляет Управление в течение 10 рабочих дней со дня представления негосударственным поставщиком акта сдачи-приемки оказанных услуг, подписанного Управлением, гражданином и негосударственным поставщиком, путем перечисления денежных средств, исходя из фактически оказанного количества услуг, на счет негосударственного поставщика, но не более стоимости услуг, предусмотренных сертификатом, с периодичностью, установленной договором, в соответствии с порядком, утвержденным приказом</w:t>
      </w:r>
      <w:proofErr w:type="gramEnd"/>
      <w:r>
        <w:t xml:space="preserve"> Департамента.</w:t>
      </w:r>
    </w:p>
    <w:p w:rsidR="00F53553" w:rsidRDefault="00F53553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28.07.2023 N 360-п)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>Финансовое обеспечение по договору о предоставлении социальных услуг, заключенному между гражданином и государственным поставщиком, осуществляется в пределах субсидии на выполнение государственного задания, доведенного органом, выполняющим функции и полномочия учредителя государственной организации.</w:t>
      </w:r>
    </w:p>
    <w:p w:rsidR="00F53553" w:rsidRDefault="00F53553">
      <w:pPr>
        <w:pStyle w:val="ConsPlusNormal"/>
        <w:spacing w:before="220"/>
        <w:ind w:firstLine="540"/>
        <w:jc w:val="both"/>
      </w:pPr>
      <w:r>
        <w:t>17. Поставщик не вправе передавать исполнение обязательств по договору третьим лицам.</w:t>
      </w:r>
    </w:p>
    <w:p w:rsidR="00F53553" w:rsidRDefault="00F53553">
      <w:pPr>
        <w:pStyle w:val="ConsPlusNormal"/>
        <w:jc w:val="both"/>
      </w:pPr>
    </w:p>
    <w:p w:rsidR="00F53553" w:rsidRDefault="00F53553">
      <w:pPr>
        <w:pStyle w:val="ConsPlusNormal"/>
        <w:jc w:val="both"/>
      </w:pPr>
    </w:p>
    <w:p w:rsidR="00F53553" w:rsidRDefault="00F535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A1A4E" w:rsidRDefault="006A1A4E"/>
    <w:sectPr w:rsidR="006A1A4E" w:rsidSect="0009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53"/>
    <w:rsid w:val="006A1A4E"/>
    <w:rsid w:val="00F5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5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35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35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5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35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35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70497&amp;dst=100025" TargetMode="External"/><Relationship Id="rId13" Type="http://schemas.openxmlformats.org/officeDocument/2006/relationships/hyperlink" Target="https://login.consultant.ru/link/?req=doc&amp;base=RLAW926&amp;n=95869" TargetMode="External"/><Relationship Id="rId18" Type="http://schemas.openxmlformats.org/officeDocument/2006/relationships/hyperlink" Target="https://login.consultant.ru/link/?req=doc&amp;base=RLAW926&amp;n=162653&amp;dst=100013" TargetMode="External"/><Relationship Id="rId26" Type="http://schemas.openxmlformats.org/officeDocument/2006/relationships/hyperlink" Target="https://login.consultant.ru/link/?req=doc&amp;base=RLAW926&amp;n=270497&amp;dst=10002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184567&amp;dst=100244" TargetMode="External"/><Relationship Id="rId34" Type="http://schemas.openxmlformats.org/officeDocument/2006/relationships/hyperlink" Target="https://login.consultant.ru/link/?req=doc&amp;base=RLAW926&amp;n=260069&amp;dst=100059" TargetMode="External"/><Relationship Id="rId7" Type="http://schemas.openxmlformats.org/officeDocument/2006/relationships/hyperlink" Target="https://login.consultant.ru/link/?req=doc&amp;base=RLAW926&amp;n=260069&amp;dst=100055" TargetMode="External"/><Relationship Id="rId12" Type="http://schemas.openxmlformats.org/officeDocument/2006/relationships/hyperlink" Target="https://login.consultant.ru/link/?req=doc&amp;base=RLAW926&amp;n=204575" TargetMode="External"/><Relationship Id="rId17" Type="http://schemas.openxmlformats.org/officeDocument/2006/relationships/hyperlink" Target="https://login.consultant.ru/link/?req=doc&amp;base=RLAW926&amp;n=144237&amp;dst=100043" TargetMode="External"/><Relationship Id="rId25" Type="http://schemas.openxmlformats.org/officeDocument/2006/relationships/hyperlink" Target="https://login.consultant.ru/link/?req=doc&amp;base=RLAW926&amp;n=260069&amp;dst=100055" TargetMode="External"/><Relationship Id="rId33" Type="http://schemas.openxmlformats.org/officeDocument/2006/relationships/hyperlink" Target="https://login.consultant.ru/link/?req=doc&amp;base=RLAW926&amp;n=270497&amp;dst=100025" TargetMode="External"/><Relationship Id="rId38" Type="http://schemas.openxmlformats.org/officeDocument/2006/relationships/hyperlink" Target="https://login.consultant.ru/link/?req=doc&amp;base=RLAW926&amp;n=284213&amp;dst=1000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196868" TargetMode="External"/><Relationship Id="rId20" Type="http://schemas.openxmlformats.org/officeDocument/2006/relationships/hyperlink" Target="https://login.consultant.ru/link/?req=doc&amp;base=RLAW926&amp;n=184567&amp;dst=100219" TargetMode="External"/><Relationship Id="rId29" Type="http://schemas.openxmlformats.org/officeDocument/2006/relationships/hyperlink" Target="https://login.consultant.ru/link/?req=doc&amp;base=RLAW926&amp;n=250705&amp;dst=10007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50705&amp;dst=100070" TargetMode="External"/><Relationship Id="rId11" Type="http://schemas.openxmlformats.org/officeDocument/2006/relationships/hyperlink" Target="https://login.consultant.ru/link/?req=doc&amp;base=RLAW926&amp;n=296274&amp;dst=100017" TargetMode="External"/><Relationship Id="rId24" Type="http://schemas.openxmlformats.org/officeDocument/2006/relationships/hyperlink" Target="https://login.consultant.ru/link/?req=doc&amp;base=RLAW926&amp;n=250705&amp;dst=100070" TargetMode="External"/><Relationship Id="rId32" Type="http://schemas.openxmlformats.org/officeDocument/2006/relationships/hyperlink" Target="https://login.consultant.ru/link/?req=doc&amp;base=RLAW926&amp;n=260069&amp;dst=100057" TargetMode="External"/><Relationship Id="rId37" Type="http://schemas.openxmlformats.org/officeDocument/2006/relationships/hyperlink" Target="https://login.consultant.ru/link/?req=doc&amp;base=RLAW926&amp;n=260069&amp;dst=10006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04584" TargetMode="External"/><Relationship Id="rId23" Type="http://schemas.openxmlformats.org/officeDocument/2006/relationships/hyperlink" Target="https://login.consultant.ru/link/?req=doc&amp;base=RLAW926&amp;n=203827&amp;dst=100105" TargetMode="External"/><Relationship Id="rId28" Type="http://schemas.openxmlformats.org/officeDocument/2006/relationships/hyperlink" Target="https://login.consultant.ru/link/?req=doc&amp;base=RLAW926&amp;n=294392&amp;dst=100012" TargetMode="External"/><Relationship Id="rId36" Type="http://schemas.openxmlformats.org/officeDocument/2006/relationships/hyperlink" Target="https://login.consultant.ru/link/?req=doc&amp;base=LAW&amp;n=467557&amp;dst=100013" TargetMode="External"/><Relationship Id="rId10" Type="http://schemas.openxmlformats.org/officeDocument/2006/relationships/hyperlink" Target="https://login.consultant.ru/link/?req=doc&amp;base=LAW&amp;n=460024&amp;dst=100317" TargetMode="External"/><Relationship Id="rId19" Type="http://schemas.openxmlformats.org/officeDocument/2006/relationships/hyperlink" Target="https://login.consultant.ru/link/?req=doc&amp;base=RLAW926&amp;n=181209&amp;dst=101072" TargetMode="External"/><Relationship Id="rId31" Type="http://schemas.openxmlformats.org/officeDocument/2006/relationships/hyperlink" Target="https://login.consultant.ru/link/?req=doc&amp;base=RLAW926&amp;n=260069&amp;dst=1000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84213&amp;dst=100018" TargetMode="External"/><Relationship Id="rId14" Type="http://schemas.openxmlformats.org/officeDocument/2006/relationships/hyperlink" Target="https://login.consultant.ru/link/?req=doc&amp;base=RLAW926&amp;n=103011" TargetMode="External"/><Relationship Id="rId22" Type="http://schemas.openxmlformats.org/officeDocument/2006/relationships/hyperlink" Target="https://login.consultant.ru/link/?req=doc&amp;base=RLAW926&amp;n=203827&amp;dst=100010" TargetMode="External"/><Relationship Id="rId27" Type="http://schemas.openxmlformats.org/officeDocument/2006/relationships/hyperlink" Target="https://login.consultant.ru/link/?req=doc&amp;base=RLAW926&amp;n=284213&amp;dst=100018" TargetMode="External"/><Relationship Id="rId30" Type="http://schemas.openxmlformats.org/officeDocument/2006/relationships/hyperlink" Target="https://login.consultant.ru/link/?req=doc&amp;base=RLAW926&amp;n=284213&amp;dst=100019" TargetMode="External"/><Relationship Id="rId35" Type="http://schemas.openxmlformats.org/officeDocument/2006/relationships/hyperlink" Target="https://login.consultant.ru/link/?req=doc&amp;base=RLAW926&amp;n=261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2024-03-25T08:49:00Z</dcterms:created>
  <dcterms:modified xsi:type="dcterms:W3CDTF">2024-03-25T08:49:00Z</dcterms:modified>
</cp:coreProperties>
</file>