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1E" w:rsidRDefault="00E4271E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4271E" w:rsidRDefault="00E4271E">
      <w:pPr>
        <w:pStyle w:val="ConsPlusNormal"/>
        <w:outlineLvl w:val="0"/>
      </w:pPr>
    </w:p>
    <w:p w:rsidR="00E4271E" w:rsidRDefault="00E4271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E4271E" w:rsidRDefault="00E4271E">
      <w:pPr>
        <w:pStyle w:val="ConsPlusTitle"/>
        <w:jc w:val="center"/>
      </w:pPr>
    </w:p>
    <w:p w:rsidR="00E4271E" w:rsidRDefault="00E4271E">
      <w:pPr>
        <w:pStyle w:val="ConsPlusTitle"/>
        <w:jc w:val="center"/>
      </w:pPr>
      <w:r>
        <w:t>ПОСТАНОВЛЕНИЕ</w:t>
      </w:r>
    </w:p>
    <w:p w:rsidR="00E4271E" w:rsidRDefault="00E4271E">
      <w:pPr>
        <w:pStyle w:val="ConsPlusTitle"/>
        <w:jc w:val="center"/>
      </w:pPr>
      <w:r>
        <w:t>от 20 декабря 2013 г. N 559-п</w:t>
      </w:r>
    </w:p>
    <w:p w:rsidR="00E4271E" w:rsidRDefault="00E4271E">
      <w:pPr>
        <w:pStyle w:val="ConsPlusTitle"/>
        <w:jc w:val="center"/>
      </w:pPr>
    </w:p>
    <w:p w:rsidR="00E4271E" w:rsidRDefault="00E4271E">
      <w:pPr>
        <w:pStyle w:val="ConsPlusTitle"/>
        <w:jc w:val="center"/>
      </w:pPr>
      <w:r>
        <w:t>О ПОРЯДКЕ ПРЕДОСТАВЛЕНИЯ ДЕНЕЖНЫХ СРЕДСТВ НА ОПЛАТУ</w:t>
      </w:r>
    </w:p>
    <w:p w:rsidR="00E4271E" w:rsidRDefault="00E4271E">
      <w:pPr>
        <w:pStyle w:val="ConsPlusTitle"/>
        <w:jc w:val="center"/>
      </w:pPr>
      <w:r>
        <w:t>ЖИЛОГО ПОМЕЩЕНИЯ И КОММУНАЛЬНЫХ УСЛУГ ДЕТЯМ-СИРОТАМ И ДЕТЯМ,</w:t>
      </w:r>
    </w:p>
    <w:p w:rsidR="00E4271E" w:rsidRDefault="00E4271E">
      <w:pPr>
        <w:pStyle w:val="ConsPlusTitle"/>
        <w:jc w:val="center"/>
      </w:pPr>
      <w:proofErr w:type="gramStart"/>
      <w:r>
        <w:t>ОСТАВШИМСЯ БЕЗ ПОПЕЧЕНИЯ РОДИТЕЛЕЙ, ВОСПИТЫВАЮЩИМСЯ</w:t>
      </w:r>
      <w:proofErr w:type="gramEnd"/>
    </w:p>
    <w:p w:rsidR="00E4271E" w:rsidRDefault="00E4271E">
      <w:pPr>
        <w:pStyle w:val="ConsPlusTitle"/>
        <w:jc w:val="center"/>
      </w:pPr>
      <w:r>
        <w:t>В ОРГАНИЗАЦИЯХ ДЛЯ ДЕТЕЙ-СИРОТ И ДЕТЕЙ, ОСТАВШИХСЯ</w:t>
      </w:r>
    </w:p>
    <w:p w:rsidR="00E4271E" w:rsidRDefault="00E4271E">
      <w:pPr>
        <w:pStyle w:val="ConsPlusTitle"/>
        <w:jc w:val="center"/>
      </w:pPr>
      <w:r>
        <w:t>БЕЗ ПОПЕЧЕНИЯ РОДИТЕЛЕЙ, А ТАКЖЕ ЛИЦАМ ИЗ ЧИСЛА ДЕТЕЙ-СИРОТ</w:t>
      </w:r>
    </w:p>
    <w:p w:rsidR="00E4271E" w:rsidRDefault="00E4271E">
      <w:pPr>
        <w:pStyle w:val="ConsPlusTitle"/>
        <w:jc w:val="center"/>
      </w:pPr>
      <w:r>
        <w:t>И ДЕТЕЙ, ОСТАВШИХСЯ БЕЗ ПОПЕЧЕНИЯ РОДИТЕЛЕЙ, В ПЕРИОД</w:t>
      </w:r>
    </w:p>
    <w:p w:rsidR="00E4271E" w:rsidRDefault="00E4271E">
      <w:pPr>
        <w:pStyle w:val="ConsPlusTitle"/>
        <w:jc w:val="center"/>
      </w:pPr>
      <w:r>
        <w:t>ИХ НАХОЖДЕНИЯ В ОРГАНИЗАЦИЯХ ДЛЯ ДЕТЕЙ-СИРОТ И ДЕТЕЙ,</w:t>
      </w:r>
    </w:p>
    <w:p w:rsidR="00E4271E" w:rsidRDefault="00E4271E">
      <w:pPr>
        <w:pStyle w:val="ConsPlusTitle"/>
        <w:jc w:val="center"/>
      </w:pPr>
      <w:r>
        <w:t>ОСТАВШИХСЯ БЕЗ ПОПЕЧЕНИЯ РОДИТЕЛЕЙ, ЯВЛЯЮЩИМСЯ НАНИМАТЕЛЯМИ</w:t>
      </w:r>
    </w:p>
    <w:p w:rsidR="00E4271E" w:rsidRDefault="00E4271E">
      <w:pPr>
        <w:pStyle w:val="ConsPlusTitle"/>
        <w:jc w:val="center"/>
      </w:pPr>
      <w:r>
        <w:t>ЖИЛЫХ ПОМЕЩЕНИЙ ПО ДОГОВОРАМ СОЦИАЛЬНОГО НАЙМА ИЛИ ЧЛЕНАМИ</w:t>
      </w:r>
    </w:p>
    <w:p w:rsidR="00E4271E" w:rsidRDefault="00E4271E">
      <w:pPr>
        <w:pStyle w:val="ConsPlusTitle"/>
        <w:jc w:val="center"/>
      </w:pPr>
      <w:r>
        <w:t>СЕМЬИ НАНИМАТЕЛЯ ЖИЛОГО ПОМЕЩЕНИЯ ПО ДОГОВОРУ</w:t>
      </w:r>
    </w:p>
    <w:p w:rsidR="00E4271E" w:rsidRDefault="00E4271E">
      <w:pPr>
        <w:pStyle w:val="ConsPlusTitle"/>
        <w:jc w:val="center"/>
      </w:pPr>
      <w:r>
        <w:t>СОЦИАЛЬНОГО НАЙМА ЛИБО СОБСТВЕННИКАМИ ЖИЛЫХ ПОМЕЩЕНИЙ</w:t>
      </w:r>
    </w:p>
    <w:p w:rsidR="00E4271E" w:rsidRDefault="00E427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27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71E" w:rsidRDefault="00E427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71E" w:rsidRDefault="00E427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271E" w:rsidRDefault="00E427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71E" w:rsidRDefault="00E427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03.07.2015 </w:t>
            </w:r>
            <w:hyperlink r:id="rId6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4271E" w:rsidRDefault="00E427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7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71E" w:rsidRDefault="00E4271E">
            <w:pPr>
              <w:pStyle w:val="ConsPlusNormal"/>
            </w:pPr>
          </w:p>
        </w:tc>
      </w:tr>
    </w:tbl>
    <w:p w:rsidR="00E4271E" w:rsidRDefault="00E4271E">
      <w:pPr>
        <w:pStyle w:val="ConsPlusNormal"/>
        <w:jc w:val="center"/>
      </w:pPr>
    </w:p>
    <w:p w:rsidR="00E4271E" w:rsidRDefault="00E4271E">
      <w:pPr>
        <w:pStyle w:val="ConsPlusNormal"/>
        <w:ind w:firstLine="540"/>
        <w:jc w:val="both"/>
      </w:pPr>
      <w:proofErr w:type="gramStart"/>
      <w:r>
        <w:t xml:space="preserve">В соответствии с Законами Ханты-Мансийского автономного округа - Югры от 9 июня 2009 года </w:t>
      </w:r>
      <w:hyperlink r:id="rId8">
        <w:r>
          <w:rPr>
            <w:color w:val="0000FF"/>
          </w:rPr>
          <w:t>N 86-оз</w:t>
        </w:r>
      </w:hyperlink>
      <w:r>
        <w:t xml:space="preserve">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Югре", от 20 июля 2007 года </w:t>
      </w:r>
      <w:hyperlink r:id="rId9">
        <w:r>
          <w:rPr>
            <w:color w:val="0000FF"/>
          </w:rPr>
          <w:t>N 114-оз</w:t>
        </w:r>
      </w:hyperlink>
      <w:r>
        <w:t xml:space="preserve"> "О наделении органов местного самоуправления</w:t>
      </w:r>
      <w:proofErr w:type="gramEnd"/>
      <w:r>
        <w:t xml:space="preserve">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попечительству", от 22 декабря 2008 года </w:t>
      </w:r>
      <w:hyperlink r:id="rId10">
        <w:r>
          <w:rPr>
            <w:color w:val="0000FF"/>
          </w:rPr>
          <w:t>N 148-оз</w:t>
        </w:r>
      </w:hyperlink>
      <w:r>
        <w:t xml:space="preserve"> "Об организации и осуществлении деятельности по опеке и попечительству на территории Ханты-Мансийского автономного округа - Югры" Правительство Ханты-Мансийского автономного округа - Югры постановляет: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>
        <w:r>
          <w:rPr>
            <w:color w:val="0000FF"/>
          </w:rPr>
          <w:t>Порядок</w:t>
        </w:r>
      </w:hyperlink>
      <w:r>
        <w:t xml:space="preserve"> предоставления денежных средств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а также лицам из числа детей-сирот и детей, оставшихся без попечения родителей, в период их нахождения в организациях для детей-сирот и детей, оставшихся без попечения родителей, являющимся нанимателями жилых</w:t>
      </w:r>
      <w:proofErr w:type="gramEnd"/>
      <w:r>
        <w:t xml:space="preserve">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Рекомендовать органам местного самоуправления муниципальных образований Ханты-Мансийского автономного округа - Югры определить уполномоченный орган по назначению денежных средств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а также лицам из числа детей-сирот и детей, оставшихся без попечения родителей, в период их нахождения в организациях</w:t>
      </w:r>
      <w:proofErr w:type="gramEnd"/>
      <w:r>
        <w:t xml:space="preserve"> </w:t>
      </w:r>
      <w:proofErr w:type="gramStart"/>
      <w:r>
        <w:t>для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</w:t>
      </w:r>
      <w:proofErr w:type="gramEnd"/>
    </w:p>
    <w:p w:rsidR="00E4271E" w:rsidRDefault="00E4271E">
      <w:pPr>
        <w:pStyle w:val="ConsPlusNormal"/>
        <w:jc w:val="both"/>
      </w:pPr>
      <w:r>
        <w:lastRenderedPageBreak/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2014 года.</w:t>
      </w:r>
    </w:p>
    <w:p w:rsidR="00E4271E" w:rsidRDefault="00E4271E">
      <w:pPr>
        <w:pStyle w:val="ConsPlusNormal"/>
        <w:jc w:val="both"/>
      </w:pPr>
    </w:p>
    <w:p w:rsidR="00E4271E" w:rsidRDefault="00E4271E">
      <w:pPr>
        <w:pStyle w:val="ConsPlusNormal"/>
        <w:jc w:val="right"/>
      </w:pPr>
      <w:r>
        <w:t>Губернатор</w:t>
      </w:r>
    </w:p>
    <w:p w:rsidR="00E4271E" w:rsidRDefault="00E4271E">
      <w:pPr>
        <w:pStyle w:val="ConsPlusNormal"/>
        <w:jc w:val="right"/>
      </w:pPr>
      <w:r>
        <w:t>Ханты-Мансийского</w:t>
      </w:r>
    </w:p>
    <w:p w:rsidR="00E4271E" w:rsidRDefault="00E4271E">
      <w:pPr>
        <w:pStyle w:val="ConsPlusNormal"/>
        <w:jc w:val="right"/>
      </w:pPr>
      <w:r>
        <w:t>автономного округа - Югры</w:t>
      </w:r>
    </w:p>
    <w:p w:rsidR="00E4271E" w:rsidRDefault="00E4271E">
      <w:pPr>
        <w:pStyle w:val="ConsPlusNormal"/>
        <w:jc w:val="right"/>
      </w:pPr>
      <w:r>
        <w:t>Н.В.КОМАРОВА</w:t>
      </w:r>
    </w:p>
    <w:p w:rsidR="00E4271E" w:rsidRDefault="00E4271E">
      <w:pPr>
        <w:pStyle w:val="ConsPlusNormal"/>
      </w:pPr>
    </w:p>
    <w:p w:rsidR="00E4271E" w:rsidRDefault="00E4271E">
      <w:pPr>
        <w:pStyle w:val="ConsPlusNormal"/>
      </w:pPr>
    </w:p>
    <w:p w:rsidR="00E4271E" w:rsidRDefault="00E4271E">
      <w:pPr>
        <w:pStyle w:val="ConsPlusNormal"/>
      </w:pPr>
    </w:p>
    <w:p w:rsidR="00E4271E" w:rsidRDefault="00E4271E">
      <w:pPr>
        <w:pStyle w:val="ConsPlusNormal"/>
      </w:pPr>
    </w:p>
    <w:p w:rsidR="00E4271E" w:rsidRDefault="00E4271E">
      <w:pPr>
        <w:pStyle w:val="ConsPlusNormal"/>
      </w:pPr>
    </w:p>
    <w:p w:rsidR="00E4271E" w:rsidRDefault="00E4271E">
      <w:pPr>
        <w:pStyle w:val="ConsPlusNormal"/>
        <w:jc w:val="right"/>
        <w:outlineLvl w:val="0"/>
      </w:pPr>
      <w:r>
        <w:t>Приложение</w:t>
      </w:r>
    </w:p>
    <w:p w:rsidR="00E4271E" w:rsidRDefault="00E4271E">
      <w:pPr>
        <w:pStyle w:val="ConsPlusNormal"/>
        <w:jc w:val="right"/>
      </w:pPr>
      <w:r>
        <w:t>к постановлению Правительства</w:t>
      </w:r>
    </w:p>
    <w:p w:rsidR="00E4271E" w:rsidRDefault="00E4271E">
      <w:pPr>
        <w:pStyle w:val="ConsPlusNormal"/>
        <w:jc w:val="right"/>
      </w:pPr>
      <w:r>
        <w:t>Ханты-Мансийского</w:t>
      </w:r>
    </w:p>
    <w:p w:rsidR="00E4271E" w:rsidRDefault="00E4271E">
      <w:pPr>
        <w:pStyle w:val="ConsPlusNormal"/>
        <w:jc w:val="right"/>
      </w:pPr>
      <w:r>
        <w:t>автономного округа - Югры</w:t>
      </w:r>
    </w:p>
    <w:p w:rsidR="00E4271E" w:rsidRDefault="00E4271E">
      <w:pPr>
        <w:pStyle w:val="ConsPlusNormal"/>
        <w:jc w:val="right"/>
      </w:pPr>
      <w:r>
        <w:t>от 20 декабря 2013 года N 559-п</w:t>
      </w:r>
    </w:p>
    <w:p w:rsidR="00E4271E" w:rsidRDefault="00E4271E">
      <w:pPr>
        <w:pStyle w:val="ConsPlusNormal"/>
      </w:pPr>
    </w:p>
    <w:p w:rsidR="00E4271E" w:rsidRDefault="00E4271E">
      <w:pPr>
        <w:pStyle w:val="ConsPlusTitle"/>
        <w:jc w:val="center"/>
      </w:pPr>
      <w:bookmarkStart w:id="1" w:name="P42"/>
      <w:bookmarkEnd w:id="1"/>
      <w:r>
        <w:t>ПОРЯДОК</w:t>
      </w:r>
    </w:p>
    <w:p w:rsidR="00E4271E" w:rsidRDefault="00E4271E">
      <w:pPr>
        <w:pStyle w:val="ConsPlusTitle"/>
        <w:jc w:val="center"/>
      </w:pPr>
      <w:r>
        <w:t>ПРЕДОСТАВЛЕНИЯ ДЕНЕЖНЫХ СРЕДСТВ НА ОПЛАТУ ЖИЛОГО ПОМЕЩЕНИЯ</w:t>
      </w:r>
    </w:p>
    <w:p w:rsidR="00E4271E" w:rsidRDefault="00E4271E">
      <w:pPr>
        <w:pStyle w:val="ConsPlusTitle"/>
        <w:jc w:val="center"/>
      </w:pPr>
      <w:r>
        <w:t>И КОММУНАЛЬНЫХ УСЛУГ ДЕТЯМ-СИРОТАМ И ДЕТЯМ, ОСТАВШИМСЯ</w:t>
      </w:r>
    </w:p>
    <w:p w:rsidR="00E4271E" w:rsidRDefault="00E4271E">
      <w:pPr>
        <w:pStyle w:val="ConsPlusTitle"/>
        <w:jc w:val="center"/>
      </w:pPr>
      <w:r>
        <w:t xml:space="preserve">БЕЗ ПОПЕЧЕНИЯ РОДИТЕЛЕЙ, </w:t>
      </w:r>
      <w:proofErr w:type="gramStart"/>
      <w:r>
        <w:t>ВОСПИТЫВАЮЩИМСЯ</w:t>
      </w:r>
      <w:proofErr w:type="gramEnd"/>
      <w:r>
        <w:t xml:space="preserve"> В ОРГАНИЗАЦИЯХ</w:t>
      </w:r>
    </w:p>
    <w:p w:rsidR="00E4271E" w:rsidRDefault="00E4271E">
      <w:pPr>
        <w:pStyle w:val="ConsPlusTitle"/>
        <w:jc w:val="center"/>
      </w:pPr>
      <w:r>
        <w:t>ДЛЯ ДЕТЕЙ-СИРОТ И ДЕТЕЙ, ОСТАВШИХСЯ БЕЗ ПОПЕЧЕНИЯ РОДИТЕЛЕЙ,</w:t>
      </w:r>
    </w:p>
    <w:p w:rsidR="00E4271E" w:rsidRDefault="00E4271E">
      <w:pPr>
        <w:pStyle w:val="ConsPlusTitle"/>
        <w:jc w:val="center"/>
      </w:pPr>
      <w:r>
        <w:t>А ТАКЖЕ ЛИЦАМ ИЗ ЧИСЛА ДЕТЕЙ-СИРОТ И ДЕТЕЙ, ОСТАВШИХСЯ</w:t>
      </w:r>
    </w:p>
    <w:p w:rsidR="00E4271E" w:rsidRDefault="00E4271E">
      <w:pPr>
        <w:pStyle w:val="ConsPlusTitle"/>
        <w:jc w:val="center"/>
      </w:pPr>
      <w:r>
        <w:t>БЕЗ ПОПЕЧЕНИЯ РОДИТЕЛЕЙ, В ПЕРИОД ИХ НАХОЖДЕНИЯ</w:t>
      </w:r>
    </w:p>
    <w:p w:rsidR="00E4271E" w:rsidRDefault="00E4271E">
      <w:pPr>
        <w:pStyle w:val="ConsPlusTitle"/>
        <w:jc w:val="center"/>
      </w:pPr>
      <w:r>
        <w:t>В ОРГАНИЗАЦИЯХ ДЛЯ ДЕТЕЙ-СИРОТ И ДЕТЕЙ, ОСТАВШИХСЯ</w:t>
      </w:r>
    </w:p>
    <w:p w:rsidR="00E4271E" w:rsidRDefault="00E4271E">
      <w:pPr>
        <w:pStyle w:val="ConsPlusTitle"/>
        <w:jc w:val="center"/>
      </w:pPr>
      <w:proofErr w:type="gramStart"/>
      <w:r>
        <w:t>БЕЗ ПОПЕЧЕНИЯ РОДИТЕЛЕЙ, ЯВЛЯЮЩИМСЯ НАНИМАТЕЛЯМИ</w:t>
      </w:r>
      <w:proofErr w:type="gramEnd"/>
    </w:p>
    <w:p w:rsidR="00E4271E" w:rsidRDefault="00E4271E">
      <w:pPr>
        <w:pStyle w:val="ConsPlusTitle"/>
        <w:jc w:val="center"/>
      </w:pPr>
      <w:r>
        <w:t>ЖИЛЫХ ПОМЕЩЕНИЙ ПО ДОГОВОРАМ СОЦИАЛЬНОГО НАЙМА</w:t>
      </w:r>
    </w:p>
    <w:p w:rsidR="00E4271E" w:rsidRDefault="00E4271E">
      <w:pPr>
        <w:pStyle w:val="ConsPlusTitle"/>
        <w:jc w:val="center"/>
      </w:pPr>
      <w:r>
        <w:t>ИЛИ ЧЛЕНАМИ СЕМЬИ НАНИМАТЕЛЯ ЖИЛОГО ПОМЕЩЕНИЯ ПО ДОГОВОРУ</w:t>
      </w:r>
    </w:p>
    <w:p w:rsidR="00E4271E" w:rsidRDefault="00E4271E">
      <w:pPr>
        <w:pStyle w:val="ConsPlusTitle"/>
        <w:jc w:val="center"/>
      </w:pPr>
      <w:r>
        <w:t>СОЦИАЛЬНОГО НАЙМА ЛИБО СОБСТВЕННИКАМИ ЖИЛЫХ ПОМЕЩЕНИЙ</w:t>
      </w:r>
    </w:p>
    <w:p w:rsidR="00E4271E" w:rsidRDefault="00E4271E">
      <w:pPr>
        <w:pStyle w:val="ConsPlusTitle"/>
        <w:jc w:val="center"/>
      </w:pPr>
      <w:r>
        <w:t>(ДАЛЕЕ - ПОРЯДОК)</w:t>
      </w:r>
    </w:p>
    <w:p w:rsidR="00E4271E" w:rsidRDefault="00E427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27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71E" w:rsidRDefault="00E427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71E" w:rsidRDefault="00E427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271E" w:rsidRDefault="00E427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71E" w:rsidRDefault="00E427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03.07.2015 </w:t>
            </w:r>
            <w:hyperlink r:id="rId12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4271E" w:rsidRDefault="00E427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13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71E" w:rsidRDefault="00E4271E">
            <w:pPr>
              <w:pStyle w:val="ConsPlusNormal"/>
            </w:pPr>
          </w:p>
        </w:tc>
      </w:tr>
    </w:tbl>
    <w:p w:rsidR="00E4271E" w:rsidRDefault="00E4271E">
      <w:pPr>
        <w:pStyle w:val="ConsPlusNormal"/>
      </w:pPr>
    </w:p>
    <w:p w:rsidR="00E4271E" w:rsidRDefault="00E4271E">
      <w:pPr>
        <w:pStyle w:val="ConsPlusNormal"/>
        <w:ind w:firstLine="540"/>
        <w:jc w:val="both"/>
      </w:pPr>
      <w:r>
        <w:t xml:space="preserve">1. </w:t>
      </w:r>
      <w:proofErr w:type="gramStart"/>
      <w:r>
        <w:t>Детям-сиротам и детям, оставшимся без попечения родителей (далее - дети-сироты), воспитывающимся в организациях Ханты-Мансийского автономного округа - Югры для детей-сирот и детей, оставшихся без попечения родителей (далее - организации автономного округа для детей-сирот), а также лицам из числа детей-сирот и детей, оставшихся без попечения родителей (далее - лица из числа детей-сирот), в период их нахождения в организациях автономного округа для детей-сирот, являющимся нанимателями жилых</w:t>
      </w:r>
      <w:proofErr w:type="gramEnd"/>
      <w:r>
        <w:t xml:space="preserve"> </w:t>
      </w:r>
      <w:proofErr w:type="gramStart"/>
      <w:r>
        <w:t>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денежные средства на оплату жилого помещения и коммунальных услуг назначает уполномоченный орган местного самоуправления муниципального образования Ханты-Мансийского автономного округа - Югры (далее - уполномоченный орган) и предоставляет казенное учреждение Ханты-Мансийского автономного округа - Югры (далее - КУ "Центр социальных выплат Югры").</w:t>
      </w:r>
      <w:proofErr w:type="gramEnd"/>
    </w:p>
    <w:p w:rsidR="00E4271E" w:rsidRDefault="00E4271E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 xml:space="preserve">2. Денежные средства на оплату жилого помещения и коммунальных услуг предоставляются детям-сиротам, лицам из числа детей-сирот (далее - получатель) за счет средств бюджета </w:t>
      </w:r>
      <w:r>
        <w:lastRenderedPageBreak/>
        <w:t>автономного округа.</w:t>
      </w:r>
    </w:p>
    <w:p w:rsidR="00E4271E" w:rsidRDefault="00E4271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 xml:space="preserve">3. Денежные средства на оплату жилого помещения и коммунальных услуг предоставляются получателю на жилые помещения, которые не предоставлены в пользование гражданам, юридическим лицам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>4. Денежные средства на оплату жилого помещения и коммунальных услуг предоставляются получателю без учета членов семей, иных лиц, проживающих на законных основаниях в жилых помещениях получателей, и включают плату: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>за пользование жилым помещением (плата за наем) - для жилых помещений, предоставленных по договору социального найма;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 xml:space="preserve">за содержание и ремонт жилого помещения (плата за услуги и работы по управлению многоквартирным домом, содержанию и текущему ремонту общего имущества в многоквартирном </w:t>
      </w:r>
      <w:proofErr w:type="gramStart"/>
      <w:r>
        <w:t>доме</w:t>
      </w:r>
      <w:proofErr w:type="gramEnd"/>
      <w:r>
        <w:t>);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>за отопление (теплоснабжение);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 xml:space="preserve">взнос за капитальный ремонт общего имущества в многоквартирном </w:t>
      </w:r>
      <w:proofErr w:type="gramStart"/>
      <w:r>
        <w:t>доме</w:t>
      </w:r>
      <w:proofErr w:type="gramEnd"/>
      <w:r>
        <w:t xml:space="preserve"> в соответствии со </w:t>
      </w:r>
      <w:hyperlink r:id="rId16">
        <w:r>
          <w:rPr>
            <w:color w:val="0000FF"/>
          </w:rPr>
          <w:t>статьей 169</w:t>
        </w:r>
      </w:hyperlink>
      <w:r>
        <w:t xml:space="preserve"> Жилищного кодекса Российской Федерации;</w:t>
      </w:r>
    </w:p>
    <w:p w:rsidR="00E4271E" w:rsidRDefault="00E4271E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213-п)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>за комиссию банку за перечисление средств или оплату почтовых услуг.</w:t>
      </w:r>
    </w:p>
    <w:p w:rsidR="00E4271E" w:rsidRDefault="00E4271E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213-п)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>5. Денежные средства на оплату жилого помещения и коммунальных услуг предоставляются получателю пропорционально ранее занимаемой им площади жилого помещения.</w:t>
      </w:r>
    </w:p>
    <w:p w:rsidR="00E4271E" w:rsidRDefault="00E4271E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6. </w:t>
      </w:r>
      <w:proofErr w:type="gramStart"/>
      <w:r>
        <w:t>Для назначения денежных средств на оплату жилого помещения и коммунальных услуг руководитель организации автономного округа для детей-сирот либо лицо из числа детей-сирот (далее - заявитель) подает заявление по форме, установленной приказом Департамента социального развития Ханты-Мансийского автономного округа - Югры, в уполномоченный орган по месту расположения жилого помещения с приложением следующих документов:</w:t>
      </w:r>
      <w:proofErr w:type="gramEnd"/>
    </w:p>
    <w:p w:rsidR="00E4271E" w:rsidRDefault="00E4271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>6.1. Копия документа, удостоверяющего личность получателя, заверенная организацией автономного округа для детей-сирот (свидетельство о рождении для детей младше 14 лет, паспорт для детей в возрасте старше 14 лет).</w:t>
      </w:r>
    </w:p>
    <w:p w:rsidR="00E4271E" w:rsidRDefault="00E4271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>6.2. Справка организации автономного округа для детей-сирот о том, что получатель находится под надзором в указанной организации.</w:t>
      </w:r>
    </w:p>
    <w:p w:rsidR="00E4271E" w:rsidRDefault="00E4271E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>6.3. Копия выписки из кредитной организации с реквизитами лицевого счета, открытого на имя детей-сирот, лиц из числа детей-сирот.</w:t>
      </w:r>
    </w:p>
    <w:p w:rsidR="00E4271E" w:rsidRDefault="00E4271E">
      <w:pPr>
        <w:pStyle w:val="ConsPlusNormal"/>
        <w:jc w:val="both"/>
      </w:pPr>
      <w:r>
        <w:t xml:space="preserve">(п. 6.3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213-п)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>7. В случае, когда жилое помещение расположено за пределами автономного округа, заявление подается в уполномоченный орган по месту жительства получателя.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 xml:space="preserve">8. Заявление с приложением документов, установленных </w:t>
      </w:r>
      <w:hyperlink w:anchor="P73">
        <w:r>
          <w:rPr>
            <w:color w:val="0000FF"/>
          </w:rPr>
          <w:t>пунктом 6</w:t>
        </w:r>
      </w:hyperlink>
      <w:r>
        <w:t xml:space="preserve"> настоящего Порядка, подается заявителем непосредственно в уполномоченный орган либо посредством почтовой связи с уведомлением.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lastRenderedPageBreak/>
        <w:t>9. Сведения о количестве зарегистрированных в жилом помещении граждан, проживающих в жилом помещении, уполномоченный орган получает от организаций, осуществляющих начисление платежей по оплате расходов, связанных с жилищно-коммунальными услугами.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Правоустанавливающий документ на жилое помещение, иные сведения, необходимые для подтверждения права получателя на назначение денежных средств на оплату жилого помещения и коммунальных услуг, запрашивается уполномоченным органом в порядке межведомственного информационного взаимодействия в соответствии с требованиями законодательства Российской Федерации.</w:t>
      </w:r>
      <w:proofErr w:type="gramEnd"/>
    </w:p>
    <w:p w:rsidR="00E4271E" w:rsidRDefault="00E4271E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 xml:space="preserve">Сведения, запрашиваемые в </w:t>
      </w:r>
      <w:proofErr w:type="gramStart"/>
      <w:r>
        <w:t>порядке</w:t>
      </w:r>
      <w:proofErr w:type="gramEnd"/>
      <w:r>
        <w:t xml:space="preserve"> межведомственного информационного взаимодействия, могут быть представлены заявителем (при наличии).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 xml:space="preserve">11. Уполномоченный орган в течение 10 рабочих дней </w:t>
      </w:r>
      <w:proofErr w:type="gramStart"/>
      <w:r>
        <w:t>с даты получения</w:t>
      </w:r>
      <w:proofErr w:type="gramEnd"/>
      <w:r>
        <w:t xml:space="preserve"> документов, указанных в </w:t>
      </w:r>
      <w:hyperlink w:anchor="P73">
        <w:r>
          <w:rPr>
            <w:color w:val="0000FF"/>
          </w:rPr>
          <w:t>пункте 6</w:t>
        </w:r>
      </w:hyperlink>
      <w:r>
        <w:t xml:space="preserve"> настоящего Порядка, принимает решение о назначении денежных средств на оплату жилого помещения и коммунальных услуг либо об отказе в таком назначении.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>Решение о назначении денежных средств на оплату жилого помещения и коммунальных услуг либо об отказе в таком назначении оформляет соответствующим актом уполномоченный орган, типовая форма которого утверждается приказом Департамента социального развития Ханты-Мансийского автономного округа - Югры.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>Решение об отказе в назначении денежных средств на оплату жилого помещения и коммунальных услуг может быть обжаловано в порядке, установленном законодательством Российской Федерации.</w:t>
      </w:r>
    </w:p>
    <w:p w:rsidR="00E4271E" w:rsidRDefault="00E4271E">
      <w:pPr>
        <w:pStyle w:val="ConsPlusNormal"/>
        <w:jc w:val="both"/>
      </w:pPr>
      <w:r>
        <w:t xml:space="preserve">(п. 11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>11.1. Акт о назначении денежных средств на оплату жилого помещения и коммунальных услуг в течение 2 рабочих дней со дня его издания уполномоченный орган направляет в КУ "Центр социальных выплат Югры" для перечисления денежных средств на лицевой счет, открытый в кредитной организации на имя детей-сирот, лиц из числа детей-сирот.</w:t>
      </w:r>
    </w:p>
    <w:p w:rsidR="00E4271E" w:rsidRDefault="00E4271E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213-п)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 xml:space="preserve">11.2. Основанием для отказа в </w:t>
      </w:r>
      <w:proofErr w:type="gramStart"/>
      <w:r>
        <w:t>назначении</w:t>
      </w:r>
      <w:proofErr w:type="gramEnd"/>
      <w:r>
        <w:t xml:space="preserve"> денежных средств на оплату жилого помещения и коммунальных услуг является непредставление или представление не в полном объеме документов, указанных в </w:t>
      </w:r>
      <w:hyperlink w:anchor="P73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E4271E" w:rsidRDefault="00E4271E">
      <w:pPr>
        <w:pStyle w:val="ConsPlusNormal"/>
        <w:jc w:val="both"/>
      </w:pPr>
      <w:r>
        <w:t xml:space="preserve">(п. 11.2 </w:t>
      </w:r>
      <w:proofErr w:type="gramStart"/>
      <w:r>
        <w:t>введен</w:t>
      </w:r>
      <w:proofErr w:type="gramEnd"/>
      <w:r>
        <w:t xml:space="preserve">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08.10.2021 N 436-п)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 xml:space="preserve">12. Денежные средства на оплату жилого помещения и коммунальных услуг назначаются с первого числа месяца, следующего за месяцем обращения заявителя в уполномоченный орган, с приложением документов, предусмотренных </w:t>
      </w:r>
      <w:hyperlink w:anchor="P73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E4271E" w:rsidRDefault="00E4271E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Уполномоченный орган ежемесячно запрашивает у организации, предоставляющей гражданам жилищно-коммунальные услуги, сведения о начисленном размере платы за жилое помещение и коммунальные услуги и направляет информацию о размере денежных средств, подлежащих зачислению на лицевой счет, открытый в кредитной организации на имя детей-сирот, лиц из числа детей-сирот в адрес КУ "Центр социальных выплат Югры" до 3-го числа каждого месяца.</w:t>
      </w:r>
      <w:proofErr w:type="gramEnd"/>
    </w:p>
    <w:p w:rsidR="00E4271E" w:rsidRDefault="00E4271E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КУ "Центр социальных выплат" перечисляет денежные средства на оплату жилого помещения, коммунальных услуг на лицевой счет, открытый в кредитной организации, на имя получателя ежемесячно до установленного в соответствии с </w:t>
      </w:r>
      <w:hyperlink r:id="rId29">
        <w:r>
          <w:rPr>
            <w:color w:val="0000FF"/>
          </w:rPr>
          <w:t>частью 1 статьи 155</w:t>
        </w:r>
      </w:hyperlink>
      <w:r>
        <w:t xml:space="preserve"> Жилищного кодекса Российской Федерации срока внесения платы за жилое помещение и коммунальные </w:t>
      </w:r>
      <w:r>
        <w:lastRenderedPageBreak/>
        <w:t>услуги.</w:t>
      </w:r>
      <w:proofErr w:type="gramEnd"/>
    </w:p>
    <w:p w:rsidR="00E4271E" w:rsidRDefault="00E4271E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E4271E" w:rsidRDefault="00E4271E">
      <w:pPr>
        <w:pStyle w:val="ConsPlusNormal"/>
        <w:spacing w:before="220"/>
        <w:ind w:firstLine="540"/>
        <w:jc w:val="both"/>
      </w:pPr>
      <w:bookmarkStart w:id="3" w:name="P101"/>
      <w:bookmarkEnd w:id="3"/>
      <w:r>
        <w:t xml:space="preserve">15. </w:t>
      </w:r>
      <w:proofErr w:type="gramStart"/>
      <w:r>
        <w:t xml:space="preserve">Заявитель ежемесячно до установленного в соответствии с </w:t>
      </w:r>
      <w:hyperlink r:id="rId31">
        <w:r>
          <w:rPr>
            <w:color w:val="0000FF"/>
          </w:rPr>
          <w:t>частью 1 статьи 155</w:t>
        </w:r>
      </w:hyperlink>
      <w:r>
        <w:t xml:space="preserve"> Жилищного кодекса Российской Федерации срока осуществляет внесение платы за жилое помещение и коммунальные услуги и представляет уполномоченному органу документы, подтверждающие фактические расходы на оплату жилого помещения и коммунальных услуг (квитанции, платежные документы, расчетные листы и т.д.).</w:t>
      </w:r>
      <w:proofErr w:type="gramEnd"/>
    </w:p>
    <w:p w:rsidR="00E4271E" w:rsidRDefault="00E4271E">
      <w:pPr>
        <w:pStyle w:val="ConsPlusNormal"/>
        <w:jc w:val="both"/>
      </w:pPr>
      <w:r>
        <w:t xml:space="preserve">(п. 15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>16. Заявитель в течение 5 дней после наступления обстоятельств, влекущих за собой изменение условий или прекращение предоставления денежных средств на оплату жилого помещения и коммунальных услуг, обязан сообщить о таких обстоятельствах в уполномоченный орган.</w:t>
      </w:r>
    </w:p>
    <w:p w:rsidR="00E4271E" w:rsidRDefault="00E4271E">
      <w:pPr>
        <w:pStyle w:val="ConsPlusNormal"/>
        <w:jc w:val="both"/>
      </w:pPr>
      <w:r>
        <w:t xml:space="preserve">(п. 16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E4271E" w:rsidRDefault="00E4271E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17. Выплата денежных средств прекращается с первого числа месяца, следующего за месяцем, в </w:t>
      </w:r>
      <w:proofErr w:type="gramStart"/>
      <w:r>
        <w:t>котором</w:t>
      </w:r>
      <w:proofErr w:type="gramEnd"/>
      <w:r>
        <w:t xml:space="preserve"> наступили следующие обстоятельства: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>поступление заявления о прекращении предоставления денежных средств;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>смерть получателя;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>вступление в силу решения суда об объявлении получателя умершим или решение о признании его безвестно отсутствующим;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>установление факта представления заведомо недостоверных и (или) неполных сведений;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>утрата получателем статуса лица, оставшегося без попечения родителей;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>окончание получателем пребывания в организации для детей-сирот;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документов, предусмотренных </w:t>
      </w:r>
      <w:hyperlink w:anchor="P101">
        <w:r>
          <w:rPr>
            <w:color w:val="0000FF"/>
          </w:rPr>
          <w:t>пунктом 15</w:t>
        </w:r>
      </w:hyperlink>
      <w:r>
        <w:t xml:space="preserve"> настоящего Порядка, в установленные сроки.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 xml:space="preserve">17.1. Уполномоченный орган </w:t>
      </w:r>
      <w:proofErr w:type="gramStart"/>
      <w:r>
        <w:t>издает акт о прекращении выплаты денежных средств на оплату жилого помещения и коммунальных услуг и в течение 2 рабочих дней со дня его издания направляет</w:t>
      </w:r>
      <w:proofErr w:type="gramEnd"/>
      <w:r>
        <w:t xml:space="preserve"> в адрес КУ "Центр социальных выплат Югры" для прекращения перечисления денежных средств.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 xml:space="preserve">КУ "Центр социальных выплат Югры" прекращает выплаты с первого числа месяца, следующего за месяцем, в </w:t>
      </w:r>
      <w:proofErr w:type="gramStart"/>
      <w:r>
        <w:t>котором</w:t>
      </w:r>
      <w:proofErr w:type="gramEnd"/>
      <w:r>
        <w:t xml:space="preserve"> наступили обстоятельства, указанные в </w:t>
      </w:r>
      <w:hyperlink w:anchor="P105">
        <w:r>
          <w:rPr>
            <w:color w:val="0000FF"/>
          </w:rPr>
          <w:t>пункте 17</w:t>
        </w:r>
      </w:hyperlink>
      <w:r>
        <w:t xml:space="preserve"> настоящего Порядка.</w:t>
      </w:r>
    </w:p>
    <w:p w:rsidR="00E4271E" w:rsidRDefault="00E4271E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213-п)</w:t>
      </w:r>
    </w:p>
    <w:p w:rsidR="00E4271E" w:rsidRDefault="00E4271E">
      <w:pPr>
        <w:pStyle w:val="ConsPlusNormal"/>
        <w:spacing w:before="220"/>
        <w:ind w:firstLine="540"/>
        <w:jc w:val="both"/>
      </w:pPr>
      <w:r>
        <w:t xml:space="preserve">18. Документы, указанные в </w:t>
      </w:r>
      <w:hyperlink w:anchor="P73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6</w:t>
        </w:r>
      </w:hyperlink>
      <w:r>
        <w:t xml:space="preserve"> и </w:t>
      </w:r>
      <w:hyperlink w:anchor="P101">
        <w:r>
          <w:rPr>
            <w:color w:val="0000FF"/>
          </w:rPr>
          <w:t>15</w:t>
        </w:r>
      </w:hyperlink>
      <w:r>
        <w:t xml:space="preserve"> настоящего Порядка, формируются уполномоченным органом в личном деле получателя.</w:t>
      </w:r>
    </w:p>
    <w:p w:rsidR="00E4271E" w:rsidRDefault="00E4271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E4271E" w:rsidRDefault="00E4271E">
      <w:pPr>
        <w:pStyle w:val="ConsPlusNormal"/>
      </w:pPr>
    </w:p>
    <w:p w:rsidR="00E4271E" w:rsidRDefault="00E4271E">
      <w:pPr>
        <w:pStyle w:val="ConsPlusNormal"/>
      </w:pPr>
    </w:p>
    <w:p w:rsidR="00E4271E" w:rsidRDefault="00E427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1592C" w:rsidRDefault="00E1592C"/>
    <w:sectPr w:rsidR="00E1592C" w:rsidSect="0004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1E"/>
    <w:rsid w:val="00E1592C"/>
    <w:rsid w:val="00E4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7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27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27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7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27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27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96271&amp;dst=34" TargetMode="External"/><Relationship Id="rId13" Type="http://schemas.openxmlformats.org/officeDocument/2006/relationships/hyperlink" Target="https://login.consultant.ru/link/?req=doc&amp;base=RLAW926&amp;n=241436&amp;dst=100021" TargetMode="External"/><Relationship Id="rId18" Type="http://schemas.openxmlformats.org/officeDocument/2006/relationships/hyperlink" Target="https://login.consultant.ru/link/?req=doc&amp;base=RLAW926&amp;n=115756&amp;dst=100247" TargetMode="External"/><Relationship Id="rId26" Type="http://schemas.openxmlformats.org/officeDocument/2006/relationships/hyperlink" Target="https://login.consultant.ru/link/?req=doc&amp;base=RLAW926&amp;n=241436&amp;dst=100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115756&amp;dst=100252" TargetMode="External"/><Relationship Id="rId34" Type="http://schemas.openxmlformats.org/officeDocument/2006/relationships/hyperlink" Target="https://login.consultant.ru/link/?req=doc&amp;base=RLAW926&amp;n=115756&amp;dst=100269" TargetMode="External"/><Relationship Id="rId7" Type="http://schemas.openxmlformats.org/officeDocument/2006/relationships/hyperlink" Target="https://login.consultant.ru/link/?req=doc&amp;base=RLAW926&amp;n=241436&amp;dst=100021" TargetMode="External"/><Relationship Id="rId12" Type="http://schemas.openxmlformats.org/officeDocument/2006/relationships/hyperlink" Target="https://login.consultant.ru/link/?req=doc&amp;base=RLAW926&amp;n=115756&amp;dst=100241" TargetMode="External"/><Relationship Id="rId17" Type="http://schemas.openxmlformats.org/officeDocument/2006/relationships/hyperlink" Target="https://login.consultant.ru/link/?req=doc&amp;base=RLAW926&amp;n=115756&amp;dst=100245" TargetMode="External"/><Relationship Id="rId25" Type="http://schemas.openxmlformats.org/officeDocument/2006/relationships/hyperlink" Target="https://login.consultant.ru/link/?req=doc&amp;base=RLAW926&amp;n=115756&amp;dst=100260" TargetMode="External"/><Relationship Id="rId33" Type="http://schemas.openxmlformats.org/officeDocument/2006/relationships/hyperlink" Target="https://login.consultant.ru/link/?req=doc&amp;base=RLAW926&amp;n=115756&amp;dst=1002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9908&amp;dst=241" TargetMode="External"/><Relationship Id="rId20" Type="http://schemas.openxmlformats.org/officeDocument/2006/relationships/hyperlink" Target="https://login.consultant.ru/link/?req=doc&amp;base=RLAW926&amp;n=115756&amp;dst=100251" TargetMode="External"/><Relationship Id="rId29" Type="http://schemas.openxmlformats.org/officeDocument/2006/relationships/hyperlink" Target="https://login.consultant.ru/link/?req=doc&amp;base=LAW&amp;n=469908&amp;dst=10109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15756&amp;dst=100239" TargetMode="External"/><Relationship Id="rId11" Type="http://schemas.openxmlformats.org/officeDocument/2006/relationships/hyperlink" Target="https://login.consultant.ru/link/?req=doc&amp;base=RLAW926&amp;n=115756&amp;dst=100240" TargetMode="External"/><Relationship Id="rId24" Type="http://schemas.openxmlformats.org/officeDocument/2006/relationships/hyperlink" Target="https://login.consultant.ru/link/?req=doc&amp;base=RLAW926&amp;n=115756&amp;dst=100256" TargetMode="External"/><Relationship Id="rId32" Type="http://schemas.openxmlformats.org/officeDocument/2006/relationships/hyperlink" Target="https://login.consultant.ru/link/?req=doc&amp;base=RLAW926&amp;n=115756&amp;dst=100265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115756&amp;dst=100244" TargetMode="External"/><Relationship Id="rId23" Type="http://schemas.openxmlformats.org/officeDocument/2006/relationships/hyperlink" Target="https://login.consultant.ru/link/?req=doc&amp;base=RLAW926&amp;n=115756&amp;dst=100255" TargetMode="External"/><Relationship Id="rId28" Type="http://schemas.openxmlformats.org/officeDocument/2006/relationships/hyperlink" Target="https://login.consultant.ru/link/?req=doc&amp;base=RLAW926&amp;n=115756&amp;dst=10026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96276" TargetMode="External"/><Relationship Id="rId19" Type="http://schemas.openxmlformats.org/officeDocument/2006/relationships/hyperlink" Target="https://login.consultant.ru/link/?req=doc&amp;base=RLAW926&amp;n=115756&amp;dst=100249" TargetMode="External"/><Relationship Id="rId31" Type="http://schemas.openxmlformats.org/officeDocument/2006/relationships/hyperlink" Target="https://login.consultant.ru/link/?req=doc&amp;base=LAW&amp;n=469908&amp;dst=101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66198" TargetMode="External"/><Relationship Id="rId14" Type="http://schemas.openxmlformats.org/officeDocument/2006/relationships/hyperlink" Target="https://login.consultant.ru/link/?req=doc&amp;base=RLAW926&amp;n=115756&amp;dst=100242" TargetMode="External"/><Relationship Id="rId22" Type="http://schemas.openxmlformats.org/officeDocument/2006/relationships/hyperlink" Target="https://login.consultant.ru/link/?req=doc&amp;base=RLAW926&amp;n=115756&amp;dst=100253" TargetMode="External"/><Relationship Id="rId27" Type="http://schemas.openxmlformats.org/officeDocument/2006/relationships/hyperlink" Target="https://login.consultant.ru/link/?req=doc&amp;base=RLAW926&amp;n=115756&amp;dst=100262" TargetMode="External"/><Relationship Id="rId30" Type="http://schemas.openxmlformats.org/officeDocument/2006/relationships/hyperlink" Target="https://login.consultant.ru/link/?req=doc&amp;base=RLAW926&amp;n=115756&amp;dst=100264" TargetMode="External"/><Relationship Id="rId35" Type="http://schemas.openxmlformats.org/officeDocument/2006/relationships/hyperlink" Target="https://login.consultant.ru/link/?req=doc&amp;base=RLAW926&amp;n=115756&amp;dst=100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2024-03-25T05:03:00Z</dcterms:created>
  <dcterms:modified xsi:type="dcterms:W3CDTF">2024-03-25T05:03:00Z</dcterms:modified>
</cp:coreProperties>
</file>