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6D" w:rsidRDefault="0078386D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8386D" w:rsidRDefault="0078386D">
      <w:pPr>
        <w:pStyle w:val="ConsPlusNormal"/>
        <w:jc w:val="both"/>
        <w:outlineLvl w:val="0"/>
      </w:pPr>
    </w:p>
    <w:p w:rsidR="0078386D" w:rsidRDefault="0078386D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8386D" w:rsidRDefault="0078386D">
      <w:pPr>
        <w:pStyle w:val="ConsPlusTitle"/>
        <w:jc w:val="center"/>
      </w:pPr>
    </w:p>
    <w:p w:rsidR="0078386D" w:rsidRDefault="0078386D">
      <w:pPr>
        <w:pStyle w:val="ConsPlusTitle"/>
        <w:jc w:val="center"/>
      </w:pPr>
      <w:r>
        <w:t>ПОСТАНОВЛЕНИЕ</w:t>
      </w:r>
    </w:p>
    <w:p w:rsidR="0078386D" w:rsidRDefault="0078386D">
      <w:pPr>
        <w:pStyle w:val="ConsPlusTitle"/>
        <w:jc w:val="center"/>
      </w:pPr>
      <w:r>
        <w:t>от 18 января 2019 г. N 6-п</w:t>
      </w:r>
    </w:p>
    <w:p w:rsidR="0078386D" w:rsidRDefault="0078386D">
      <w:pPr>
        <w:pStyle w:val="ConsPlusTitle"/>
        <w:jc w:val="both"/>
      </w:pPr>
    </w:p>
    <w:p w:rsidR="0078386D" w:rsidRDefault="0078386D">
      <w:pPr>
        <w:pStyle w:val="ConsPlusTitle"/>
        <w:jc w:val="center"/>
      </w:pPr>
      <w:r>
        <w:t xml:space="preserve">О ПОРЯДКЕ ОСУЩЕСТВЛЕНИЯ </w:t>
      </w:r>
      <w:proofErr w:type="gramStart"/>
      <w:r>
        <w:t>КОНТРОЛЯ ЗА</w:t>
      </w:r>
      <w:proofErr w:type="gramEnd"/>
      <w:r>
        <w:t xml:space="preserve"> ИСПОЛЬЗОВАНИЕМ</w:t>
      </w:r>
    </w:p>
    <w:p w:rsidR="0078386D" w:rsidRDefault="0078386D">
      <w:pPr>
        <w:pStyle w:val="ConsPlusTitle"/>
        <w:jc w:val="center"/>
      </w:pPr>
      <w:r>
        <w:t>И СОХРАННОСТЬЮ ЖИЛЫХ ПОМЕЩЕНИЙ, НАНИМАТЕЛЯМИ ИЛИ ЧЛЕНАМИ</w:t>
      </w:r>
    </w:p>
    <w:p w:rsidR="0078386D" w:rsidRDefault="0078386D">
      <w:pPr>
        <w:pStyle w:val="ConsPlusTitle"/>
        <w:jc w:val="center"/>
      </w:pPr>
      <w:r>
        <w:t>СЕМЕЙ НАНИМАТЕЛЕЙ ПО ДОГОВОРАМ СОЦИАЛЬНОГО НАЙМА ЛИБО</w:t>
      </w:r>
    </w:p>
    <w:p w:rsidR="0078386D" w:rsidRDefault="0078386D">
      <w:pPr>
        <w:pStyle w:val="ConsPlusTitle"/>
        <w:jc w:val="center"/>
      </w:pPr>
      <w:proofErr w:type="gramStart"/>
      <w:r>
        <w:t>СОБСТВЕННИКАМИ</w:t>
      </w:r>
      <w:proofErr w:type="gramEnd"/>
      <w:r>
        <w:t xml:space="preserve"> КОТОРЫХ ЯВЛЯЮТСЯ ДЕТИ-СИРОТЫ И ДЕТИ,</w:t>
      </w:r>
    </w:p>
    <w:p w:rsidR="0078386D" w:rsidRDefault="0078386D">
      <w:pPr>
        <w:pStyle w:val="ConsPlusTitle"/>
        <w:jc w:val="center"/>
      </w:pPr>
      <w:proofErr w:type="gramStart"/>
      <w:r>
        <w:t>ОСТАВШИЕСЯ БЕЗ ПОПЕЧЕНИЯ РОДИТЕЛЕЙ, ЗА ОБЕСПЕЧЕНИЕМ</w:t>
      </w:r>
      <w:proofErr w:type="gramEnd"/>
    </w:p>
    <w:p w:rsidR="0078386D" w:rsidRDefault="0078386D">
      <w:pPr>
        <w:pStyle w:val="ConsPlusTitle"/>
        <w:jc w:val="center"/>
      </w:pPr>
      <w:r>
        <w:t xml:space="preserve">НАДЛЕЖАЩЕГО САНИТАРНОГО И ТЕХНИЧЕСКОГО СОСТОЯНИЯ </w:t>
      </w:r>
      <w:proofErr w:type="gramStart"/>
      <w:r>
        <w:t>ЖИЛЫХ</w:t>
      </w:r>
      <w:proofErr w:type="gramEnd"/>
    </w:p>
    <w:p w:rsidR="0078386D" w:rsidRDefault="0078386D">
      <w:pPr>
        <w:pStyle w:val="ConsPlusTitle"/>
        <w:jc w:val="center"/>
      </w:pPr>
      <w:r>
        <w:t xml:space="preserve">ПОМЕЩЕНИЙ, А ТАКЖЕ ОСУЩЕСТВЛЕНИЯ </w:t>
      </w:r>
      <w:proofErr w:type="gramStart"/>
      <w:r>
        <w:t>КОНТРОЛЯ ЗА</w:t>
      </w:r>
      <w:proofErr w:type="gramEnd"/>
      <w:r>
        <w:t xml:space="preserve"> РАСПОРЯЖЕНИЕМ</w:t>
      </w:r>
    </w:p>
    <w:p w:rsidR="0078386D" w:rsidRDefault="0078386D">
      <w:pPr>
        <w:pStyle w:val="ConsPlusTitle"/>
        <w:jc w:val="center"/>
      </w:pPr>
      <w:r>
        <w:t>ИМИ</w:t>
      </w:r>
    </w:p>
    <w:p w:rsidR="0078386D" w:rsidRDefault="007838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38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86D" w:rsidRDefault="007838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86D" w:rsidRDefault="007838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386D" w:rsidRDefault="00783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386D" w:rsidRDefault="007838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21.02.2020 </w:t>
            </w:r>
            <w:hyperlink r:id="rId6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8386D" w:rsidRDefault="00783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7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86D" w:rsidRDefault="0078386D">
            <w:pPr>
              <w:pStyle w:val="ConsPlusNormal"/>
            </w:pPr>
          </w:p>
        </w:tc>
      </w:tr>
    </w:tbl>
    <w:p w:rsidR="0078386D" w:rsidRDefault="0078386D">
      <w:pPr>
        <w:pStyle w:val="ConsPlusNormal"/>
        <w:jc w:val="both"/>
      </w:pPr>
    </w:p>
    <w:p w:rsidR="0078386D" w:rsidRDefault="0078386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78386D" w:rsidRDefault="0078386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ими.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с момента его официального опубликования.</w:t>
      </w:r>
    </w:p>
    <w:p w:rsidR="0078386D" w:rsidRDefault="0078386D">
      <w:pPr>
        <w:pStyle w:val="ConsPlusNormal"/>
        <w:jc w:val="both"/>
      </w:pPr>
    </w:p>
    <w:p w:rsidR="0078386D" w:rsidRDefault="0078386D">
      <w:pPr>
        <w:pStyle w:val="ConsPlusNormal"/>
        <w:jc w:val="right"/>
      </w:pPr>
      <w:r>
        <w:t>Губернатор</w:t>
      </w:r>
    </w:p>
    <w:p w:rsidR="0078386D" w:rsidRDefault="0078386D">
      <w:pPr>
        <w:pStyle w:val="ConsPlusNormal"/>
        <w:jc w:val="right"/>
      </w:pPr>
      <w:r>
        <w:t>Ханты-Мансийского</w:t>
      </w:r>
    </w:p>
    <w:p w:rsidR="0078386D" w:rsidRDefault="0078386D">
      <w:pPr>
        <w:pStyle w:val="ConsPlusNormal"/>
        <w:jc w:val="right"/>
      </w:pPr>
      <w:r>
        <w:t>автономного округа - Югры</w:t>
      </w:r>
    </w:p>
    <w:p w:rsidR="0078386D" w:rsidRDefault="0078386D">
      <w:pPr>
        <w:pStyle w:val="ConsPlusNormal"/>
        <w:jc w:val="right"/>
      </w:pPr>
      <w:r>
        <w:t>Н.В.КОМАРОВА</w:t>
      </w:r>
    </w:p>
    <w:p w:rsidR="0078386D" w:rsidRDefault="0078386D">
      <w:pPr>
        <w:pStyle w:val="ConsPlusNormal"/>
        <w:jc w:val="both"/>
      </w:pPr>
    </w:p>
    <w:p w:rsidR="0078386D" w:rsidRDefault="0078386D">
      <w:pPr>
        <w:pStyle w:val="ConsPlusNormal"/>
        <w:jc w:val="both"/>
      </w:pPr>
    </w:p>
    <w:p w:rsidR="0078386D" w:rsidRDefault="0078386D">
      <w:pPr>
        <w:pStyle w:val="ConsPlusNormal"/>
        <w:jc w:val="both"/>
      </w:pPr>
    </w:p>
    <w:p w:rsidR="0078386D" w:rsidRDefault="0078386D">
      <w:pPr>
        <w:pStyle w:val="ConsPlusNormal"/>
        <w:jc w:val="both"/>
      </w:pPr>
    </w:p>
    <w:p w:rsidR="0078386D" w:rsidRDefault="0078386D">
      <w:pPr>
        <w:pStyle w:val="ConsPlusNormal"/>
        <w:jc w:val="both"/>
      </w:pPr>
    </w:p>
    <w:p w:rsidR="0078386D" w:rsidRDefault="0078386D">
      <w:pPr>
        <w:pStyle w:val="ConsPlusNormal"/>
        <w:jc w:val="right"/>
        <w:outlineLvl w:val="0"/>
      </w:pPr>
      <w:r>
        <w:t>Приложение</w:t>
      </w:r>
    </w:p>
    <w:p w:rsidR="0078386D" w:rsidRDefault="0078386D">
      <w:pPr>
        <w:pStyle w:val="ConsPlusNormal"/>
        <w:jc w:val="right"/>
      </w:pPr>
      <w:r>
        <w:t>к постановлению</w:t>
      </w:r>
    </w:p>
    <w:p w:rsidR="0078386D" w:rsidRDefault="0078386D">
      <w:pPr>
        <w:pStyle w:val="ConsPlusNormal"/>
        <w:jc w:val="right"/>
      </w:pPr>
      <w:r>
        <w:t>Правительства</w:t>
      </w:r>
    </w:p>
    <w:p w:rsidR="0078386D" w:rsidRDefault="0078386D">
      <w:pPr>
        <w:pStyle w:val="ConsPlusNormal"/>
        <w:jc w:val="right"/>
      </w:pPr>
      <w:r>
        <w:t>Ханты-Мансийского</w:t>
      </w:r>
    </w:p>
    <w:p w:rsidR="0078386D" w:rsidRDefault="0078386D">
      <w:pPr>
        <w:pStyle w:val="ConsPlusNormal"/>
        <w:jc w:val="right"/>
      </w:pPr>
      <w:r>
        <w:t>автономного округа - Югры</w:t>
      </w:r>
    </w:p>
    <w:p w:rsidR="0078386D" w:rsidRDefault="0078386D">
      <w:pPr>
        <w:pStyle w:val="ConsPlusNormal"/>
        <w:jc w:val="right"/>
      </w:pPr>
      <w:r>
        <w:t>от 18 января 2019 года N 6-п</w:t>
      </w:r>
    </w:p>
    <w:p w:rsidR="0078386D" w:rsidRDefault="0078386D">
      <w:pPr>
        <w:pStyle w:val="ConsPlusNormal"/>
        <w:jc w:val="both"/>
      </w:pPr>
    </w:p>
    <w:p w:rsidR="0078386D" w:rsidRDefault="0078386D">
      <w:pPr>
        <w:pStyle w:val="ConsPlusTitle"/>
        <w:jc w:val="center"/>
      </w:pPr>
      <w:bookmarkStart w:id="1" w:name="P38"/>
      <w:bookmarkEnd w:id="1"/>
      <w:r>
        <w:lastRenderedPageBreak/>
        <w:t>ПОРЯДОК</w:t>
      </w:r>
    </w:p>
    <w:p w:rsidR="0078386D" w:rsidRDefault="0078386D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ИСПОЛЬЗОВАНИЕМ И СОХРАННОСТЬЮ</w:t>
      </w:r>
    </w:p>
    <w:p w:rsidR="0078386D" w:rsidRDefault="0078386D">
      <w:pPr>
        <w:pStyle w:val="ConsPlusTitle"/>
        <w:jc w:val="center"/>
      </w:pPr>
      <w:r>
        <w:t>ЖИЛЫХ ПОМЕЩЕНИЙ, НАНИМАТЕЛЯМИ ИЛИ ЧЛЕНАМИ СЕМЕЙ НАНИМАТЕЛЕЙ</w:t>
      </w:r>
    </w:p>
    <w:p w:rsidR="0078386D" w:rsidRDefault="0078386D">
      <w:pPr>
        <w:pStyle w:val="ConsPlusTitle"/>
        <w:jc w:val="center"/>
      </w:pPr>
      <w:r>
        <w:t xml:space="preserve">ПО ДОГОВОРАМ СОЦИАЛЬНОГО НАЙМА ЛИБО </w:t>
      </w:r>
      <w:proofErr w:type="gramStart"/>
      <w:r>
        <w:t>СОБСТВЕННИКАМИ</w:t>
      </w:r>
      <w:proofErr w:type="gramEnd"/>
      <w:r>
        <w:t xml:space="preserve"> КОТОРЫХ</w:t>
      </w:r>
    </w:p>
    <w:p w:rsidR="0078386D" w:rsidRDefault="0078386D">
      <w:pPr>
        <w:pStyle w:val="ConsPlusTitle"/>
        <w:jc w:val="center"/>
      </w:pPr>
      <w:r>
        <w:t>ЯВЛЯЮТСЯ ДЕТИ-СИРОТЫ И ДЕТИ, ОСТАВШИЕСЯ БЕЗ ПОПЕЧЕНИЯ</w:t>
      </w:r>
    </w:p>
    <w:p w:rsidR="0078386D" w:rsidRDefault="0078386D">
      <w:pPr>
        <w:pStyle w:val="ConsPlusTitle"/>
        <w:jc w:val="center"/>
      </w:pPr>
      <w:r>
        <w:t>РОДИТЕЛЕЙ, ЗА ОБЕСПЕЧЕНИЕМ НАДЛЕЖАЩЕГО САНИТАРНОГО</w:t>
      </w:r>
    </w:p>
    <w:p w:rsidR="0078386D" w:rsidRDefault="0078386D">
      <w:pPr>
        <w:pStyle w:val="ConsPlusTitle"/>
        <w:jc w:val="center"/>
      </w:pPr>
      <w:r>
        <w:t>И ТЕХНИЧЕСКОГО СОСТОЯНИЯ ЖИЛЫХ ПОМЕЩЕНИЙ, А ТАКЖЕ</w:t>
      </w:r>
    </w:p>
    <w:p w:rsidR="0078386D" w:rsidRDefault="0078386D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РАСПОРЯЖЕНИЕМ ИМИ</w:t>
      </w:r>
    </w:p>
    <w:p w:rsidR="0078386D" w:rsidRDefault="0078386D">
      <w:pPr>
        <w:pStyle w:val="ConsPlusTitle"/>
        <w:jc w:val="center"/>
      </w:pPr>
      <w:r>
        <w:t>(ДАЛЕЕ - ПОРЯДОК)</w:t>
      </w:r>
    </w:p>
    <w:p w:rsidR="0078386D" w:rsidRDefault="007838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38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86D" w:rsidRDefault="007838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86D" w:rsidRDefault="007838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386D" w:rsidRDefault="00783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386D" w:rsidRDefault="007838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21.02.2020 </w:t>
            </w:r>
            <w:hyperlink r:id="rId9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8386D" w:rsidRDefault="00783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10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86D" w:rsidRDefault="0078386D">
            <w:pPr>
              <w:pStyle w:val="ConsPlusNormal"/>
            </w:pPr>
          </w:p>
        </w:tc>
      </w:tr>
    </w:tbl>
    <w:p w:rsidR="0078386D" w:rsidRDefault="0078386D">
      <w:pPr>
        <w:pStyle w:val="ConsPlusNormal"/>
        <w:jc w:val="both"/>
      </w:pPr>
    </w:p>
    <w:p w:rsidR="0078386D" w:rsidRDefault="0078386D">
      <w:pPr>
        <w:pStyle w:val="ConsPlusNormal"/>
        <w:ind w:firstLine="540"/>
        <w:jc w:val="both"/>
      </w:pPr>
      <w:r>
        <w:t xml:space="preserve">1. Порядок определяет механизм осуществления органами опеки и попечительства </w:t>
      </w:r>
      <w:proofErr w:type="gramStart"/>
      <w:r>
        <w:t>контроля за</w:t>
      </w:r>
      <w:proofErr w:type="gramEnd"/>
      <w: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(далее также - дети-сироты).</w:t>
      </w:r>
    </w:p>
    <w:p w:rsidR="0078386D" w:rsidRDefault="0078386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21.02.2020 N 37-п)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Контроль за</w:t>
      </w:r>
      <w:proofErr w:type="gramEnd"/>
      <w: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(далее - жилые помещения), осуществляется в целях: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>сохранности имущества детей-сирот;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>обеспечения надлежащего санитарного и технического состояния жилого помещения;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>предотвращения совершения законными представителями детей-сирот, сособственниками жилых помещений, а также лицами, проживающими в них на законных основаниях, незаконных сделок по отчуждению или обмену жилого помещения, а в случае совершения таких сделок - принятия незамедлительных мер к признанию их недействительными;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 xml:space="preserve">обеспечения своевременного и полного внесения платы за жилое помещение и коммунальные услуги, перерасчета и освобождения от платы за жилое помещение и коммунальные услуги в установленном </w:t>
      </w:r>
      <w:proofErr w:type="gramStart"/>
      <w:r>
        <w:t>порядке</w:t>
      </w:r>
      <w:proofErr w:type="gramEnd"/>
      <w:r>
        <w:t>;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 xml:space="preserve">предотвращения выполнения в жилом </w:t>
      </w:r>
      <w:proofErr w:type="gramStart"/>
      <w:r>
        <w:t>помещении</w:t>
      </w:r>
      <w:proofErr w:type="gramEnd"/>
      <w:r>
        <w:t xml:space="preserve"> работ или совершения других действий, приводящих к их порче (разрушению);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 xml:space="preserve">недопущения выполнения в жилом </w:t>
      </w:r>
      <w:proofErr w:type="gramStart"/>
      <w:r>
        <w:t>помещении</w:t>
      </w:r>
      <w:proofErr w:type="gramEnd"/>
      <w:r>
        <w:t xml:space="preserve"> самовольных работ по переустройству (перепланировке).</w:t>
      </w:r>
    </w:p>
    <w:p w:rsidR="0078386D" w:rsidRDefault="0078386D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21.02.2020 N 37-п)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 xml:space="preserve">2. В целях осуществления </w:t>
      </w:r>
      <w:proofErr w:type="gramStart"/>
      <w:r>
        <w:t>контроля за</w:t>
      </w:r>
      <w:proofErr w:type="gramEnd"/>
      <w:r>
        <w:t xml:space="preserve"> использованием и сохранностью, за обеспечением надлежащего санитарного и технического состояния жилых помещений, а также контроля за распоряжением ими орган опеки и попечительства по месту жительства (месту пребывания) детей-сирот (далее - орган опеки и попечительства) проводит плановые и внеплановые проверки жилых помещений (далее - проверки).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Плановую проверку жилого помещения проводит уполномоченный специалист органа опеки и попечительства с участием представителя уполномоченного органа местного самоуправления муниципального образования Ханты-Мансийского автономного округа - Югры в области управления муниципальным жилищным фондом (далее - орган местного самоуправления) 1 раз в год со дня включения информации о жилом помещении в реестр жилых </w:t>
      </w:r>
      <w:r>
        <w:lastRenderedPageBreak/>
        <w:t>помещений, нанимателями или членами семей нанимателей по договорам социального найма либо собственниками</w:t>
      </w:r>
      <w:proofErr w:type="gramEnd"/>
      <w:r>
        <w:t xml:space="preserve"> которых являются дети-сироты и дети, оставшиеся без попечения родителей, в </w:t>
      </w:r>
      <w:proofErr w:type="gramStart"/>
      <w:r>
        <w:t>соответствии</w:t>
      </w:r>
      <w:proofErr w:type="gramEnd"/>
      <w:r>
        <w:t xml:space="preserve"> с порядком, предусмотренным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 августа 2012 года N 273-п (далее - реестр), на основании акта органа опеки и попечительства о проведении плановой проверки.</w:t>
      </w:r>
    </w:p>
    <w:p w:rsidR="0078386D" w:rsidRDefault="0078386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ХМАО - Югры от 21.02.2020 N 37-п)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>Первичная плановая проверка проводится не позднее 1 месяца со дня включения информации о жилом помещении в реестр.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поступлении от юридических и физических лиц устных или письменных обращений, содержащих сведения о фактах ненадлежащего использования жилых помещений и (или) незаконном распоряжении жилыми помещениями, ненадлежащем санитарном и техническом состоянии жилых помещений, а также при осуществлении контроля по устранению ранее выявленных нарушений уполномоченный специалист органа опеки и попечительства в срок не позднее 3 рабочих дней со дня поступления указанной информации</w:t>
      </w:r>
      <w:proofErr w:type="gramEnd"/>
      <w:r>
        <w:t xml:space="preserve"> проводит внеплановую проверку жилого помещения на основании соответствующего акта органа опеки и попечительства.</w:t>
      </w:r>
    </w:p>
    <w:p w:rsidR="0078386D" w:rsidRDefault="0078386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ХМАО - Югры от 21.02.2020 N 37-п)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>5. Орган опеки и попечительства не позднее 5 рабочих дней до дня проведения проверки запрашивает в том числе в порядке межведомственного информационного взаимодействия в соответствии с законодательством Российской Федерации и Ханты-Мансийского автономного округа - Югры следующие документы (сведения):</w:t>
      </w:r>
    </w:p>
    <w:p w:rsidR="0078386D" w:rsidRDefault="0078386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ХМАО - Югры от 28.01.2022 N 33-п)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 xml:space="preserve">1) сведения, содержащиеся в Едином государственном </w:t>
      </w:r>
      <w:proofErr w:type="gramStart"/>
      <w:r>
        <w:t>реестре</w:t>
      </w:r>
      <w:proofErr w:type="gramEnd"/>
      <w:r>
        <w:t xml:space="preserve"> недвижимости, о жилом помещении и наличии (отсутствии) у детей-сирот жилых помещений на праве собственности в Российской Федерации. Документ действителен в течение 3 месяцев </w:t>
      </w:r>
      <w:proofErr w:type="gramStart"/>
      <w:r>
        <w:t>с даты</w:t>
      </w:r>
      <w:proofErr w:type="gramEnd"/>
      <w:r>
        <w:t xml:space="preserve"> его выдачи;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>2) документы, подтверждающие право пользования жилым помещением детей-сирот (договор социального найма, ордер, решение о предоставлении жилого помещения);</w:t>
      </w:r>
    </w:p>
    <w:p w:rsidR="0078386D" w:rsidRDefault="0078386D">
      <w:pPr>
        <w:pStyle w:val="ConsPlusNormal"/>
        <w:spacing w:before="220"/>
        <w:ind w:firstLine="540"/>
        <w:jc w:val="both"/>
      </w:pPr>
      <w:proofErr w:type="gramStart"/>
      <w:r>
        <w:t xml:space="preserve">3) документ, подтверждающий признание жилого помещения непригодным для постоянного проживания в соответствии с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</w:r>
      <w:proofErr w:type="gramEnd"/>
    </w:p>
    <w:p w:rsidR="0078386D" w:rsidRDefault="0078386D">
      <w:pPr>
        <w:pStyle w:val="ConsPlusNormal"/>
        <w:spacing w:before="220"/>
        <w:ind w:firstLine="540"/>
        <w:jc w:val="both"/>
      </w:pPr>
      <w:r>
        <w:t>4) сведения о наличии (отсутствии) задолженности по оплате жилого помещения и коммунальных услуг.</w:t>
      </w:r>
    </w:p>
    <w:p w:rsidR="0078386D" w:rsidRDefault="0078386D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28.01.2022 N 33-п)</w:t>
      </w:r>
    </w:p>
    <w:p w:rsidR="0078386D" w:rsidRDefault="0078386D">
      <w:pPr>
        <w:pStyle w:val="ConsPlusNormal"/>
        <w:spacing w:before="220"/>
        <w:ind w:firstLine="540"/>
        <w:jc w:val="both"/>
      </w:pPr>
      <w:proofErr w:type="gramStart"/>
      <w:r>
        <w:t>Запросы, направляемые органом опеки и попечительства, оформляются электронным документом с использованием единой системы межведомственного электронного взаимодействия, а в случае отсутствия у органа опеки и попечительства доступа к такой системе - в форме письменного запроса с соблюдением норм законодательства Российской Федерации о защите персональных данных.</w:t>
      </w:r>
      <w:proofErr w:type="gramEnd"/>
    </w:p>
    <w:p w:rsidR="0078386D" w:rsidRDefault="0078386D">
      <w:pPr>
        <w:pStyle w:val="ConsPlusNormal"/>
        <w:jc w:val="both"/>
      </w:pPr>
      <w:r>
        <w:t xml:space="preserve">(п. 5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ХМАО - Югры от 21.02.2020 N 37-п)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По результатам проверки уполномоченный специалист органа опеки и попечительства составляет акт проверки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</w:t>
      </w:r>
      <w:r>
        <w:lastRenderedPageBreak/>
        <w:t>надлежащего санитарного и технического состояния жилых помещений, а также осуществления контроля за распоряжением ими по форме, утвержденной приказом Департамента социального</w:t>
      </w:r>
      <w:proofErr w:type="gramEnd"/>
      <w:r>
        <w:t xml:space="preserve"> развития автономного округа (далее - акт проверки).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>6.1. В случае выявления в ходе проверки обстоятельств, свидетельствующих о ненадлежащем санитарном и (или) техническом состоянии жилых помещений детей-сирот, орган опеки и попечительства направляет копию акта проверки и ходатайство о принятии необходимых мер в: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>1) орган, осуществляющий муниципальный жилищный контроль, государственный контроль и надзор в сфере санитарно-эпидемиологической, пожарной, экологической и иной безопасности, защиты прав потребителей и благополучия человека;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 xml:space="preserve">2) орган, наделенный полномочием создавать межведомственную комиссию для оценки и обследования жилого помещения в </w:t>
      </w:r>
      <w:proofErr w:type="gramStart"/>
      <w:r>
        <w:t>целях</w:t>
      </w:r>
      <w:proofErr w:type="gramEnd"/>
      <w:r>
        <w:t xml:space="preserve"> признания его в установленном порядке пригодным (непригодным) для проживания.</w:t>
      </w:r>
    </w:p>
    <w:p w:rsidR="0078386D" w:rsidRDefault="0078386D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21.02.2020 N 37-п)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>7. При выявлении фактов неисполнения, ненадлежащего исполнения законным представителем обязанностей, предусмотренных законодательством Российской Федерации, нарушения им прав и законных интересов детей-сирот, в акте проверки дополнительно указываются:</w:t>
      </w:r>
    </w:p>
    <w:p w:rsidR="0078386D" w:rsidRDefault="0078386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21.02.2020 N 37-п)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>б) рекомендации законному представителю о принятии мер по устранению выявленных нарушений;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>в) предложения о привлечении законного представителя к ответственности за неисполнение, ненадлежащее исполнение им обязанностей, предусмотренных гражданским законодательством Российской Федерации и иными правовыми актами.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 xml:space="preserve">8. Акт проверки оформляется в течение 10 календарных дней со дня ее проведения, подписывается </w:t>
      </w:r>
      <w:proofErr w:type="gramStart"/>
      <w:r>
        <w:t>проводившими</w:t>
      </w:r>
      <w:proofErr w:type="gramEnd"/>
      <w:r>
        <w:t xml:space="preserve"> проверку уполномоченным специалистом органа опеки и попечительства, представителем уполномоченного органа местного самоуправления и утверждается руководителем органа опеки и попечительства.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 xml:space="preserve">Акт проверки оформляется в 2 </w:t>
      </w:r>
      <w:proofErr w:type="gramStart"/>
      <w:r>
        <w:t>экземплярах</w:t>
      </w:r>
      <w:proofErr w:type="gramEnd"/>
      <w:r>
        <w:t>, один из которых направляется законному представителю детей-сирот в течение 3 календарных дней со дня его утверждения, второй хранится в органе опеки и попечительства.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 xml:space="preserve">Акт проверки может быть оспорен законным представителем в судебном </w:t>
      </w:r>
      <w:proofErr w:type="gramStart"/>
      <w:r>
        <w:t>порядке</w:t>
      </w:r>
      <w:proofErr w:type="gramEnd"/>
      <w:r>
        <w:t>.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>9. Акт проверки жилого помещения является документом строгой отчетности.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>10. Акт проверки, содержащий предложения о привлечении законного представителя к ответственности за неисполнение, ненадлежащее исполнение им обязанностей, а также иные документы орган опеки и попечительства в течение 3 календарных дней со дня его утверждения направляет в орган, уполномоченный для принятия соответствующих решений.</w:t>
      </w:r>
    </w:p>
    <w:p w:rsidR="0078386D" w:rsidRDefault="0078386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Если дети-сироты имеют место жительства на территории муниципального образования автономного округа, не совпадающего с местом нахождения жилого помещения, орган опеки и попечительства по месту жительства детей-сирот не позднее 1 месяца с момента включения информации о жилом помещении в Реестр направляет запрос в орган опеки и попечительства по месту нахождения жилого помещения о проведении соответствующей проверки с </w:t>
      </w:r>
      <w:r>
        <w:lastRenderedPageBreak/>
        <w:t>представлением акта проверки.</w:t>
      </w:r>
      <w:proofErr w:type="gramEnd"/>
    </w:p>
    <w:p w:rsidR="0078386D" w:rsidRDefault="0078386D">
      <w:pPr>
        <w:pStyle w:val="ConsPlusNormal"/>
        <w:jc w:val="both"/>
      </w:pPr>
    </w:p>
    <w:p w:rsidR="0078386D" w:rsidRDefault="0078386D">
      <w:pPr>
        <w:pStyle w:val="ConsPlusNormal"/>
        <w:jc w:val="both"/>
      </w:pPr>
    </w:p>
    <w:p w:rsidR="0078386D" w:rsidRDefault="007838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1592C" w:rsidRDefault="00E1592C"/>
    <w:sectPr w:rsidR="00E1592C" w:rsidSect="0089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D"/>
    <w:rsid w:val="0078386D"/>
    <w:rsid w:val="00E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38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38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38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38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6271&amp;dst=141" TargetMode="External"/><Relationship Id="rId13" Type="http://schemas.openxmlformats.org/officeDocument/2006/relationships/hyperlink" Target="https://login.consultant.ru/link/?req=doc&amp;base=RLAW926&amp;n=272287" TargetMode="External"/><Relationship Id="rId18" Type="http://schemas.openxmlformats.org/officeDocument/2006/relationships/hyperlink" Target="https://login.consultant.ru/link/?req=doc&amp;base=RLAW926&amp;n=247997&amp;dst=100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05961&amp;dst=100027" TargetMode="External"/><Relationship Id="rId7" Type="http://schemas.openxmlformats.org/officeDocument/2006/relationships/hyperlink" Target="https://login.consultant.ru/link/?req=doc&amp;base=RLAW926&amp;n=247997&amp;dst=100017" TargetMode="External"/><Relationship Id="rId12" Type="http://schemas.openxmlformats.org/officeDocument/2006/relationships/hyperlink" Target="https://login.consultant.ru/link/?req=doc&amp;base=RLAW926&amp;n=205961&amp;dst=100007" TargetMode="External"/><Relationship Id="rId17" Type="http://schemas.openxmlformats.org/officeDocument/2006/relationships/hyperlink" Target="https://login.consultant.ru/link/?req=doc&amp;base=LAW&amp;n=4278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47997&amp;dst=100018" TargetMode="External"/><Relationship Id="rId20" Type="http://schemas.openxmlformats.org/officeDocument/2006/relationships/hyperlink" Target="https://login.consultant.ru/link/?req=doc&amp;base=RLAW926&amp;n=205961&amp;dst=100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05961&amp;dst=100005" TargetMode="External"/><Relationship Id="rId11" Type="http://schemas.openxmlformats.org/officeDocument/2006/relationships/hyperlink" Target="https://login.consultant.ru/link/?req=doc&amp;base=RLAW926&amp;n=205961&amp;dst=10000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05961&amp;dst=1000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47997&amp;dst=100017" TargetMode="External"/><Relationship Id="rId19" Type="http://schemas.openxmlformats.org/officeDocument/2006/relationships/hyperlink" Target="https://login.consultant.ru/link/?req=doc&amp;base=RLAW926&amp;n=205961&amp;dst=10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05961&amp;dst=100005" TargetMode="External"/><Relationship Id="rId14" Type="http://schemas.openxmlformats.org/officeDocument/2006/relationships/hyperlink" Target="https://login.consultant.ru/link/?req=doc&amp;base=RLAW926&amp;n=205961&amp;dst=1000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2024-03-25T05:05:00Z</dcterms:created>
  <dcterms:modified xsi:type="dcterms:W3CDTF">2024-03-25T05:05:00Z</dcterms:modified>
</cp:coreProperties>
</file>