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E" w:rsidRDefault="00E0796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796E" w:rsidRDefault="00E0796E">
      <w:pPr>
        <w:pStyle w:val="ConsPlusNormal"/>
        <w:jc w:val="center"/>
        <w:outlineLvl w:val="0"/>
      </w:pPr>
    </w:p>
    <w:p w:rsidR="00E0796E" w:rsidRDefault="00E0796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0796E" w:rsidRDefault="00E0796E">
      <w:pPr>
        <w:pStyle w:val="ConsPlusTitle"/>
        <w:jc w:val="center"/>
      </w:pPr>
    </w:p>
    <w:p w:rsidR="00E0796E" w:rsidRDefault="00E0796E">
      <w:pPr>
        <w:pStyle w:val="ConsPlusTitle"/>
        <w:jc w:val="center"/>
      </w:pPr>
      <w:r>
        <w:t>ПОСТАНОВЛЕНИЕ</w:t>
      </w:r>
    </w:p>
    <w:p w:rsidR="00E0796E" w:rsidRDefault="00E0796E">
      <w:pPr>
        <w:pStyle w:val="ConsPlusTitle"/>
        <w:jc w:val="center"/>
      </w:pPr>
      <w:r>
        <w:t>от 2 сентября 2009 г. N 232-п</w:t>
      </w:r>
    </w:p>
    <w:p w:rsidR="00E0796E" w:rsidRDefault="00E0796E">
      <w:pPr>
        <w:pStyle w:val="ConsPlusTitle"/>
        <w:jc w:val="center"/>
      </w:pPr>
    </w:p>
    <w:p w:rsidR="00E0796E" w:rsidRDefault="00E0796E">
      <w:pPr>
        <w:pStyle w:val="ConsPlusTitle"/>
        <w:jc w:val="center"/>
      </w:pPr>
      <w:r>
        <w:t>О ПОРЯДКЕ ОРГАНИЗАЦИИ</w:t>
      </w:r>
    </w:p>
    <w:p w:rsidR="00E0796E" w:rsidRDefault="00E0796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E0796E" w:rsidRDefault="00E0796E">
      <w:pPr>
        <w:pStyle w:val="ConsPlusTitle"/>
        <w:jc w:val="center"/>
      </w:pPr>
      <w:r>
        <w:t>ОРГАНОМ ОПЕКИ И ПОПЕЧИТЕЛЬСТВА ДЕЯТЕЛЬНОСТИ ПО ВЫЯВЛЕНИЮ</w:t>
      </w:r>
    </w:p>
    <w:p w:rsidR="00E0796E" w:rsidRDefault="00E0796E">
      <w:pPr>
        <w:pStyle w:val="ConsPlusTitle"/>
        <w:jc w:val="center"/>
      </w:pPr>
      <w:r>
        <w:t>И УЧЕТУ ДЕТЕЙ, ПРАВА И ЗАКОННЫЕ ИНТЕРЕСЫ КОТОРЫХ НАРУШЕНЫ</w:t>
      </w:r>
    </w:p>
    <w:p w:rsidR="00E0796E" w:rsidRDefault="00E079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9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6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8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9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0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3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</w:tr>
    </w:tbl>
    <w:p w:rsidR="00E0796E" w:rsidRDefault="00E0796E">
      <w:pPr>
        <w:pStyle w:val="ConsPlusNormal"/>
        <w:jc w:val="center"/>
      </w:pPr>
    </w:p>
    <w:p w:rsidR="00E0796E" w:rsidRDefault="00E0796E">
      <w:pPr>
        <w:pStyle w:val="ConsPlusNormal"/>
        <w:ind w:firstLine="540"/>
        <w:jc w:val="both"/>
      </w:pPr>
      <w:r>
        <w:t xml:space="preserve">Руководствуясь </w:t>
      </w:r>
      <w:hyperlink r:id="rId14">
        <w:r>
          <w:rPr>
            <w:color w:val="0000FF"/>
          </w:rPr>
          <w:t>статьями 56</w:t>
        </w:r>
      </w:hyperlink>
      <w:r>
        <w:t xml:space="preserve">, </w:t>
      </w:r>
      <w:hyperlink r:id="rId15">
        <w:r>
          <w:rPr>
            <w:color w:val="0000FF"/>
          </w:rPr>
          <w:t>121</w:t>
        </w:r>
      </w:hyperlink>
      <w:r>
        <w:t xml:space="preserve">, </w:t>
      </w:r>
      <w:hyperlink r:id="rId16">
        <w:r>
          <w:rPr>
            <w:color w:val="0000FF"/>
          </w:rPr>
          <w:t>122</w:t>
        </w:r>
      </w:hyperlink>
      <w:r>
        <w:t xml:space="preserve"> Семейного кодекса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24.06.99 N 120-ФЗ "Об основах системы профилактики безнадзорности и правонарушений несовершеннолетних", </w:t>
      </w:r>
      <w:hyperlink r:id="rId1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марта 2021 года N 156-ст "Об утверждении национального стандарта Российской Федерации", в соответствии с </w:t>
      </w:r>
      <w:hyperlink r:id="rId19">
        <w:r>
          <w:rPr>
            <w:color w:val="0000FF"/>
          </w:rPr>
          <w:t>подпунктом 37.6 статьи 5</w:t>
        </w:r>
      </w:hyperlink>
      <w:r>
        <w:t xml:space="preserve"> Закона Ханты-Мансийского автономного округа - Югры от 22.12.2008 N 148-оз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 прав и законных интересов несовершеннолетних Правительство Ханты-Мансийского автономного округа - Югры постановляет:</w:t>
      </w:r>
    </w:p>
    <w:p w:rsidR="00E0796E" w:rsidRDefault="00E0796E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20">
        <w:r>
          <w:rPr>
            <w:color w:val="0000FF"/>
          </w:rPr>
          <w:t>N 256-п</w:t>
        </w:r>
      </w:hyperlink>
      <w:r>
        <w:t xml:space="preserve">, от 31.03.2023 </w:t>
      </w:r>
      <w:hyperlink r:id="rId21">
        <w:r>
          <w:rPr>
            <w:color w:val="0000FF"/>
          </w:rPr>
          <w:t>N 120-п</w:t>
        </w:r>
      </w:hyperlink>
      <w:r>
        <w:t>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учету детей, права и законные интересы которых нарушены (прилагается).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после его официального опубликования.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jc w:val="right"/>
      </w:pPr>
      <w:r>
        <w:t>Председатель Правительства</w:t>
      </w:r>
    </w:p>
    <w:p w:rsidR="00E0796E" w:rsidRDefault="00E0796E">
      <w:pPr>
        <w:pStyle w:val="ConsPlusNormal"/>
        <w:jc w:val="right"/>
      </w:pPr>
      <w:r>
        <w:t>автономного округа</w:t>
      </w:r>
    </w:p>
    <w:p w:rsidR="00E0796E" w:rsidRDefault="00E0796E">
      <w:pPr>
        <w:pStyle w:val="ConsPlusNormal"/>
        <w:jc w:val="right"/>
      </w:pPr>
      <w:r>
        <w:t>А.ФИЛИПЕНКО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  <w:outlineLvl w:val="0"/>
      </w:pPr>
      <w:r>
        <w:t>Приложение</w:t>
      </w:r>
    </w:p>
    <w:p w:rsidR="00E0796E" w:rsidRDefault="00E0796E">
      <w:pPr>
        <w:pStyle w:val="ConsPlusNormal"/>
        <w:jc w:val="right"/>
      </w:pPr>
      <w:r>
        <w:t>к постановлению Правительства</w:t>
      </w:r>
    </w:p>
    <w:p w:rsidR="00E0796E" w:rsidRDefault="00E0796E">
      <w:pPr>
        <w:pStyle w:val="ConsPlusNormal"/>
        <w:jc w:val="right"/>
      </w:pPr>
      <w:r>
        <w:t>автономного округа</w:t>
      </w:r>
    </w:p>
    <w:p w:rsidR="00E0796E" w:rsidRDefault="00E0796E">
      <w:pPr>
        <w:pStyle w:val="ConsPlusNormal"/>
        <w:jc w:val="right"/>
      </w:pPr>
      <w:r>
        <w:t>от 2 сентября 2009 г. N 232-п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Title"/>
        <w:jc w:val="center"/>
      </w:pPr>
      <w:bookmarkStart w:id="1" w:name="P36"/>
      <w:bookmarkEnd w:id="1"/>
      <w:r>
        <w:t>ПОРЯДОК</w:t>
      </w:r>
    </w:p>
    <w:p w:rsidR="00E0796E" w:rsidRDefault="00E0796E">
      <w:pPr>
        <w:pStyle w:val="ConsPlusTitle"/>
        <w:jc w:val="center"/>
      </w:pPr>
      <w:r>
        <w:t>ОРГАНИЗАЦИИ НА ТЕРРИТОРИИ</w:t>
      </w:r>
    </w:p>
    <w:p w:rsidR="00E0796E" w:rsidRDefault="00E0796E">
      <w:pPr>
        <w:pStyle w:val="ConsPlusTitle"/>
        <w:jc w:val="center"/>
      </w:pPr>
      <w:r>
        <w:t>ХАНТЫ-МАНСИЙСКОГО АВТОНОМНОГО ОКРУГА - ЮГРЫ</w:t>
      </w:r>
    </w:p>
    <w:p w:rsidR="00E0796E" w:rsidRDefault="00E0796E">
      <w:pPr>
        <w:pStyle w:val="ConsPlusTitle"/>
        <w:jc w:val="center"/>
      </w:pPr>
      <w:r>
        <w:t>ДЕЯТЕЛЬНОСТИ ПО ВЫЯВЛЕНИЮ И УЧЕТУ ДЕТЕЙ,</w:t>
      </w:r>
    </w:p>
    <w:p w:rsidR="00E0796E" w:rsidRDefault="00E0796E">
      <w:pPr>
        <w:pStyle w:val="ConsPlusTitle"/>
        <w:jc w:val="center"/>
      </w:pPr>
      <w:r>
        <w:t>ПРАВА И ЗАКОННЫЕ ИНТЕРЕСЫ КОТОРЫХ НАРУШЕНЫ (ДАЛЕЕ - ПОРЯДОК)</w:t>
      </w:r>
    </w:p>
    <w:p w:rsidR="00E0796E" w:rsidRDefault="00E079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9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23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4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5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26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27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28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31.03.2023 </w:t>
            </w:r>
            <w:hyperlink r:id="rId29">
              <w:r>
                <w:rPr>
                  <w:color w:val="0000FF"/>
                </w:rPr>
                <w:t>N 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</w:tr>
    </w:tbl>
    <w:p w:rsidR="00E0796E" w:rsidRDefault="00E0796E">
      <w:pPr>
        <w:pStyle w:val="ConsPlusNormal"/>
        <w:jc w:val="center"/>
      </w:pPr>
    </w:p>
    <w:p w:rsidR="00E0796E" w:rsidRDefault="00E0796E">
      <w:pPr>
        <w:pStyle w:val="ConsPlusTitle"/>
        <w:jc w:val="center"/>
        <w:outlineLvl w:val="1"/>
      </w:pPr>
      <w:r>
        <w:t>Раздел I. ОБЩИЕ ПОЛОЖЕНИЯ</w:t>
      </w:r>
    </w:p>
    <w:p w:rsidR="00E0796E" w:rsidRDefault="00E0796E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E0796E" w:rsidRDefault="00E0796E">
      <w:pPr>
        <w:pStyle w:val="ConsPlusNormal"/>
        <w:jc w:val="center"/>
      </w:pPr>
      <w:r>
        <w:t>от 27.11.2015 N 433-п)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ind w:firstLine="540"/>
        <w:jc w:val="both"/>
      </w:pPr>
      <w:r>
        <w:t>1.1. Порядок определяет механизм организации в Ханты-Мансийском автономном округе - Югре деятельности органов и учреждений системы профилактики безнадзорности и правонарушений несовершеннолетних по выявлению и учету детей, права и законные интересы которых нарушены.</w:t>
      </w:r>
    </w:p>
    <w:p w:rsidR="00E0796E" w:rsidRDefault="00E0796E">
      <w:pPr>
        <w:pStyle w:val="ConsPlusNormal"/>
        <w:jc w:val="both"/>
      </w:pPr>
      <w:r>
        <w:t xml:space="preserve">(п. 1.1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1.2. Для целей Порядка используются следующие понятия: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дети, права и законные интересы которых нарушены, - дети, чьи родители или лица, их замещающие,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ребенок, находящийся в трудной жизненной ситуации, 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ребенок,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действия, либо правонарушения и антиобщественные действия совершаются в отношении несовершеннолетнего;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0796E" w:rsidRDefault="00E0796E">
      <w:pPr>
        <w:pStyle w:val="ConsPlusNormal"/>
        <w:jc w:val="both"/>
      </w:pPr>
      <w:r>
        <w:t xml:space="preserve">(п. 1.2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Title"/>
        <w:jc w:val="center"/>
        <w:outlineLvl w:val="1"/>
      </w:pPr>
      <w:r>
        <w:t>Раздел II. ОСНОВНЫЕ ЗАДАЧИ ПРИ ОРГАНИЗАЦИИ ДЕЯТЕЛЬНОСТИ</w:t>
      </w:r>
    </w:p>
    <w:p w:rsidR="00E0796E" w:rsidRDefault="00E0796E">
      <w:pPr>
        <w:pStyle w:val="ConsPlusTitle"/>
        <w:jc w:val="center"/>
      </w:pPr>
      <w:r>
        <w:t>ПО ВЫЯВЛЕНИЮ И УЧЕТУ ДЕТЕЙ,</w:t>
      </w:r>
    </w:p>
    <w:p w:rsidR="00E0796E" w:rsidRDefault="00E0796E">
      <w:pPr>
        <w:pStyle w:val="ConsPlusTitle"/>
        <w:jc w:val="center"/>
      </w:pPr>
      <w:r>
        <w:t>ПРАВА И ЗАКОННЫЕ ИНТЕРЕСЫ КОТОРЫХ НАРУШЕНЫ</w:t>
      </w:r>
    </w:p>
    <w:p w:rsidR="00E0796E" w:rsidRDefault="00E0796E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E0796E" w:rsidRDefault="00E0796E">
      <w:pPr>
        <w:pStyle w:val="ConsPlusNormal"/>
        <w:jc w:val="center"/>
      </w:pPr>
      <w:r>
        <w:t>от 27.11.2015 N 433-п)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ind w:firstLine="540"/>
        <w:jc w:val="both"/>
      </w:pPr>
      <w:r>
        <w:t>2.1. Организация деятельности по защите детей, права и законные интересы которых нарушены, предупреждение социального сиротства.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2.2. Участие в организации индивидуальной профилактической и реабилитационной работы с ребенком, права и законные интересы которого нарушены, а также его семьей в целях сохранения семьи для ребенка.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Title"/>
        <w:jc w:val="center"/>
        <w:outlineLvl w:val="1"/>
      </w:pPr>
      <w:r>
        <w:t>Раздел III. ОРГАНИЗАЦИЯ ДЕЯТЕЛЬНОСТИ ПО ВЫЯВЛЕНИЮ И УЧЕТУ</w:t>
      </w:r>
    </w:p>
    <w:p w:rsidR="00E0796E" w:rsidRDefault="00E0796E">
      <w:pPr>
        <w:pStyle w:val="ConsPlusTitle"/>
        <w:jc w:val="center"/>
      </w:pPr>
      <w:r>
        <w:t>ДЕТЕЙ, ПРАВА И ЗАКОННЫЕ ИНТЕРЕСЫ КОТОРЫХ НАРУШЕНЫ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ind w:firstLine="540"/>
        <w:jc w:val="both"/>
      </w:pPr>
      <w:r>
        <w:t>3.1. Департамент социального развития Ханты-Мансийского автономного округа - Югры (далее - Департамент), в том числе его структурные подразделения - Управления социальной защиты населения, опеки и попечительства (далее - орган опеки и попечительства), казенное учреждение Ханты-Мансийского автономного округа - Югры "Агентство социального благополучия населения" (далее - Агентство) организуют выявление и осуществляют учет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Органы и учреждения системы профилактики безнадзорности и правонарушений несовершеннолетних незамедлительно направляют ставшую им известной </w:t>
      </w:r>
      <w:hyperlink w:anchor="P160">
        <w:r>
          <w:rPr>
            <w:color w:val="0000FF"/>
          </w:rPr>
          <w:t>информацию</w:t>
        </w:r>
      </w:hyperlink>
      <w:r>
        <w:t xml:space="preserve"> о детях, права и законные интересы которых нарушены, в орган опеки и попечительства по месту нахождения ребенка по установленной форме (приложение 1 к Порядку).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Сведения о назначенном ответственном лице (фамилия, имя, отчество, занимаемая должность, контактный телефон) направляются в комиссию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3.4. Информацию о детях, права и законные интересы которых нарушены, Агентство, ответственное лицо органа опеки и попечительства регистрирует в ведомственной информационной системе Департамента (далее - система) независимо от того, в какой форме она поступила, - устной (по телефону или лично) или письменной, по форме, установленной Департаментом.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При последующем поступлении информации о детях, права и законные интересы которых нарушены, в отношении которых комиссией по 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прав для корректировки индивидуальной профилактической работы.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3.5. Орган опеки и попечительства в день поступления информации о ребенке, права и </w:t>
      </w:r>
      <w:r>
        <w:lastRenderedPageBreak/>
        <w:t>законные интересы которого нарушены, направляет указанную информацию и поручает Агентству проведение обследования условий проживания ребенка и его семьи с целью оценки риска нарушения его прав и законных интересов (далее - обследование). Агентство не позднее 3 рабочих дней со дня поступления указанной информации проводит обследование, по результатам которого не позднее 3 рабочих дней со дня его проведения составляет и утверждает акт обследования по форме, установленной Департаментом (далее - акт обследования), и размещает его в системе в день его утверждения.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Копию акта обследования, заверенную руководителем, Агентство направляет родителям или законным представителям ребенка не позднее 1 рабочего дня со дня его утверждения, при наличии сведений о месте жительства или месте пребывания родителей или законных представителей ребенка. Акт обследования может быть оспорен родителями или законными представителями ребенка в судебном порядке.</w:t>
      </w:r>
    </w:p>
    <w:p w:rsidR="00E0796E" w:rsidRDefault="00E0796E">
      <w:pPr>
        <w:pStyle w:val="ConsPlusNormal"/>
        <w:jc w:val="both"/>
      </w:pPr>
      <w:r>
        <w:t xml:space="preserve">(п. 3.5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3.6. В акте обследования должны быть отражены следующие сведения: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индивидуальные особенности ребенка (возраст, состояние здоровья, проблемы в образовании, умственное и психическое развитие, самосознание, общение с другими детьми, признаки нарушений в поведении или состоянии ребенка, развитии навыков самообслуживания, наличие травм на момент оценки и их особенности);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тепле, готовность родителей признать и устранить обстоятельства, создающие условия для причинения ребенку вреда, и стремление его защитить; наличие заболевания родителя, создающее препятствия для заботы о ребенке в соответствии с его (ребенка) потребностями; родительские навыки, соответствующие возрасту и потребностям ребенка);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ребенка, стрессовые, кризисные ситуации и способность семьи справляться с ними; наличие предыдущих случаев пренебрежения нуждами ребенка;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исполнение родителями обязанностей по содержанию своих детей (оформление пособий, пенсий, предусмотренных законодательством Российской Федерации и Ханты-Мансийского автономного округа - Югры, исполнение алиментных обязательств);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выводы о подтверждении либо неподтверждении информации о нарушении прав и законных интересов ребенка, оценка безопасности нахождения ребенка в семье.</w:t>
      </w:r>
    </w:p>
    <w:p w:rsidR="00E0796E" w:rsidRDefault="00E0796E">
      <w:pPr>
        <w:pStyle w:val="ConsPlusNormal"/>
        <w:jc w:val="both"/>
      </w:pPr>
      <w:r>
        <w:lastRenderedPageBreak/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540-п;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3.7. Для выяснения дополнительных сведений о ребенке и семье Агентство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 их нормальному воспитанию и развитию.</w:t>
      </w:r>
    </w:p>
    <w:p w:rsidR="00E0796E" w:rsidRDefault="00E0796E">
      <w:pPr>
        <w:pStyle w:val="ConsPlusNormal"/>
        <w:jc w:val="both"/>
      </w:pPr>
      <w:r>
        <w:t xml:space="preserve">(в ред. постановлений Правительства ХМАО - Югры от 27.11.2015 </w:t>
      </w:r>
      <w:hyperlink r:id="rId46">
        <w:r>
          <w:rPr>
            <w:color w:val="0000FF"/>
          </w:rPr>
          <w:t>N 433-п</w:t>
        </w:r>
      </w:hyperlink>
      <w:r>
        <w:t xml:space="preserve">, от 31.03.2023 </w:t>
      </w:r>
      <w:hyperlink r:id="rId47">
        <w:r>
          <w:rPr>
            <w:color w:val="0000FF"/>
          </w:rPr>
          <w:t>N 120-п</w:t>
        </w:r>
      </w:hyperlink>
      <w:r>
        <w:t>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ХМАО - Югры от 27.11.2015 N 433-п.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в срок не позднее трех рабочих дней с даты поступления запроса из Агентства представляют имеющуюся у них информацию о ребенке и его семье.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Информацию, полученную из органов и учреждений системы профилактики безнадзорности и правонарушений несовершеннолетних, Агентство в день поступления размещает в системе.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jc w:val="both"/>
      </w:pPr>
      <w:r>
        <w:t xml:space="preserve">(п. 3.7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3.8. По итогам обследования, а также анализа информации, полученной из органов и учреждений системы профилактики безнадзорности и правонарушений несовершеннолетних, Агентство: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120-п;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б) при выявлении нарушений прав ребенка на образование, труд, отдых, жилище и других прав, а также ребенка, попавшего в трудную жизненную ситуацию либо социально опасное положение, готовит в срок не позднее 7 рабочих дней с даты выявления проект заключения о необходимости проведения индивидуальной профилактической работы с ребенком, права и законные интересы которого нарушены, по форме, утвержденной Департаментом (далее - заключение), и направляет его в орган опеки и попечительства по месту нахождения ребенка для рассмотрения и утверждения.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Орган опеки и попечительства не позднее 1 рабочего дня с даты поступления проекта заключения от Агентства рассматривает его, утверждает и направляет в комиссию по делам несовершеннолетних и защите их прав по месту нахождения ребенка для рассмотрения и организации индивидуальной профилактической работы в отношении ребенка и его семьи не позднее 7 рабочих дней с даты поступления проекта заключения.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Ответственное лицо органа опеки и попечительства размещает заключение в системе в день его утверждения, а также организует работу по социальному сопровождению семьи.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При поступлении информации о ребенке, права и законные интересы которого нарушены, в течение года после снятия семьи с профилактического учета, орган опеки и попечительства по месту нахождения ребенка в заключении указывает на необходимость ежемесячного рассмотрения промежуточных результатов реализации индивидуальной профилактической работы в отношении ребенка и его семьи;</w:t>
      </w:r>
    </w:p>
    <w:p w:rsidR="00E0796E" w:rsidRDefault="00E0796E">
      <w:pPr>
        <w:pStyle w:val="ConsPlusNormal"/>
        <w:jc w:val="both"/>
      </w:pPr>
      <w:r>
        <w:t xml:space="preserve">(пп. "б"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в) при неподтверждении фактов создания родителями своими действиями или бездействием условий, представляющих угрозу жизни или здоровью детей либо препятствующих </w:t>
      </w:r>
      <w:r>
        <w:lastRenderedPageBreak/>
        <w:t>их нормальному воспитанию и развитию, проставляет соответствующую отметку в системе.</w:t>
      </w:r>
    </w:p>
    <w:p w:rsidR="00E0796E" w:rsidRDefault="00E0796E">
      <w:pPr>
        <w:pStyle w:val="ConsPlusNormal"/>
        <w:jc w:val="both"/>
      </w:pPr>
      <w:r>
        <w:t xml:space="preserve">(пп. "в"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Орган опеки и попечительства по месту нахождения ребенка организует временное проживание ребенка, права и законные интересы которого нарушены, в специализированной организации для несовершеннолетних, нуждающихся в социальной реабилитации, если действия, проводимые по месту его проживания, не позволяют обеспечить его безопасность.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При установлении факта неисполнения родителями обязанностей по содержанию своих детей Агентство вручает родителям уведомление о возможности получения социально-правовой помощи, оказываемой социальными службами.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16-п;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E0796E" w:rsidRDefault="00E0796E">
      <w:pPr>
        <w:pStyle w:val="ConsPlusNormal"/>
        <w:jc w:val="both"/>
      </w:pPr>
      <w:r>
        <w:t xml:space="preserve">(п. 3.8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E0796E" w:rsidRDefault="00E0796E">
      <w:pPr>
        <w:pStyle w:val="ConsPlusNormal"/>
        <w:jc w:val="both"/>
      </w:pPr>
      <w:r>
        <w:t xml:space="preserve">(п. 3.9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3.10. Индивидуальная профилактическая работа в отношении ребенка и его семьи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В случае выявления существенных угроз для безопасности ребенка орган опеки и попечительства по месту его нахождения в течение 1 рабочего дня с даты выявления организует работу по разработке и реализации плана по обеспечению безопасности ребенка (далее - План), который включает действия по нейтрализации (минимизации) угроз, выявленных в процессе оценки безопасности.</w:t>
      </w:r>
    </w:p>
    <w:p w:rsidR="00E0796E" w:rsidRDefault="00E0796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31.03.2023 N 120-п)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План носит краткосрочный характер. Его основная задача - защита ребенка от обстоятельств, угрожающих его здоровью и безопасности, до момента завершения детальной оценки рисков, ситуации в семье и начала реализации услуг по профилактике социального сиротства, которые позволят на постоянной основе устранить риск причинения ребенку вреда.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План по обеспечению безопасности должен включать следующую информацию: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состав угрозы безопасности ребенка;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действия, направленные на устранение выявленных угроз;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сроки выполнения намеченных действий;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должностные лица, ответственные за выполнение мероприятий Плана;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spacing w:before="220"/>
        <w:ind w:firstLine="540"/>
        <w:jc w:val="both"/>
      </w:pPr>
      <w:r>
        <w:t>мониторинг ситуации и контроль исполнения мероприятий плана.</w:t>
      </w:r>
    </w:p>
    <w:p w:rsidR="00E0796E" w:rsidRDefault="00E0796E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08.07.2022 N 314-п)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  <w:outlineLvl w:val="1"/>
      </w:pPr>
      <w:r>
        <w:t>Приложение 1</w:t>
      </w:r>
    </w:p>
    <w:p w:rsidR="00E0796E" w:rsidRDefault="00E0796E">
      <w:pPr>
        <w:pStyle w:val="ConsPlusNormal"/>
        <w:jc w:val="right"/>
      </w:pPr>
      <w:r>
        <w:t>к Порядку организации на территории</w:t>
      </w:r>
    </w:p>
    <w:p w:rsidR="00E0796E" w:rsidRDefault="00E0796E">
      <w:pPr>
        <w:pStyle w:val="ConsPlusNormal"/>
        <w:jc w:val="right"/>
      </w:pPr>
      <w:r>
        <w:t>Ханты-Мансийского автономного округа - Югры</w:t>
      </w:r>
    </w:p>
    <w:p w:rsidR="00E0796E" w:rsidRDefault="00E0796E">
      <w:pPr>
        <w:pStyle w:val="ConsPlusNormal"/>
        <w:jc w:val="right"/>
      </w:pPr>
      <w:r>
        <w:t>деятельности по выявлению и учету детей,</w:t>
      </w:r>
    </w:p>
    <w:p w:rsidR="00E0796E" w:rsidRDefault="00E0796E">
      <w:pPr>
        <w:pStyle w:val="ConsPlusNormal"/>
        <w:jc w:val="right"/>
      </w:pPr>
      <w:r>
        <w:t>права и законные интересы которых нарушены</w:t>
      </w:r>
    </w:p>
    <w:p w:rsidR="00E0796E" w:rsidRDefault="00E079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79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19.02.2016 </w:t>
            </w:r>
            <w:hyperlink r:id="rId72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E0796E" w:rsidRDefault="00E07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73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74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96E" w:rsidRDefault="00E0796E">
            <w:pPr>
              <w:pStyle w:val="ConsPlusNormal"/>
            </w:pPr>
          </w:p>
        </w:tc>
      </w:tr>
    </w:tbl>
    <w:p w:rsidR="00E0796E" w:rsidRDefault="00E0796E">
      <w:pPr>
        <w:pStyle w:val="ConsPlusNormal"/>
        <w:jc w:val="center"/>
      </w:pPr>
    </w:p>
    <w:p w:rsidR="00E0796E" w:rsidRDefault="00E0796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                 (наименование органа, в который направлена информация)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bookmarkStart w:id="2" w:name="P160"/>
      <w:bookmarkEnd w:id="2"/>
      <w:r>
        <w:t xml:space="preserve">                      Информация о выявлении ребенка,</w:t>
      </w:r>
    </w:p>
    <w:p w:rsidR="00E0796E" w:rsidRDefault="00E0796E">
      <w:pPr>
        <w:pStyle w:val="ConsPlusNonformat"/>
        <w:jc w:val="both"/>
      </w:pPr>
      <w:r>
        <w:t xml:space="preserve">                права и законные интересы которого нарушены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>_________________________________</w:t>
      </w:r>
    </w:p>
    <w:p w:rsidR="00E0796E" w:rsidRDefault="00E0796E">
      <w:pPr>
        <w:pStyle w:val="ConsPlusNonformat"/>
        <w:jc w:val="both"/>
      </w:pPr>
      <w:r>
        <w:t xml:space="preserve">  (дата направления информации)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>Лицо, выявившее ситуацию:</w:t>
      </w:r>
    </w:p>
    <w:p w:rsidR="00E0796E" w:rsidRDefault="00E0796E">
      <w:pPr>
        <w:pStyle w:val="ConsPlusNonformat"/>
        <w:jc w:val="both"/>
      </w:pPr>
      <w:r>
        <w:t>Фамилия, имя, отчество ____________________________________________________</w:t>
      </w:r>
    </w:p>
    <w:p w:rsidR="00E0796E" w:rsidRDefault="00E0796E">
      <w:pPr>
        <w:pStyle w:val="ConsPlusNonformat"/>
        <w:jc w:val="both"/>
      </w:pPr>
      <w:r>
        <w:t>Организация _______________________________________________________________</w:t>
      </w:r>
    </w:p>
    <w:p w:rsidR="00E0796E" w:rsidRDefault="00E0796E">
      <w:pPr>
        <w:pStyle w:val="ConsPlusNonformat"/>
        <w:jc w:val="both"/>
      </w:pPr>
      <w:r>
        <w:t>Должность 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Дата выявления ____________________________________________________________</w:t>
      </w:r>
    </w:p>
    <w:p w:rsidR="00E0796E" w:rsidRDefault="00E0796E">
      <w:pPr>
        <w:pStyle w:val="ConsPlusNonformat"/>
        <w:jc w:val="both"/>
      </w:pPr>
      <w:r>
        <w:t>Реквизиты документа о выявлении, обстоятельства выявления 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Состоит  (не  состоит)  на  внутриведомственном  учете,  дата постановки на</w:t>
      </w:r>
    </w:p>
    <w:p w:rsidR="00E0796E" w:rsidRDefault="00E0796E">
      <w:pPr>
        <w:pStyle w:val="ConsPlusNonformat"/>
        <w:jc w:val="both"/>
      </w:pPr>
      <w:r>
        <w:t>учет ______________________________________________________________________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1.1. Сведения о несовершеннолетнем (несовершеннолетних)</w:t>
      </w:r>
    </w:p>
    <w:p w:rsidR="00E0796E" w:rsidRDefault="00E0796E">
      <w:pPr>
        <w:pStyle w:val="ConsPlusNonformat"/>
        <w:jc w:val="both"/>
      </w:pPr>
      <w:r>
        <w:t>Фамилия, имя, отчество ____________________________________________________</w:t>
      </w:r>
    </w:p>
    <w:p w:rsidR="00E0796E" w:rsidRDefault="00E0796E">
      <w:pPr>
        <w:pStyle w:val="ConsPlusNonformat"/>
        <w:jc w:val="both"/>
      </w:pPr>
      <w:r>
        <w:t>Дата рождения _____________________________________________________________</w:t>
      </w:r>
    </w:p>
    <w:p w:rsidR="00E0796E" w:rsidRDefault="00E0796E">
      <w:pPr>
        <w:pStyle w:val="ConsPlusNonformat"/>
        <w:jc w:val="both"/>
      </w:pPr>
      <w:r>
        <w:t>Домашний адрес ____________________________________________________________</w:t>
      </w:r>
    </w:p>
    <w:p w:rsidR="00E0796E" w:rsidRDefault="00E0796E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E0796E" w:rsidRDefault="00E0796E">
      <w:pPr>
        <w:pStyle w:val="ConsPlusNonformat"/>
        <w:jc w:val="both"/>
      </w:pPr>
      <w:r>
        <w:t>Образовательная организация 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1.2. Сведения о семье</w:t>
      </w:r>
    </w:p>
    <w:p w:rsidR="00E0796E" w:rsidRDefault="00E0796E">
      <w:pPr>
        <w:pStyle w:val="ConsPlusNonformat"/>
        <w:jc w:val="both"/>
      </w:pPr>
      <w:r>
        <w:t>Фамилия, имя, отчество, дата рождения матери 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Место работы 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Фамилия, имя, отчество, дата рождения отца 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Место работы ______________________________________________________________</w:t>
      </w:r>
    </w:p>
    <w:p w:rsidR="00E0796E" w:rsidRDefault="00E0796E">
      <w:pPr>
        <w:pStyle w:val="ConsPlusNonformat"/>
        <w:jc w:val="both"/>
      </w:pPr>
      <w:r>
        <w:t>Законный представитель (опекун, приемный родитель) 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Место работы 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Родственник, фактически осуществляющий замещающую заботу 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1.3.  Перечень  имеющихся  у  ребенка  проблем  (с учетом рекомендуемой</w:t>
      </w:r>
    </w:p>
    <w:p w:rsidR="00E0796E" w:rsidRDefault="00E0796E">
      <w:pPr>
        <w:pStyle w:val="ConsPlusNonformat"/>
        <w:jc w:val="both"/>
      </w:pPr>
      <w:r>
        <w:t>классификации):</w:t>
      </w:r>
    </w:p>
    <w:p w:rsidR="00E0796E" w:rsidRDefault="00E0796E">
      <w:pPr>
        <w:pStyle w:val="ConsPlusNonformat"/>
        <w:jc w:val="both"/>
      </w:pPr>
      <w:r>
        <w:t xml:space="preserve">    проблемы, связанные с обучением 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 в сфере общения и поведения 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   обусловленные    девиантным   и   аддиктивным   поведением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 обусловленные  ситуацией  внутри  семьи, оценка безопасности</w:t>
      </w:r>
    </w:p>
    <w:p w:rsidR="00E0796E" w:rsidRDefault="00E0796E">
      <w:pPr>
        <w:pStyle w:val="ConsPlusNonformat"/>
        <w:jc w:val="both"/>
      </w:pPr>
      <w:r>
        <w:t>ребенка,  наличие  предыдущих  случаев  пренебрежения  нуждами  ребенка или</w:t>
      </w:r>
    </w:p>
    <w:p w:rsidR="00E0796E" w:rsidRDefault="00E0796E">
      <w:pPr>
        <w:pStyle w:val="ConsPlusNonformat"/>
        <w:jc w:val="both"/>
      </w:pPr>
      <w:r>
        <w:t>нарушения прав и законных интересов ребенка 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1.4. Перечень проблем в семье несовершеннолетнего:</w:t>
      </w:r>
    </w:p>
    <w:p w:rsidR="00E0796E" w:rsidRDefault="00E0796E">
      <w:pPr>
        <w:pStyle w:val="ConsPlusNonformat"/>
        <w:jc w:val="both"/>
      </w:pPr>
      <w:r>
        <w:t xml:space="preserve">    проблемы, обусловленные образом жизни 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 обусловленные  социальным  статусом  (многодетная,  неполная</w:t>
      </w:r>
    </w:p>
    <w:p w:rsidR="00E0796E" w:rsidRDefault="00E0796E">
      <w:pPr>
        <w:pStyle w:val="ConsPlusNonformat"/>
        <w:jc w:val="both"/>
      </w:pPr>
      <w:r>
        <w:t>семья, смерть одного из родителей и так далее) 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 xml:space="preserve">    проблемы, обусловленные трудной жизненной ситуацией 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1.5.  Исполнение  родителями  обязанностей  по  содержанию  своих детей</w:t>
      </w:r>
    </w:p>
    <w:p w:rsidR="00E0796E" w:rsidRDefault="00E0796E">
      <w:pPr>
        <w:pStyle w:val="ConsPlusNonformat"/>
        <w:jc w:val="both"/>
      </w:pPr>
      <w:r>
        <w:t>(оформление  пособий,  пенсий, предусмотренных законодательством Российской</w:t>
      </w:r>
    </w:p>
    <w:p w:rsidR="00E0796E" w:rsidRDefault="00E0796E">
      <w:pPr>
        <w:pStyle w:val="ConsPlusNonformat"/>
        <w:jc w:val="both"/>
      </w:pPr>
      <w:r>
        <w:t>Федерации   и  Ханты-Мансийского  автономного  округа  -  Югры,  исполнение</w:t>
      </w:r>
    </w:p>
    <w:p w:rsidR="00E0796E" w:rsidRDefault="00E0796E">
      <w:pPr>
        <w:pStyle w:val="ConsPlusNonformat"/>
        <w:jc w:val="both"/>
      </w:pPr>
      <w:r>
        <w:t>алиментных обязательств)</w:t>
      </w:r>
    </w:p>
    <w:p w:rsidR="00E0796E" w:rsidRDefault="00E0796E">
      <w:pPr>
        <w:pStyle w:val="ConsPlusNonformat"/>
        <w:jc w:val="both"/>
      </w:pPr>
      <w:r>
        <w:t>__________________________________________________________________________</w:t>
      </w:r>
    </w:p>
    <w:p w:rsidR="00E0796E" w:rsidRDefault="00E0796E">
      <w:pPr>
        <w:pStyle w:val="ConsPlusNonformat"/>
        <w:jc w:val="both"/>
      </w:pPr>
    </w:p>
    <w:p w:rsidR="00E0796E" w:rsidRDefault="00E0796E">
      <w:pPr>
        <w:pStyle w:val="ConsPlusNonformat"/>
        <w:jc w:val="both"/>
      </w:pPr>
      <w:r>
        <w:t xml:space="preserve">                                           Фамилия, имя отчество, должность</w:t>
      </w:r>
    </w:p>
    <w:p w:rsidR="00E0796E" w:rsidRDefault="00E0796E">
      <w:pPr>
        <w:pStyle w:val="ConsPlusNonformat"/>
        <w:jc w:val="both"/>
      </w:pPr>
      <w:r>
        <w:t xml:space="preserve">                                           лица, подготовившего информацию,</w:t>
      </w:r>
    </w:p>
    <w:p w:rsidR="00E0796E" w:rsidRDefault="00E0796E">
      <w:pPr>
        <w:pStyle w:val="ConsPlusNonformat"/>
        <w:jc w:val="both"/>
      </w:pPr>
      <w:r>
        <w:t xml:space="preserve">                                           дата подготовки информации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  <w:outlineLvl w:val="1"/>
      </w:pPr>
      <w:r>
        <w:t>Приложение 2</w:t>
      </w:r>
    </w:p>
    <w:p w:rsidR="00E0796E" w:rsidRDefault="00E0796E">
      <w:pPr>
        <w:pStyle w:val="ConsPlusNormal"/>
        <w:jc w:val="right"/>
      </w:pPr>
      <w:r>
        <w:t>к Порядку организации на территории</w:t>
      </w:r>
    </w:p>
    <w:p w:rsidR="00E0796E" w:rsidRDefault="00E0796E">
      <w:pPr>
        <w:pStyle w:val="ConsPlusNormal"/>
        <w:jc w:val="right"/>
      </w:pPr>
      <w:r>
        <w:t>Ханты-Мансийского автономного округа - Югры</w:t>
      </w:r>
    </w:p>
    <w:p w:rsidR="00E0796E" w:rsidRDefault="00E0796E">
      <w:pPr>
        <w:pStyle w:val="ConsPlusNormal"/>
        <w:jc w:val="right"/>
      </w:pPr>
      <w:r>
        <w:t>деятельности по выявлению и учету детей,</w:t>
      </w:r>
    </w:p>
    <w:p w:rsidR="00E0796E" w:rsidRDefault="00E0796E">
      <w:pPr>
        <w:pStyle w:val="ConsPlusNormal"/>
        <w:jc w:val="right"/>
      </w:pPr>
      <w:r>
        <w:t>права и законные интересы которых нарушены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center"/>
      </w:pPr>
      <w:r>
        <w:t>Журнал учета сообщений о детях,</w:t>
      </w:r>
    </w:p>
    <w:p w:rsidR="00E0796E" w:rsidRDefault="00E0796E">
      <w:pPr>
        <w:pStyle w:val="ConsPlusNormal"/>
        <w:jc w:val="center"/>
      </w:pPr>
      <w:r>
        <w:t>права и законные интересы которых нарушены</w:t>
      </w:r>
    </w:p>
    <w:p w:rsidR="00E0796E" w:rsidRDefault="00E0796E">
      <w:pPr>
        <w:pStyle w:val="ConsPlusNormal"/>
      </w:pPr>
    </w:p>
    <w:p w:rsidR="00E0796E" w:rsidRDefault="00E0796E">
      <w:pPr>
        <w:pStyle w:val="ConsPlusNormal"/>
        <w:ind w:firstLine="540"/>
        <w:jc w:val="both"/>
      </w:pPr>
      <w:r>
        <w:t xml:space="preserve">Утратил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31.03.2023 N 120-п.</w:t>
      </w: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</w:pPr>
    </w:p>
    <w:p w:rsidR="00E0796E" w:rsidRDefault="00E0796E">
      <w:pPr>
        <w:pStyle w:val="ConsPlusNormal"/>
        <w:jc w:val="right"/>
        <w:outlineLvl w:val="1"/>
      </w:pPr>
      <w:r>
        <w:t>Приложение 3</w:t>
      </w:r>
    </w:p>
    <w:p w:rsidR="00E0796E" w:rsidRDefault="00E0796E">
      <w:pPr>
        <w:pStyle w:val="ConsPlusNormal"/>
        <w:jc w:val="right"/>
      </w:pPr>
      <w:r>
        <w:t>к Порядку организации на территории</w:t>
      </w:r>
    </w:p>
    <w:p w:rsidR="00E0796E" w:rsidRDefault="00E0796E">
      <w:pPr>
        <w:pStyle w:val="ConsPlusNormal"/>
        <w:jc w:val="right"/>
      </w:pPr>
      <w:r>
        <w:t>Ханты-Мансийского автономного округа - Югры</w:t>
      </w:r>
    </w:p>
    <w:p w:rsidR="00E0796E" w:rsidRDefault="00E0796E">
      <w:pPr>
        <w:pStyle w:val="ConsPlusNormal"/>
        <w:jc w:val="right"/>
      </w:pPr>
      <w:r>
        <w:t>деятельности по выявлению и учету детей,</w:t>
      </w:r>
    </w:p>
    <w:p w:rsidR="00E0796E" w:rsidRDefault="00E0796E">
      <w:pPr>
        <w:pStyle w:val="ConsPlusNormal"/>
        <w:jc w:val="right"/>
      </w:pPr>
      <w:r>
        <w:t>права и законные интересы которых нарушены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jc w:val="center"/>
      </w:pPr>
      <w:r>
        <w:t>Заключение</w:t>
      </w:r>
    </w:p>
    <w:p w:rsidR="00E0796E" w:rsidRDefault="00E0796E">
      <w:pPr>
        <w:pStyle w:val="ConsPlusNormal"/>
        <w:jc w:val="center"/>
      </w:pPr>
      <w:r>
        <w:t>органа опеки и попечительства о необходимости проведения</w:t>
      </w:r>
    </w:p>
    <w:p w:rsidR="00E0796E" w:rsidRDefault="00E0796E">
      <w:pPr>
        <w:pStyle w:val="ConsPlusNormal"/>
        <w:jc w:val="center"/>
      </w:pPr>
      <w:r>
        <w:t>индивидуальной профилактической работы с ребенком,</w:t>
      </w:r>
    </w:p>
    <w:p w:rsidR="00E0796E" w:rsidRDefault="00E0796E">
      <w:pPr>
        <w:pStyle w:val="ConsPlusNormal"/>
        <w:jc w:val="center"/>
      </w:pPr>
      <w:r>
        <w:t>права и законные интересы которого нарушены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ind w:firstLine="540"/>
        <w:jc w:val="both"/>
      </w:pPr>
      <w:r>
        <w:t xml:space="preserve">Утратило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ХМАО - Югры от 19.02.2016 N 36-п.</w:t>
      </w: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ind w:firstLine="540"/>
        <w:jc w:val="both"/>
      </w:pPr>
    </w:p>
    <w:p w:rsidR="00E0796E" w:rsidRDefault="00E079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D6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6E"/>
    <w:rsid w:val="00E0796E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79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7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79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79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7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79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6595&amp;dst=100005" TargetMode="External"/><Relationship Id="rId18" Type="http://schemas.openxmlformats.org/officeDocument/2006/relationships/hyperlink" Target="https://login.consultant.ru/link/?req=doc&amp;base=LAW&amp;n=383731" TargetMode="External"/><Relationship Id="rId26" Type="http://schemas.openxmlformats.org/officeDocument/2006/relationships/hyperlink" Target="https://login.consultant.ru/link/?req=doc&amp;base=RLAW926&amp;n=224644&amp;dst=100040" TargetMode="External"/><Relationship Id="rId39" Type="http://schemas.openxmlformats.org/officeDocument/2006/relationships/hyperlink" Target="https://login.consultant.ru/link/?req=doc&amp;base=RLAW926&amp;n=276595&amp;dst=100024" TargetMode="External"/><Relationship Id="rId21" Type="http://schemas.openxmlformats.org/officeDocument/2006/relationships/hyperlink" Target="https://login.consultant.ru/link/?req=doc&amp;base=RLAW926&amp;n=276595&amp;dst=100006" TargetMode="External"/><Relationship Id="rId34" Type="http://schemas.openxmlformats.org/officeDocument/2006/relationships/hyperlink" Target="https://login.consultant.ru/link/?req=doc&amp;base=RLAW926&amp;n=276595&amp;dst=100016" TargetMode="External"/><Relationship Id="rId42" Type="http://schemas.openxmlformats.org/officeDocument/2006/relationships/hyperlink" Target="https://login.consultant.ru/link/?req=doc&amp;base=RLAW926&amp;n=259047&amp;dst=100011" TargetMode="External"/><Relationship Id="rId47" Type="http://schemas.openxmlformats.org/officeDocument/2006/relationships/hyperlink" Target="https://login.consultant.ru/link/?req=doc&amp;base=RLAW926&amp;n=276595&amp;dst=100027" TargetMode="External"/><Relationship Id="rId50" Type="http://schemas.openxmlformats.org/officeDocument/2006/relationships/hyperlink" Target="https://login.consultant.ru/link/?req=doc&amp;base=RLAW926&amp;n=276595&amp;dst=100028" TargetMode="External"/><Relationship Id="rId55" Type="http://schemas.openxmlformats.org/officeDocument/2006/relationships/hyperlink" Target="https://login.consultant.ru/link/?req=doc&amp;base=RLAW926&amp;n=122951&amp;dst=100030" TargetMode="External"/><Relationship Id="rId63" Type="http://schemas.openxmlformats.org/officeDocument/2006/relationships/hyperlink" Target="https://login.consultant.ru/link/?req=doc&amp;base=RLAW926&amp;n=122951&amp;dst=100031" TargetMode="External"/><Relationship Id="rId68" Type="http://schemas.openxmlformats.org/officeDocument/2006/relationships/hyperlink" Target="https://login.consultant.ru/link/?req=doc&amp;base=RLAW926&amp;n=259047&amp;dst=100019" TargetMode="External"/><Relationship Id="rId76" Type="http://schemas.openxmlformats.org/officeDocument/2006/relationships/hyperlink" Target="https://login.consultant.ru/link/?req=doc&amp;base=RLAW926&amp;n=127049&amp;dst=100011" TargetMode="External"/><Relationship Id="rId7" Type="http://schemas.openxmlformats.org/officeDocument/2006/relationships/hyperlink" Target="https://login.consultant.ru/link/?req=doc&amp;base=RLAW926&amp;n=95171&amp;dst=100005" TargetMode="External"/><Relationship Id="rId71" Type="http://schemas.openxmlformats.org/officeDocument/2006/relationships/hyperlink" Target="https://login.consultant.ru/link/?req=doc&amp;base=RLAW926&amp;n=259047&amp;dst=10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483&amp;dst=100549" TargetMode="External"/><Relationship Id="rId29" Type="http://schemas.openxmlformats.org/officeDocument/2006/relationships/hyperlink" Target="https://login.consultant.ru/link/?req=doc&amp;base=RLAW926&amp;n=276595&amp;dst=100007" TargetMode="External"/><Relationship Id="rId11" Type="http://schemas.openxmlformats.org/officeDocument/2006/relationships/hyperlink" Target="https://login.consultant.ru/link/?req=doc&amp;base=RLAW926&amp;n=241436&amp;dst=100005" TargetMode="External"/><Relationship Id="rId24" Type="http://schemas.openxmlformats.org/officeDocument/2006/relationships/hyperlink" Target="https://login.consultant.ru/link/?req=doc&amp;base=RLAW926&amp;n=122951&amp;dst=100009" TargetMode="External"/><Relationship Id="rId32" Type="http://schemas.openxmlformats.org/officeDocument/2006/relationships/hyperlink" Target="https://login.consultant.ru/link/?req=doc&amp;base=RLAW926&amp;n=276595&amp;dst=100010" TargetMode="External"/><Relationship Id="rId37" Type="http://schemas.openxmlformats.org/officeDocument/2006/relationships/hyperlink" Target="https://login.consultant.ru/link/?req=doc&amp;base=RLAW926&amp;n=95171&amp;dst=100007" TargetMode="External"/><Relationship Id="rId40" Type="http://schemas.openxmlformats.org/officeDocument/2006/relationships/hyperlink" Target="https://login.consultant.ru/link/?req=doc&amp;base=RLAW926&amp;n=259047&amp;dst=100008" TargetMode="External"/><Relationship Id="rId45" Type="http://schemas.openxmlformats.org/officeDocument/2006/relationships/hyperlink" Target="https://login.consultant.ru/link/?req=doc&amp;base=RLAW926&amp;n=259047&amp;dst=100012" TargetMode="External"/><Relationship Id="rId53" Type="http://schemas.openxmlformats.org/officeDocument/2006/relationships/hyperlink" Target="https://login.consultant.ru/link/?req=doc&amp;base=RLAW926&amp;n=276595&amp;dst=100033" TargetMode="External"/><Relationship Id="rId58" Type="http://schemas.openxmlformats.org/officeDocument/2006/relationships/hyperlink" Target="https://login.consultant.ru/link/?req=doc&amp;base=RLAW926&amp;n=224644&amp;dst=100043" TargetMode="External"/><Relationship Id="rId66" Type="http://schemas.openxmlformats.org/officeDocument/2006/relationships/hyperlink" Target="https://login.consultant.ru/link/?req=doc&amp;base=RLAW926&amp;n=259047&amp;dst=100017" TargetMode="External"/><Relationship Id="rId74" Type="http://schemas.openxmlformats.org/officeDocument/2006/relationships/hyperlink" Target="https://login.consultant.ru/link/?req=doc&amp;base=RLAW926&amp;n=259047&amp;dst=10002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3483&amp;dst=20" TargetMode="External"/><Relationship Id="rId23" Type="http://schemas.openxmlformats.org/officeDocument/2006/relationships/hyperlink" Target="https://login.consultant.ru/link/?req=doc&amp;base=RLAW926&amp;n=95171&amp;dst=100005" TargetMode="External"/><Relationship Id="rId28" Type="http://schemas.openxmlformats.org/officeDocument/2006/relationships/hyperlink" Target="https://login.consultant.ru/link/?req=doc&amp;base=RLAW926&amp;n=259047&amp;dst=100006" TargetMode="External"/><Relationship Id="rId36" Type="http://schemas.openxmlformats.org/officeDocument/2006/relationships/hyperlink" Target="https://login.consultant.ru/link/?req=doc&amp;base=RLAW926&amp;n=276595&amp;dst=100020" TargetMode="External"/><Relationship Id="rId49" Type="http://schemas.openxmlformats.org/officeDocument/2006/relationships/hyperlink" Target="https://login.consultant.ru/link/?req=doc&amp;base=RLAW926&amp;n=276595&amp;dst=100027" TargetMode="External"/><Relationship Id="rId57" Type="http://schemas.openxmlformats.org/officeDocument/2006/relationships/hyperlink" Target="https://login.consultant.ru/link/?req=doc&amp;base=RLAW926&amp;n=276595&amp;dst=100041" TargetMode="External"/><Relationship Id="rId61" Type="http://schemas.openxmlformats.org/officeDocument/2006/relationships/hyperlink" Target="https://login.consultant.ru/link/?req=doc&amp;base=RLAW926&amp;n=95171&amp;dst=100015" TargetMode="External"/><Relationship Id="rId10" Type="http://schemas.openxmlformats.org/officeDocument/2006/relationships/hyperlink" Target="https://login.consultant.ru/link/?req=doc&amp;base=RLAW926&amp;n=224644&amp;dst=100040" TargetMode="External"/><Relationship Id="rId19" Type="http://schemas.openxmlformats.org/officeDocument/2006/relationships/hyperlink" Target="https://login.consultant.ru/link/?req=doc&amp;base=RLAW926&amp;n=296276&amp;dst=100090" TargetMode="External"/><Relationship Id="rId31" Type="http://schemas.openxmlformats.org/officeDocument/2006/relationships/hyperlink" Target="https://login.consultant.ru/link/?req=doc&amp;base=RLAW926&amp;n=276595&amp;dst=100008" TargetMode="External"/><Relationship Id="rId44" Type="http://schemas.openxmlformats.org/officeDocument/2006/relationships/hyperlink" Target="https://login.consultant.ru/link/?req=doc&amp;base=RLAW926&amp;n=95171&amp;dst=100009" TargetMode="External"/><Relationship Id="rId52" Type="http://schemas.openxmlformats.org/officeDocument/2006/relationships/hyperlink" Target="https://login.consultant.ru/link/?req=doc&amp;base=RLAW926&amp;n=276595&amp;dst=100031" TargetMode="External"/><Relationship Id="rId60" Type="http://schemas.openxmlformats.org/officeDocument/2006/relationships/hyperlink" Target="https://login.consultant.ru/link/?req=doc&amp;base=RLAW926&amp;n=276595&amp;dst=100046" TargetMode="External"/><Relationship Id="rId65" Type="http://schemas.openxmlformats.org/officeDocument/2006/relationships/hyperlink" Target="https://login.consultant.ru/link/?req=doc&amp;base=RLAW926&amp;n=259047&amp;dst=100016" TargetMode="External"/><Relationship Id="rId73" Type="http://schemas.openxmlformats.org/officeDocument/2006/relationships/hyperlink" Target="https://login.consultant.ru/link/?req=doc&amp;base=RLAW926&amp;n=224644&amp;dst=10004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27049&amp;dst=100006" TargetMode="External"/><Relationship Id="rId14" Type="http://schemas.openxmlformats.org/officeDocument/2006/relationships/hyperlink" Target="https://login.consultant.ru/link/?req=doc&amp;base=LAW&amp;n=453483&amp;dst=100254" TargetMode="External"/><Relationship Id="rId22" Type="http://schemas.openxmlformats.org/officeDocument/2006/relationships/hyperlink" Target="https://login.consultant.ru/link/?req=doc&amp;base=RLAW926&amp;n=248170&amp;dst=100105" TargetMode="External"/><Relationship Id="rId27" Type="http://schemas.openxmlformats.org/officeDocument/2006/relationships/hyperlink" Target="https://login.consultant.ru/link/?req=doc&amp;base=RLAW926&amp;n=241436&amp;dst=100005" TargetMode="External"/><Relationship Id="rId30" Type="http://schemas.openxmlformats.org/officeDocument/2006/relationships/hyperlink" Target="https://login.consultant.ru/link/?req=doc&amp;base=RLAW926&amp;n=122951&amp;dst=100010" TargetMode="External"/><Relationship Id="rId35" Type="http://schemas.openxmlformats.org/officeDocument/2006/relationships/hyperlink" Target="https://login.consultant.ru/link/?req=doc&amp;base=RLAW926&amp;n=276595&amp;dst=100018" TargetMode="External"/><Relationship Id="rId43" Type="http://schemas.openxmlformats.org/officeDocument/2006/relationships/hyperlink" Target="https://login.consultant.ru/link/?req=doc&amp;base=RLAW926&amp;n=224644&amp;dst=100041" TargetMode="External"/><Relationship Id="rId48" Type="http://schemas.openxmlformats.org/officeDocument/2006/relationships/hyperlink" Target="https://login.consultant.ru/link/?req=doc&amp;base=RLAW926&amp;n=122951&amp;dst=100023" TargetMode="External"/><Relationship Id="rId56" Type="http://schemas.openxmlformats.org/officeDocument/2006/relationships/hyperlink" Target="https://login.consultant.ru/link/?req=doc&amp;base=RLAW926&amp;n=276595&amp;dst=100040" TargetMode="External"/><Relationship Id="rId64" Type="http://schemas.openxmlformats.org/officeDocument/2006/relationships/hyperlink" Target="https://login.consultant.ru/link/?req=doc&amp;base=RLAW926&amp;n=276595&amp;dst=100047" TargetMode="External"/><Relationship Id="rId69" Type="http://schemas.openxmlformats.org/officeDocument/2006/relationships/hyperlink" Target="https://login.consultant.ru/link/?req=doc&amp;base=RLAW926&amp;n=259047&amp;dst=10002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122951&amp;dst=100009" TargetMode="External"/><Relationship Id="rId51" Type="http://schemas.openxmlformats.org/officeDocument/2006/relationships/hyperlink" Target="https://login.consultant.ru/link/?req=doc&amp;base=RLAW926&amp;n=95171&amp;dst=100011" TargetMode="External"/><Relationship Id="rId72" Type="http://schemas.openxmlformats.org/officeDocument/2006/relationships/hyperlink" Target="https://login.consultant.ru/link/?req=doc&amp;base=RLAW926&amp;n=127049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59047&amp;dst=100006" TargetMode="External"/><Relationship Id="rId17" Type="http://schemas.openxmlformats.org/officeDocument/2006/relationships/hyperlink" Target="https://login.consultant.ru/link/?req=doc&amp;base=LAW&amp;n=431870&amp;dst=100026" TargetMode="External"/><Relationship Id="rId25" Type="http://schemas.openxmlformats.org/officeDocument/2006/relationships/hyperlink" Target="https://login.consultant.ru/link/?req=doc&amp;base=RLAW926&amp;n=127049&amp;dst=100006" TargetMode="External"/><Relationship Id="rId33" Type="http://schemas.openxmlformats.org/officeDocument/2006/relationships/hyperlink" Target="https://login.consultant.ru/link/?req=doc&amp;base=RLAW926&amp;n=122951&amp;dst=100014" TargetMode="External"/><Relationship Id="rId38" Type="http://schemas.openxmlformats.org/officeDocument/2006/relationships/hyperlink" Target="https://login.consultant.ru/link/?req=doc&amp;base=RLAW926&amp;n=276595&amp;dst=100021" TargetMode="External"/><Relationship Id="rId46" Type="http://schemas.openxmlformats.org/officeDocument/2006/relationships/hyperlink" Target="https://login.consultant.ru/link/?req=doc&amp;base=RLAW926&amp;n=122951&amp;dst=100022" TargetMode="External"/><Relationship Id="rId59" Type="http://schemas.openxmlformats.org/officeDocument/2006/relationships/hyperlink" Target="https://login.consultant.ru/link/?req=doc&amp;base=RLAW926&amp;n=276595&amp;dst=100043" TargetMode="External"/><Relationship Id="rId67" Type="http://schemas.openxmlformats.org/officeDocument/2006/relationships/hyperlink" Target="https://login.consultant.ru/link/?req=doc&amp;base=RLAW926&amp;n=259047&amp;dst=100018" TargetMode="External"/><Relationship Id="rId20" Type="http://schemas.openxmlformats.org/officeDocument/2006/relationships/hyperlink" Target="https://login.consultant.ru/link/?req=doc&amp;base=RLAW926&amp;n=248170&amp;dst=100104" TargetMode="External"/><Relationship Id="rId41" Type="http://schemas.openxmlformats.org/officeDocument/2006/relationships/hyperlink" Target="https://login.consultant.ru/link/?req=doc&amp;base=RLAW926&amp;n=259047&amp;dst=100010" TargetMode="External"/><Relationship Id="rId54" Type="http://schemas.openxmlformats.org/officeDocument/2006/relationships/hyperlink" Target="https://login.consultant.ru/link/?req=doc&amp;base=RLAW926&amp;n=276595&amp;dst=100034" TargetMode="External"/><Relationship Id="rId62" Type="http://schemas.openxmlformats.org/officeDocument/2006/relationships/hyperlink" Target="https://login.consultant.ru/link/?req=doc&amp;base=RLAW926&amp;n=95171&amp;dst=100018" TargetMode="External"/><Relationship Id="rId70" Type="http://schemas.openxmlformats.org/officeDocument/2006/relationships/hyperlink" Target="https://login.consultant.ru/link/?req=doc&amp;base=RLAW926&amp;n=259047&amp;dst=100021" TargetMode="External"/><Relationship Id="rId75" Type="http://schemas.openxmlformats.org/officeDocument/2006/relationships/hyperlink" Target="https://login.consultant.ru/link/?req=doc&amp;base=RLAW926&amp;n=276595&amp;dst=1000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70&amp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2024-03-25T04:54:00Z</dcterms:created>
  <dcterms:modified xsi:type="dcterms:W3CDTF">2024-03-25T04:54:00Z</dcterms:modified>
</cp:coreProperties>
</file>