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98" w:rsidRDefault="00BA3098">
      <w:pPr>
        <w:pStyle w:val="ConsPlusTitlePage"/>
      </w:pPr>
      <w:bookmarkStart w:id="0" w:name="_GoBack"/>
      <w:r>
        <w:t xml:space="preserve">Документ предоставлен </w:t>
      </w:r>
      <w:hyperlink r:id="rId5">
        <w:r>
          <w:rPr>
            <w:color w:val="0000FF"/>
          </w:rPr>
          <w:t>КонсультантПлюс</w:t>
        </w:r>
      </w:hyperlink>
      <w:r>
        <w:br/>
      </w:r>
    </w:p>
    <w:p w:rsidR="00BA3098" w:rsidRDefault="00BA3098">
      <w:pPr>
        <w:pStyle w:val="ConsPlusNormal"/>
        <w:outlineLvl w:val="0"/>
      </w:pPr>
    </w:p>
    <w:p w:rsidR="00BA3098" w:rsidRDefault="00BA3098">
      <w:pPr>
        <w:pStyle w:val="ConsPlusTitle"/>
        <w:jc w:val="center"/>
        <w:outlineLvl w:val="0"/>
      </w:pPr>
      <w:r>
        <w:t>ДЕПАРТАМЕНТ СОЦИАЛЬНОГО РАЗВИТИЯ</w:t>
      </w:r>
    </w:p>
    <w:p w:rsidR="00BA3098" w:rsidRDefault="00BA3098">
      <w:pPr>
        <w:pStyle w:val="ConsPlusTitle"/>
        <w:jc w:val="center"/>
      </w:pPr>
      <w:r>
        <w:t>ХАНТЫ-МАНСИЙСКОГО АВТОНОМНОГО ОКРУГА - ЮГРЫ</w:t>
      </w:r>
    </w:p>
    <w:p w:rsidR="00BA3098" w:rsidRDefault="00BA3098">
      <w:pPr>
        <w:pStyle w:val="ConsPlusTitle"/>
        <w:jc w:val="center"/>
      </w:pPr>
    </w:p>
    <w:p w:rsidR="00BA3098" w:rsidRDefault="00BA3098">
      <w:pPr>
        <w:pStyle w:val="ConsPlusTitle"/>
        <w:jc w:val="center"/>
      </w:pPr>
      <w:r>
        <w:t>ПРИКАЗ</w:t>
      </w:r>
    </w:p>
    <w:p w:rsidR="00BA3098" w:rsidRDefault="00BA3098">
      <w:pPr>
        <w:pStyle w:val="ConsPlusTitle"/>
        <w:jc w:val="center"/>
      </w:pPr>
      <w:r>
        <w:t>от 10 июля 2012 г. N 27-нп</w:t>
      </w:r>
    </w:p>
    <w:p w:rsidR="00BA3098" w:rsidRDefault="00BA3098">
      <w:pPr>
        <w:pStyle w:val="ConsPlusTitle"/>
        <w:jc w:val="center"/>
      </w:pPr>
    </w:p>
    <w:p w:rsidR="00BA3098" w:rsidRDefault="00BA3098">
      <w:pPr>
        <w:pStyle w:val="ConsPlusTitle"/>
        <w:jc w:val="center"/>
      </w:pPr>
      <w:r>
        <w:t>ОБ УТВЕРЖДЕНИИ АДМИНИСТРАТИВНОГО РЕГЛАМЕНТА</w:t>
      </w:r>
    </w:p>
    <w:p w:rsidR="00BA3098" w:rsidRDefault="00BA3098">
      <w:pPr>
        <w:pStyle w:val="ConsPlusTitle"/>
        <w:jc w:val="center"/>
      </w:pPr>
      <w:r>
        <w:t>ПРЕДОСТАВЛЕНИЯ ГОСУДАРСТВЕННОЙ УСЛУГИ ПО ОФОРМЛЕНИЮ И ВЫДАЧЕ</w:t>
      </w:r>
    </w:p>
    <w:p w:rsidR="00BA3098" w:rsidRDefault="00BA3098">
      <w:pPr>
        <w:pStyle w:val="ConsPlusTitle"/>
        <w:jc w:val="center"/>
      </w:pPr>
      <w:r>
        <w:t>УДОСТОВЕРЕНИЙ ГРАЖДАНАМ, ПОДВЕРГШИМСЯ ВОЗДЕЙСТВИЮ РАДИАЦИИ</w:t>
      </w:r>
    </w:p>
    <w:p w:rsidR="00BA3098" w:rsidRDefault="00BA3098">
      <w:pPr>
        <w:pStyle w:val="ConsPlusTitle"/>
        <w:jc w:val="center"/>
      </w:pPr>
      <w:r>
        <w:t>ВСЛЕДСТВИЕ КАТАСТРОФЫ НА ЧЕРНОБЫЛЬСКОЙ АЭС,</w:t>
      </w:r>
    </w:p>
    <w:p w:rsidR="00BA3098" w:rsidRDefault="00BA3098">
      <w:pPr>
        <w:pStyle w:val="ConsPlusTitle"/>
        <w:jc w:val="center"/>
      </w:pPr>
      <w:r>
        <w:t>ПРОИЗВОДСТВЕННОМ ОБЪЕДИНЕНИИ "МАЯК",</w:t>
      </w:r>
    </w:p>
    <w:p w:rsidR="00BA3098" w:rsidRDefault="00BA3098">
      <w:pPr>
        <w:pStyle w:val="ConsPlusTitle"/>
        <w:jc w:val="center"/>
      </w:pPr>
      <w:r>
        <w:t>ЯДЕРНЫХ ИСПЫТАНИЙ НА СЕМИПАЛАТИНСКОМ ПОЛИГОНЕ</w:t>
      </w:r>
    </w:p>
    <w:p w:rsidR="00BA3098" w:rsidRDefault="00BA3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3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098" w:rsidRDefault="00BA3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098" w:rsidRDefault="00BA3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098" w:rsidRDefault="00BA3098">
            <w:pPr>
              <w:pStyle w:val="ConsPlusNormal"/>
              <w:jc w:val="center"/>
            </w:pPr>
            <w:r>
              <w:rPr>
                <w:color w:val="392C69"/>
              </w:rPr>
              <w:t>Список изменяющих документов</w:t>
            </w:r>
          </w:p>
          <w:p w:rsidR="00BA3098" w:rsidRDefault="00BA3098">
            <w:pPr>
              <w:pStyle w:val="ConsPlusNormal"/>
              <w:jc w:val="center"/>
            </w:pPr>
            <w:r>
              <w:rPr>
                <w:color w:val="392C69"/>
              </w:rPr>
              <w:t>(в ред. приказов Департамента социального развития ХМАО - Югры</w:t>
            </w:r>
          </w:p>
          <w:p w:rsidR="00BA3098" w:rsidRDefault="00BA3098">
            <w:pPr>
              <w:pStyle w:val="ConsPlusNormal"/>
              <w:jc w:val="center"/>
            </w:pPr>
            <w:r>
              <w:rPr>
                <w:color w:val="392C69"/>
              </w:rPr>
              <w:t xml:space="preserve">от 19.04.2013 </w:t>
            </w:r>
            <w:hyperlink r:id="rId6">
              <w:r>
                <w:rPr>
                  <w:color w:val="0000FF"/>
                </w:rPr>
                <w:t>N 10-нп</w:t>
              </w:r>
            </w:hyperlink>
            <w:r>
              <w:rPr>
                <w:color w:val="392C69"/>
              </w:rPr>
              <w:t xml:space="preserve">, от 16.06.2015 </w:t>
            </w:r>
            <w:hyperlink r:id="rId7">
              <w:r>
                <w:rPr>
                  <w:color w:val="0000FF"/>
                </w:rPr>
                <w:t>N 14-нп</w:t>
              </w:r>
            </w:hyperlink>
            <w:r>
              <w:rPr>
                <w:color w:val="392C69"/>
              </w:rPr>
              <w:t xml:space="preserve">, от 06.04.2016 </w:t>
            </w:r>
            <w:hyperlink r:id="rId8">
              <w:r>
                <w:rPr>
                  <w:color w:val="0000FF"/>
                </w:rPr>
                <w:t>N 7-нп</w:t>
              </w:r>
            </w:hyperlink>
            <w:r>
              <w:rPr>
                <w:color w:val="392C69"/>
              </w:rPr>
              <w:t>,</w:t>
            </w:r>
          </w:p>
          <w:p w:rsidR="00BA3098" w:rsidRDefault="00BA3098">
            <w:pPr>
              <w:pStyle w:val="ConsPlusNormal"/>
              <w:jc w:val="center"/>
            </w:pPr>
            <w:r>
              <w:rPr>
                <w:color w:val="392C69"/>
              </w:rPr>
              <w:t xml:space="preserve">от 16.08.2017 </w:t>
            </w:r>
            <w:hyperlink r:id="rId9">
              <w:r>
                <w:rPr>
                  <w:color w:val="0000FF"/>
                </w:rPr>
                <w:t>N 12-нп</w:t>
              </w:r>
            </w:hyperlink>
            <w:r>
              <w:rPr>
                <w:color w:val="392C69"/>
              </w:rPr>
              <w:t xml:space="preserve">, от 16.08.2019 </w:t>
            </w:r>
            <w:hyperlink r:id="rId10">
              <w:r>
                <w:rPr>
                  <w:color w:val="0000FF"/>
                </w:rPr>
                <w:t>N 34-нп</w:t>
              </w:r>
            </w:hyperlink>
            <w:r>
              <w:rPr>
                <w:color w:val="392C69"/>
              </w:rPr>
              <w:t xml:space="preserve">, от 28.10.2020 </w:t>
            </w:r>
            <w:hyperlink r:id="rId11">
              <w:r>
                <w:rPr>
                  <w:color w:val="0000FF"/>
                </w:rPr>
                <w:t>N 22-нп</w:t>
              </w:r>
            </w:hyperlink>
            <w:r>
              <w:rPr>
                <w:color w:val="392C69"/>
              </w:rPr>
              <w:t>,</w:t>
            </w:r>
          </w:p>
          <w:p w:rsidR="00BA3098" w:rsidRDefault="00BA3098">
            <w:pPr>
              <w:pStyle w:val="ConsPlusNormal"/>
              <w:jc w:val="center"/>
            </w:pPr>
            <w:r>
              <w:rPr>
                <w:color w:val="392C69"/>
              </w:rPr>
              <w:t xml:space="preserve">от 11.01.2022 </w:t>
            </w:r>
            <w:hyperlink r:id="rId12">
              <w:r>
                <w:rPr>
                  <w:color w:val="0000FF"/>
                </w:rPr>
                <w:t>N 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098" w:rsidRDefault="00BA3098">
            <w:pPr>
              <w:pStyle w:val="ConsPlusNormal"/>
            </w:pPr>
          </w:p>
        </w:tc>
      </w:tr>
    </w:tbl>
    <w:p w:rsidR="00BA3098" w:rsidRDefault="00BA3098">
      <w:pPr>
        <w:pStyle w:val="ConsPlusNormal"/>
        <w:jc w:val="center"/>
      </w:pPr>
    </w:p>
    <w:p w:rsidR="00BA3098" w:rsidRDefault="00BA3098">
      <w:pPr>
        <w:pStyle w:val="ConsPlusNormal"/>
        <w:ind w:firstLine="540"/>
        <w:jc w:val="both"/>
      </w:pPr>
      <w:r>
        <w:t xml:space="preserve">Руководствуясь </w:t>
      </w:r>
      <w:hyperlink r:id="rId13">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4">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BA3098" w:rsidRDefault="00BA3098">
      <w:pPr>
        <w:pStyle w:val="ConsPlusNormal"/>
        <w:jc w:val="both"/>
      </w:pPr>
      <w:r>
        <w:t xml:space="preserve">(в ред. приказов Департамента социального развития ХМАО - Югры от 16.06.2015 </w:t>
      </w:r>
      <w:hyperlink r:id="rId15">
        <w:r>
          <w:rPr>
            <w:color w:val="0000FF"/>
          </w:rPr>
          <w:t>N 14-нп</w:t>
        </w:r>
      </w:hyperlink>
      <w:r>
        <w:t xml:space="preserve">, от 16.08.2019 </w:t>
      </w:r>
      <w:hyperlink r:id="rId16">
        <w:r>
          <w:rPr>
            <w:color w:val="0000FF"/>
          </w:rPr>
          <w:t>N 34-нп</w:t>
        </w:r>
      </w:hyperlink>
      <w:r>
        <w:t xml:space="preserve">, от 11.01.2022 </w:t>
      </w:r>
      <w:hyperlink r:id="rId17">
        <w:r>
          <w:rPr>
            <w:color w:val="0000FF"/>
          </w:rPr>
          <w:t>N 1-нп</w:t>
        </w:r>
      </w:hyperlink>
      <w:r>
        <w:t>)</w:t>
      </w:r>
    </w:p>
    <w:p w:rsidR="00BA3098" w:rsidRDefault="00BA3098">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государственной услуги по оформлению и выдаче удостоверений гражданам, подвергшимся воздействию радиации вследствие катастрофы на Чернобыльской АЭС, производственном объединении "Маяк", ядерных испытаний на Семипалатинском полигоне.</w:t>
      </w:r>
    </w:p>
    <w:p w:rsidR="00BA3098" w:rsidRDefault="00BA3098">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BA3098" w:rsidRDefault="00BA3098">
      <w:pPr>
        <w:pStyle w:val="ConsPlusNormal"/>
        <w:jc w:val="both"/>
      </w:pPr>
      <w:r>
        <w:t xml:space="preserve">(в ред. </w:t>
      </w:r>
      <w:hyperlink r:id="rId18">
        <w:r>
          <w:rPr>
            <w:color w:val="0000FF"/>
          </w:rPr>
          <w:t>приказа</w:t>
        </w:r>
      </w:hyperlink>
      <w:r>
        <w:t xml:space="preserve"> Департамента социального развития ХМАО - Югры от 11.01.2022 N 1-нп)</w:t>
      </w:r>
    </w:p>
    <w:p w:rsidR="00BA3098" w:rsidRDefault="00BA3098">
      <w:pPr>
        <w:pStyle w:val="ConsPlusNormal"/>
      </w:pPr>
    </w:p>
    <w:p w:rsidR="00BA3098" w:rsidRDefault="00BA3098">
      <w:pPr>
        <w:pStyle w:val="ConsPlusNormal"/>
        <w:jc w:val="right"/>
      </w:pPr>
      <w:r>
        <w:t>И.о. директора</w:t>
      </w:r>
    </w:p>
    <w:p w:rsidR="00BA3098" w:rsidRDefault="00BA3098">
      <w:pPr>
        <w:pStyle w:val="ConsPlusNormal"/>
        <w:jc w:val="right"/>
      </w:pPr>
      <w:r>
        <w:t>И.А.УВАРОВА</w:t>
      </w:r>
    </w:p>
    <w:p w:rsidR="00BA3098" w:rsidRDefault="00BA3098">
      <w:pPr>
        <w:pStyle w:val="ConsPlusNormal"/>
      </w:pPr>
    </w:p>
    <w:p w:rsidR="00BA3098" w:rsidRDefault="00BA3098">
      <w:pPr>
        <w:pStyle w:val="ConsPlusNormal"/>
      </w:pPr>
    </w:p>
    <w:p w:rsidR="00BA3098" w:rsidRDefault="00BA3098">
      <w:pPr>
        <w:pStyle w:val="ConsPlusNormal"/>
      </w:pPr>
    </w:p>
    <w:p w:rsidR="00BA3098" w:rsidRDefault="00BA3098">
      <w:pPr>
        <w:pStyle w:val="ConsPlusNormal"/>
      </w:pPr>
    </w:p>
    <w:p w:rsidR="00BA3098" w:rsidRDefault="00BA3098">
      <w:pPr>
        <w:pStyle w:val="ConsPlusNormal"/>
      </w:pPr>
    </w:p>
    <w:p w:rsidR="00BA3098" w:rsidRDefault="00BA3098">
      <w:pPr>
        <w:pStyle w:val="ConsPlusNormal"/>
        <w:jc w:val="right"/>
        <w:outlineLvl w:val="0"/>
      </w:pPr>
      <w:r>
        <w:t>Приложение</w:t>
      </w:r>
    </w:p>
    <w:p w:rsidR="00BA3098" w:rsidRDefault="00BA3098">
      <w:pPr>
        <w:pStyle w:val="ConsPlusNormal"/>
        <w:jc w:val="right"/>
      </w:pPr>
      <w:r>
        <w:t>к приказу Департамента</w:t>
      </w:r>
    </w:p>
    <w:p w:rsidR="00BA3098" w:rsidRDefault="00BA3098">
      <w:pPr>
        <w:pStyle w:val="ConsPlusNormal"/>
        <w:jc w:val="right"/>
      </w:pPr>
      <w:r>
        <w:t>социального развития</w:t>
      </w:r>
    </w:p>
    <w:p w:rsidR="00BA3098" w:rsidRDefault="00BA3098">
      <w:pPr>
        <w:pStyle w:val="ConsPlusNormal"/>
        <w:jc w:val="right"/>
      </w:pPr>
      <w:r>
        <w:t>Ханты-Мансийского</w:t>
      </w:r>
    </w:p>
    <w:p w:rsidR="00BA3098" w:rsidRDefault="00BA3098">
      <w:pPr>
        <w:pStyle w:val="ConsPlusNormal"/>
        <w:jc w:val="right"/>
      </w:pPr>
      <w:r>
        <w:t>автономного округа - Югры</w:t>
      </w:r>
    </w:p>
    <w:p w:rsidR="00BA3098" w:rsidRDefault="00BA3098">
      <w:pPr>
        <w:pStyle w:val="ConsPlusNormal"/>
        <w:jc w:val="right"/>
      </w:pPr>
      <w:r>
        <w:lastRenderedPageBreak/>
        <w:t>от 10 июля 2012 года N 27-нп</w:t>
      </w:r>
    </w:p>
    <w:p w:rsidR="00BA3098" w:rsidRDefault="00BA3098">
      <w:pPr>
        <w:pStyle w:val="ConsPlusNormal"/>
      </w:pPr>
    </w:p>
    <w:p w:rsidR="00BA3098" w:rsidRDefault="00BA3098">
      <w:pPr>
        <w:pStyle w:val="ConsPlusTitle"/>
        <w:jc w:val="center"/>
      </w:pPr>
      <w:bookmarkStart w:id="1" w:name="P39"/>
      <w:bookmarkEnd w:id="1"/>
      <w:r>
        <w:t>АДМИНИСТРАТИВНЫЙ РЕГЛАМЕНТ</w:t>
      </w:r>
    </w:p>
    <w:p w:rsidR="00BA3098" w:rsidRDefault="00BA3098">
      <w:pPr>
        <w:pStyle w:val="ConsPlusTitle"/>
        <w:jc w:val="center"/>
      </w:pPr>
      <w:r>
        <w:t>ПРЕДОСТАВЛЕНИЯ ГОСУДАРСТВЕННОЙ УСЛУГИ ПО ОФОРМЛЕНИЮ И ВЫДАЧЕ</w:t>
      </w:r>
    </w:p>
    <w:p w:rsidR="00BA3098" w:rsidRDefault="00BA3098">
      <w:pPr>
        <w:pStyle w:val="ConsPlusTitle"/>
        <w:jc w:val="center"/>
      </w:pPr>
      <w:r>
        <w:t>УДОСТОВЕРЕНИЙ ГРАЖДАНАМ, ПОДВЕРГШИМСЯ ВОЗДЕЙСТВИЮ РАДИАЦИИ</w:t>
      </w:r>
    </w:p>
    <w:p w:rsidR="00BA3098" w:rsidRDefault="00BA3098">
      <w:pPr>
        <w:pStyle w:val="ConsPlusTitle"/>
        <w:jc w:val="center"/>
      </w:pPr>
      <w:r>
        <w:t>ВСЛЕДСТВИЕ КАТАСТРОФЫ НА ЧЕРНОБЫЛЬСКОЙ АЭС, ПРОИЗВОДСТВЕННОМ</w:t>
      </w:r>
    </w:p>
    <w:p w:rsidR="00BA3098" w:rsidRDefault="00BA3098">
      <w:pPr>
        <w:pStyle w:val="ConsPlusTitle"/>
        <w:jc w:val="center"/>
      </w:pPr>
      <w:r>
        <w:t>ОБЪЕДИНЕНИИ "МАЯК", ЯДЕРНЫХ ИСПЫТАНИЙ НА СЕМИПАЛАТИНСКОМ</w:t>
      </w:r>
    </w:p>
    <w:p w:rsidR="00BA3098" w:rsidRDefault="00BA3098">
      <w:pPr>
        <w:pStyle w:val="ConsPlusTitle"/>
        <w:jc w:val="center"/>
      </w:pPr>
      <w:r>
        <w:t>ПОЛИГОНЕ</w:t>
      </w:r>
    </w:p>
    <w:p w:rsidR="00BA3098" w:rsidRDefault="00BA3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3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098" w:rsidRDefault="00BA3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098" w:rsidRDefault="00BA3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098" w:rsidRDefault="00BA3098">
            <w:pPr>
              <w:pStyle w:val="ConsPlusNormal"/>
              <w:jc w:val="center"/>
            </w:pPr>
            <w:r>
              <w:rPr>
                <w:color w:val="392C69"/>
              </w:rPr>
              <w:t>Список изменяющих документов</w:t>
            </w:r>
          </w:p>
          <w:p w:rsidR="00BA3098" w:rsidRDefault="00BA3098">
            <w:pPr>
              <w:pStyle w:val="ConsPlusNormal"/>
              <w:jc w:val="center"/>
            </w:pPr>
            <w:r>
              <w:rPr>
                <w:color w:val="392C69"/>
              </w:rPr>
              <w:t>(в ред. приказов Департамента социального развития ХМАО - Югры</w:t>
            </w:r>
          </w:p>
          <w:p w:rsidR="00BA3098" w:rsidRDefault="00BA3098">
            <w:pPr>
              <w:pStyle w:val="ConsPlusNormal"/>
              <w:jc w:val="center"/>
            </w:pPr>
            <w:r>
              <w:rPr>
                <w:color w:val="392C69"/>
              </w:rPr>
              <w:t xml:space="preserve">от 16.08.2019 </w:t>
            </w:r>
            <w:hyperlink r:id="rId19">
              <w:r>
                <w:rPr>
                  <w:color w:val="0000FF"/>
                </w:rPr>
                <w:t>N 34-нп</w:t>
              </w:r>
            </w:hyperlink>
            <w:r>
              <w:rPr>
                <w:color w:val="392C69"/>
              </w:rPr>
              <w:t xml:space="preserve">, от 28.10.2020 </w:t>
            </w:r>
            <w:hyperlink r:id="rId20">
              <w:r>
                <w:rPr>
                  <w:color w:val="0000FF"/>
                </w:rPr>
                <w:t>N 22-нп</w:t>
              </w:r>
            </w:hyperlink>
            <w:r>
              <w:rPr>
                <w:color w:val="392C69"/>
              </w:rPr>
              <w:t xml:space="preserve">, от 11.01.2022 </w:t>
            </w:r>
            <w:hyperlink r:id="rId21">
              <w:r>
                <w:rPr>
                  <w:color w:val="0000FF"/>
                </w:rPr>
                <w:t>N 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098" w:rsidRDefault="00BA3098">
            <w:pPr>
              <w:pStyle w:val="ConsPlusNormal"/>
            </w:pPr>
          </w:p>
        </w:tc>
      </w:tr>
    </w:tbl>
    <w:p w:rsidR="00BA3098" w:rsidRDefault="00BA3098">
      <w:pPr>
        <w:pStyle w:val="ConsPlusNormal"/>
        <w:jc w:val="both"/>
      </w:pPr>
    </w:p>
    <w:p w:rsidR="00BA3098" w:rsidRDefault="00BA3098">
      <w:pPr>
        <w:pStyle w:val="ConsPlusTitle"/>
        <w:jc w:val="center"/>
        <w:outlineLvl w:val="1"/>
      </w:pPr>
      <w:r>
        <w:t>I. Общие положения</w:t>
      </w:r>
    </w:p>
    <w:p w:rsidR="00BA3098" w:rsidRDefault="00BA3098">
      <w:pPr>
        <w:pStyle w:val="ConsPlusNormal"/>
        <w:jc w:val="both"/>
      </w:pPr>
    </w:p>
    <w:p w:rsidR="00BA3098" w:rsidRDefault="00BA3098">
      <w:pPr>
        <w:pStyle w:val="ConsPlusTitle"/>
        <w:jc w:val="center"/>
        <w:outlineLvl w:val="2"/>
      </w:pPr>
      <w:r>
        <w:t>Предмет правового регулирования административного регламента</w:t>
      </w:r>
    </w:p>
    <w:p w:rsidR="00BA3098" w:rsidRDefault="00BA3098">
      <w:pPr>
        <w:pStyle w:val="ConsPlusNormal"/>
        <w:jc w:val="both"/>
      </w:pPr>
    </w:p>
    <w:p w:rsidR="00BA3098" w:rsidRDefault="00BA3098">
      <w:pPr>
        <w:pStyle w:val="ConsPlusNormal"/>
        <w:ind w:firstLine="540"/>
        <w:jc w:val="both"/>
      </w:pPr>
      <w:r>
        <w:t>1. Настоящий Административный регламент предоставления государственной услуги по оформлению и выдаче удостоверений гражданам, подвергшимся воздействию радиации вследствие катастрофы на Чернобыльской АЭС, аварии на производственном объединении "Маяк", ядерных испытаний на Семипалатинском полигоне (далее также - государственная услуга),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(действий) при предоставлении государственной услуги, а также порядок взаимодействия с заявителем, органами власти и организациями в процессе предоставления государственной услуги.</w:t>
      </w:r>
    </w:p>
    <w:p w:rsidR="00BA3098" w:rsidRDefault="00BA3098">
      <w:pPr>
        <w:pStyle w:val="ConsPlusNormal"/>
        <w:jc w:val="both"/>
      </w:pPr>
    </w:p>
    <w:p w:rsidR="00BA3098" w:rsidRDefault="00BA3098">
      <w:pPr>
        <w:pStyle w:val="ConsPlusTitle"/>
        <w:jc w:val="center"/>
        <w:outlineLvl w:val="2"/>
      </w:pPr>
      <w:r>
        <w:t>Круг заявителей</w:t>
      </w:r>
    </w:p>
    <w:p w:rsidR="00BA3098" w:rsidRDefault="00BA3098">
      <w:pPr>
        <w:pStyle w:val="ConsPlusNormal"/>
        <w:jc w:val="both"/>
      </w:pPr>
    </w:p>
    <w:p w:rsidR="00BA3098" w:rsidRDefault="00BA3098">
      <w:pPr>
        <w:pStyle w:val="ConsPlusNormal"/>
        <w:ind w:firstLine="540"/>
        <w:jc w:val="both"/>
      </w:pPr>
      <w:bookmarkStart w:id="2" w:name="P57"/>
      <w:bookmarkEnd w:id="2"/>
      <w:r>
        <w:t>2. Заявителями являются граждане, проживающие на территории Ханты-Мансийского автономного округа - Югры (далее также - автономный округ) и относящиеся к следующим категориям (далее - заявитель):</w:t>
      </w:r>
    </w:p>
    <w:p w:rsidR="00BA3098" w:rsidRDefault="00BA3098">
      <w:pPr>
        <w:pStyle w:val="ConsPlusNormal"/>
        <w:spacing w:before="220"/>
        <w:ind w:firstLine="540"/>
        <w:jc w:val="both"/>
      </w:pPr>
      <w:bookmarkStart w:id="3" w:name="P58"/>
      <w:bookmarkEnd w:id="3"/>
      <w: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A3098" w:rsidRDefault="00BA3098">
      <w:pPr>
        <w:pStyle w:val="ConsPlusNormal"/>
        <w:spacing w:before="220"/>
        <w:ind w:firstLine="540"/>
        <w:jc w:val="both"/>
      </w:pPr>
      <w:r>
        <w:t>2) инвалиды вследствие чернобыльской катастрофы из числа:</w:t>
      </w:r>
    </w:p>
    <w:p w:rsidR="00BA3098" w:rsidRDefault="00BA3098">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BA3098" w:rsidRDefault="00BA3098">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BA3098" w:rsidRDefault="00BA3098">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BA3098" w:rsidRDefault="00BA3098">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BA3098" w:rsidRDefault="00BA3098">
      <w:pPr>
        <w:pStyle w:val="ConsPlusNormal"/>
        <w:spacing w:before="220"/>
        <w:ind w:firstLine="540"/>
        <w:jc w:val="both"/>
      </w:pPr>
      <w:bookmarkStart w:id="4" w:name="P64"/>
      <w:bookmarkEnd w:id="4"/>
      <w:r>
        <w:lastRenderedPageBreak/>
        <w:t>3) дети и подростки в возрасте до 18 лет,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BA3098" w:rsidRDefault="00BA3098">
      <w:pPr>
        <w:pStyle w:val="ConsPlusNormal"/>
        <w:spacing w:before="220"/>
        <w:ind w:firstLine="540"/>
        <w:jc w:val="both"/>
      </w:pPr>
      <w:bookmarkStart w:id="5" w:name="P65"/>
      <w:bookmarkEnd w:id="5"/>
      <w:r>
        <w:t>4) члены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инвалидов вследствие чернобыльской катастрофы;</w:t>
      </w:r>
    </w:p>
    <w:p w:rsidR="00BA3098" w:rsidRDefault="00BA3098">
      <w:pPr>
        <w:pStyle w:val="ConsPlusNormal"/>
        <w:spacing w:before="220"/>
        <w:ind w:firstLine="540"/>
        <w:jc w:val="both"/>
      </w:pPr>
      <w:bookmarkStart w:id="6" w:name="P66"/>
      <w:bookmarkEnd w:id="6"/>
      <w:r>
        <w:t>5)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BA3098" w:rsidRDefault="00BA3098">
      <w:pPr>
        <w:pStyle w:val="ConsPlusNormal"/>
        <w:spacing w:before="220"/>
        <w:ind w:firstLine="540"/>
        <w:jc w:val="both"/>
      </w:pPr>
      <w:bookmarkStart w:id="7" w:name="P67"/>
      <w:bookmarkEnd w:id="7"/>
      <w:r>
        <w:t>6)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с 26 апреля по 30 июня 1986 года лиц, пострадавших в результате чернобыльской катастрофы и являвшихся источником ионизирующих излучений;</w:t>
      </w:r>
    </w:p>
    <w:p w:rsidR="00BA3098" w:rsidRDefault="00BA3098">
      <w:pPr>
        <w:pStyle w:val="ConsPlusNormal"/>
        <w:spacing w:before="220"/>
        <w:ind w:firstLine="540"/>
        <w:jc w:val="both"/>
      </w:pPr>
      <w:bookmarkStart w:id="8" w:name="P68"/>
      <w:bookmarkEnd w:id="8"/>
      <w:r>
        <w:t>7)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BA3098" w:rsidRDefault="00BA3098">
      <w:pPr>
        <w:pStyle w:val="ConsPlusNormal"/>
        <w:spacing w:before="220"/>
        <w:ind w:firstLine="540"/>
        <w:jc w:val="both"/>
      </w:pPr>
      <w:bookmarkStart w:id="9" w:name="P69"/>
      <w:bookmarkEnd w:id="9"/>
      <w:r>
        <w:t xml:space="preserve">8) члены семьи, в том числе вдовы (вдовцы) умерших участников ликвидации последствий катастрофы на Чернобыльской АЭС, указанных в </w:t>
      </w:r>
      <w:hyperlink w:anchor="P66">
        <w:r>
          <w:rPr>
            <w:color w:val="0000FF"/>
          </w:rPr>
          <w:t>подпунктах 5</w:t>
        </w:r>
      </w:hyperlink>
      <w:r>
        <w:t xml:space="preserve">, </w:t>
      </w:r>
      <w:hyperlink w:anchor="P67">
        <w:r>
          <w:rPr>
            <w:color w:val="0000FF"/>
          </w:rPr>
          <w:t>6</w:t>
        </w:r>
      </w:hyperlink>
      <w:r>
        <w:t xml:space="preserve"> настоящего пункта;</w:t>
      </w:r>
    </w:p>
    <w:p w:rsidR="00BA3098" w:rsidRDefault="00BA3098">
      <w:pPr>
        <w:pStyle w:val="ConsPlusNormal"/>
        <w:jc w:val="both"/>
      </w:pPr>
      <w:r>
        <w:t xml:space="preserve">(в ред. </w:t>
      </w:r>
      <w:hyperlink r:id="rId22">
        <w:r>
          <w:rPr>
            <w:color w:val="0000FF"/>
          </w:rPr>
          <w:t>приказа</w:t>
        </w:r>
      </w:hyperlink>
      <w:r>
        <w:t xml:space="preserve"> Департамента социального развития ХМАО - Югры от 28.10.2020 N 22-нп)</w:t>
      </w:r>
    </w:p>
    <w:p w:rsidR="00BA3098" w:rsidRDefault="00BA3098">
      <w:pPr>
        <w:pStyle w:val="ConsPlusNormal"/>
        <w:spacing w:before="220"/>
        <w:ind w:firstLine="540"/>
        <w:jc w:val="both"/>
      </w:pPr>
      <w:bookmarkStart w:id="10" w:name="P71"/>
      <w:bookmarkEnd w:id="10"/>
      <w:r>
        <w:t>9)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BA3098" w:rsidRDefault="00BA3098">
      <w:pPr>
        <w:pStyle w:val="ConsPlusNormal"/>
        <w:spacing w:before="220"/>
        <w:ind w:firstLine="540"/>
        <w:jc w:val="both"/>
      </w:pPr>
      <w:r>
        <w:t>10) граждане, выехавшие добровольно на новое место жительства из зоны проживания с правом на отселение в 1986 году и в последующие годы;</w:t>
      </w:r>
    </w:p>
    <w:p w:rsidR="00BA3098" w:rsidRDefault="00BA3098">
      <w:pPr>
        <w:pStyle w:val="ConsPlusNormal"/>
        <w:spacing w:before="220"/>
        <w:ind w:firstLine="540"/>
        <w:jc w:val="both"/>
      </w:pPr>
      <w:bookmarkStart w:id="11" w:name="P73"/>
      <w:bookmarkEnd w:id="11"/>
      <w:r>
        <w:t>11) военнослужащие, лица начальствующего и рядового состава органов внутренних дел, Государственной противопожарной службы, проходившие военную службу (службу) в зоне отчуждения, зоне отселения, зоне проживания с правом на отселение;</w:t>
      </w:r>
    </w:p>
    <w:p w:rsidR="00BA3098" w:rsidRDefault="00BA3098">
      <w:pPr>
        <w:pStyle w:val="ConsPlusNormal"/>
        <w:spacing w:before="220"/>
        <w:ind w:firstLine="540"/>
        <w:jc w:val="both"/>
      </w:pPr>
      <w:bookmarkStart w:id="12" w:name="P74"/>
      <w:bookmarkEnd w:id="12"/>
      <w:r>
        <w:lastRenderedPageBreak/>
        <w:t>12) 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w:t>
      </w:r>
    </w:p>
    <w:p w:rsidR="00BA3098" w:rsidRDefault="00BA3098">
      <w:pPr>
        <w:pStyle w:val="ConsPlusNormal"/>
        <w:spacing w:before="220"/>
        <w:ind w:firstLine="540"/>
        <w:jc w:val="both"/>
      </w:pPr>
      <w:r>
        <w:t>принимавшие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"Маяк";</w:t>
      </w:r>
    </w:p>
    <w:p w:rsidR="00BA3098" w:rsidRDefault="00BA3098">
      <w:pPr>
        <w:pStyle w:val="ConsPlusNormal"/>
        <w:spacing w:before="220"/>
        <w:ind w:firstLine="540"/>
        <w:jc w:val="both"/>
      </w:pPr>
      <w:r>
        <w:t>занятые на работах по проведению защитных мероприятий и реабилитации радиоактивно загрязненных территорий вдоль реки Теча с 1 января 1949 года по 31 декабря 1962 года;</w:t>
      </w:r>
    </w:p>
    <w:p w:rsidR="00BA3098" w:rsidRDefault="00BA3098">
      <w:pPr>
        <w:pStyle w:val="ConsPlusNormal"/>
        <w:spacing w:before="220"/>
        <w:ind w:firstLine="540"/>
        <w:jc w:val="both"/>
      </w:pPr>
      <w:r>
        <w:t>13)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а также военнослужащие, вольнонаемный состав войсковых частей и спецконтингент, эвакуированные в 1957 году из зоны радиоактивного загрязнения. К добровольно выехавшим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BA3098" w:rsidRDefault="00BA3098">
      <w:pPr>
        <w:pStyle w:val="ConsPlusNormal"/>
        <w:spacing w:before="220"/>
        <w:ind w:firstLine="540"/>
        <w:jc w:val="both"/>
      </w:pPr>
      <w:r>
        <w:t>14)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или свыше 35 сЗв (бэр);</w:t>
      </w:r>
    </w:p>
    <w:p w:rsidR="00BA3098" w:rsidRDefault="00BA3098">
      <w:pPr>
        <w:pStyle w:val="ConsPlusNormal"/>
        <w:spacing w:before="220"/>
        <w:ind w:firstLine="540"/>
        <w:jc w:val="both"/>
      </w:pPr>
      <w:bookmarkStart w:id="13" w:name="P79"/>
      <w:bookmarkEnd w:id="13"/>
      <w:r>
        <w:t>15)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BA3098" w:rsidRDefault="00BA3098">
      <w:pPr>
        <w:pStyle w:val="ConsPlusNormal"/>
        <w:spacing w:before="220"/>
        <w:ind w:firstLine="540"/>
        <w:jc w:val="both"/>
      </w:pPr>
      <w:bookmarkStart w:id="14" w:name="P80"/>
      <w:bookmarkEnd w:id="14"/>
      <w:r>
        <w:t xml:space="preserve">16)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территории производственного объединения "Маяк" и сбросов радиоактивных отходов в реку Теча, или ставшие инвалидами вследствие воздействия радиации из числа лиц, указанных в </w:t>
      </w:r>
      <w:hyperlink w:anchor="P74">
        <w:r>
          <w:rPr>
            <w:color w:val="0000FF"/>
          </w:rPr>
          <w:t>подпунктах 12</w:t>
        </w:r>
      </w:hyperlink>
      <w:r>
        <w:t xml:space="preserve"> - </w:t>
      </w:r>
      <w:hyperlink w:anchor="P79">
        <w:r>
          <w:rPr>
            <w:color w:val="0000FF"/>
          </w:rPr>
          <w:t>15</w:t>
        </w:r>
      </w:hyperlink>
      <w:r>
        <w:t xml:space="preserve"> настоящего пункта;</w:t>
      </w:r>
    </w:p>
    <w:p w:rsidR="00BA3098" w:rsidRDefault="00BA3098">
      <w:pPr>
        <w:pStyle w:val="ConsPlusNormal"/>
        <w:spacing w:before="220"/>
        <w:ind w:firstLine="540"/>
        <w:jc w:val="both"/>
      </w:pPr>
      <w:bookmarkStart w:id="15" w:name="P81"/>
      <w:bookmarkEnd w:id="15"/>
      <w:r>
        <w:t xml:space="preserve">17) семьи, потерявшие кормильца из числа граждан, указанных в </w:t>
      </w:r>
      <w:hyperlink w:anchor="P74">
        <w:r>
          <w:rPr>
            <w:color w:val="0000FF"/>
          </w:rPr>
          <w:t>подпунктах 12</w:t>
        </w:r>
      </w:hyperlink>
      <w:r>
        <w:t xml:space="preserve">, </w:t>
      </w:r>
      <w:hyperlink w:anchor="P80">
        <w:r>
          <w:rPr>
            <w:color w:val="0000FF"/>
          </w:rPr>
          <w:t>16</w:t>
        </w:r>
      </w:hyperlink>
      <w:r>
        <w:t xml:space="preserve"> настоящего пункта;</w:t>
      </w:r>
    </w:p>
    <w:p w:rsidR="00BA3098" w:rsidRDefault="00BA3098">
      <w:pPr>
        <w:pStyle w:val="ConsPlusNormal"/>
        <w:spacing w:before="220"/>
        <w:ind w:firstLine="540"/>
        <w:jc w:val="both"/>
      </w:pPr>
      <w:bookmarkStart w:id="16" w:name="P82"/>
      <w:bookmarkEnd w:id="16"/>
      <w:r>
        <w:t>18) граждане Российской Федерации, которые проживали в 1949 - 1963 годах в населенных пунктах на территории Российской Федерации и за ее пределами, включенных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w:t>
      </w:r>
    </w:p>
    <w:p w:rsidR="00BA3098" w:rsidRDefault="00BA3098">
      <w:pPr>
        <w:pStyle w:val="ConsPlusNormal"/>
        <w:spacing w:before="220"/>
        <w:ind w:firstLine="540"/>
        <w:jc w:val="both"/>
      </w:pPr>
      <w:r>
        <w:t xml:space="preserve">3. Заявители, указанные в </w:t>
      </w:r>
      <w:hyperlink w:anchor="P58">
        <w:r>
          <w:rPr>
            <w:color w:val="0000FF"/>
          </w:rPr>
          <w:t>подпунктах 1</w:t>
        </w:r>
      </w:hyperlink>
      <w:r>
        <w:t xml:space="preserve"> - </w:t>
      </w:r>
      <w:hyperlink w:anchor="P65">
        <w:r>
          <w:rPr>
            <w:color w:val="0000FF"/>
          </w:rPr>
          <w:t>4 пункта 2</w:t>
        </w:r>
      </w:hyperlink>
      <w:r>
        <w:t xml:space="preserve"> настоящего Административного регламента, имеют право на получение удостоверения при условии, если они не относятся к гражданам, работающим или проходящим военную (приравненную к ней) службу в федеральных органах исполнительной власти, в которых законодательством Российской Федерации </w:t>
      </w:r>
      <w:r>
        <w:lastRenderedPageBreak/>
        <w:t>предусмотрена военная (приравненная к ней) служба, находящихся в их ведении учреждениях, организациях и территориальных органах, а также получающим пенсионное обеспечение в этих органах, и членам их семьи.</w:t>
      </w:r>
    </w:p>
    <w:p w:rsidR="00BA3098" w:rsidRDefault="00BA3098">
      <w:pPr>
        <w:pStyle w:val="ConsPlusNormal"/>
        <w:spacing w:before="220"/>
        <w:ind w:firstLine="540"/>
        <w:jc w:val="both"/>
      </w:pPr>
      <w:r>
        <w:t xml:space="preserve">Заявители, указанные в </w:t>
      </w:r>
      <w:hyperlink w:anchor="P66">
        <w:r>
          <w:rPr>
            <w:color w:val="0000FF"/>
          </w:rPr>
          <w:t>подпунктах 5</w:t>
        </w:r>
      </w:hyperlink>
      <w:r>
        <w:t xml:space="preserve"> - </w:t>
      </w:r>
      <w:hyperlink w:anchor="P69">
        <w:r>
          <w:rPr>
            <w:color w:val="0000FF"/>
          </w:rPr>
          <w:t>8 пункта 2</w:t>
        </w:r>
      </w:hyperlink>
      <w:r>
        <w:t xml:space="preserve"> настоящего Административного регламента, имеют право на получение удостоверения при условии, если они не относятся к гражданам, работающим или проходящим военную (приравненную к ней службу) в федеральных органах исполнительной власти, в том числе в системе которых законодательством предусмотрена военная (приравненная к ней) служба, и их территориальных органах, в учреждениях и организациях, находящихся в ведении федеральных органов исполнительной власти, пенсионерам этих органов, а также членам семьи, в том числе вдовам (вдовцам) умерших участников ликвидации последствий катастрофы на Чернобыльской АЭС.</w:t>
      </w:r>
    </w:p>
    <w:p w:rsidR="00BA3098" w:rsidRDefault="00BA3098">
      <w:pPr>
        <w:pStyle w:val="ConsPlusNormal"/>
        <w:spacing w:before="220"/>
        <w:ind w:firstLine="540"/>
        <w:jc w:val="both"/>
      </w:pPr>
      <w:r>
        <w:t>Документы, необходимые для предоставления государственной услуги, могут быть представлены уполномоченными лицами, имеющими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A3098" w:rsidRDefault="00BA3098">
      <w:pPr>
        <w:pStyle w:val="ConsPlusNormal"/>
        <w:jc w:val="both"/>
      </w:pPr>
    </w:p>
    <w:p w:rsidR="00BA3098" w:rsidRDefault="00BA3098">
      <w:pPr>
        <w:pStyle w:val="ConsPlusTitle"/>
        <w:jc w:val="center"/>
        <w:outlineLvl w:val="2"/>
      </w:pPr>
      <w:r>
        <w:t>Требования к порядку информирования о правилах</w:t>
      </w:r>
    </w:p>
    <w:p w:rsidR="00BA3098" w:rsidRDefault="00BA3098">
      <w:pPr>
        <w:pStyle w:val="ConsPlusTitle"/>
        <w:jc w:val="center"/>
      </w:pPr>
      <w:r>
        <w:t>предоставления государственной услуги</w:t>
      </w:r>
    </w:p>
    <w:p w:rsidR="00BA3098" w:rsidRDefault="00BA3098">
      <w:pPr>
        <w:pStyle w:val="ConsPlusNormal"/>
        <w:jc w:val="both"/>
      </w:pPr>
    </w:p>
    <w:p w:rsidR="00BA3098" w:rsidRDefault="00BA3098">
      <w:pPr>
        <w:pStyle w:val="ConsPlusNormal"/>
        <w:ind w:firstLine="540"/>
        <w:jc w:val="both"/>
      </w:pPr>
      <w:r>
        <w:t>4. Информирование по вопросам предоставления государственной услуги, в том числе о сроках и порядке ее предоставления, осуществляется специалистами казенного учреждения Ханты-Мансийского автономного округа - Югры "Центр социальных выплат" (далее - Учреждение), предоставляющими государственную услугу, в следующих формах (по выбору заявителя):</w:t>
      </w:r>
    </w:p>
    <w:p w:rsidR="00BA3098" w:rsidRDefault="00BA3098">
      <w:pPr>
        <w:pStyle w:val="ConsPlusNormal"/>
        <w:spacing w:before="220"/>
        <w:ind w:firstLine="540"/>
        <w:jc w:val="both"/>
      </w:pPr>
      <w:r>
        <w:t>устной (при личном обращении заявителя и/или по телефону);</w:t>
      </w:r>
    </w:p>
    <w:p w:rsidR="00BA3098" w:rsidRDefault="00BA3098">
      <w:pPr>
        <w:pStyle w:val="ConsPlusNormal"/>
        <w:spacing w:before="220"/>
        <w:ind w:firstLine="540"/>
        <w:jc w:val="both"/>
      </w:pPr>
      <w:r>
        <w:t>письменной (при письменном обращении заявителя по почте, электронной почте);</w:t>
      </w:r>
    </w:p>
    <w:p w:rsidR="00BA3098" w:rsidRDefault="00BA3098">
      <w:pPr>
        <w:pStyle w:val="ConsPlusNormal"/>
        <w:spacing w:before="220"/>
        <w:ind w:firstLine="540"/>
        <w:jc w:val="both"/>
      </w:pPr>
      <w:r>
        <w:t>на информационном стенде Учреждения в форме информационных (текстовых) материалов;</w:t>
      </w:r>
    </w:p>
    <w:p w:rsidR="00BA3098" w:rsidRDefault="00BA3098">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официальных сайтах Учреждения, Департамента социального развития автономного округа (далее также - Департамент),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A3098" w:rsidRDefault="00BA3098">
      <w:pPr>
        <w:pStyle w:val="ConsPlusNormal"/>
        <w:jc w:val="both"/>
      </w:pPr>
      <w:r>
        <w:t xml:space="preserve">(в ред. </w:t>
      </w:r>
      <w:hyperlink r:id="rId23">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BA3098" w:rsidRDefault="00BA3098">
      <w:pPr>
        <w:pStyle w:val="ConsPlusNormal"/>
        <w:spacing w:before="220"/>
        <w:ind w:firstLine="540"/>
        <w:jc w:val="both"/>
      </w:pPr>
      <w:r>
        <w:t>устной (при личном обращении заявителя и по телефону);</w:t>
      </w:r>
    </w:p>
    <w:p w:rsidR="00BA3098" w:rsidRDefault="00BA3098">
      <w:pPr>
        <w:pStyle w:val="ConsPlusNormal"/>
        <w:spacing w:before="220"/>
        <w:ind w:firstLine="540"/>
        <w:jc w:val="both"/>
      </w:pPr>
      <w:r>
        <w:t>письменной (при письменном обращении заявителя по почте, электронной почте).</w:t>
      </w:r>
    </w:p>
    <w:p w:rsidR="00BA3098" w:rsidRDefault="00BA3098">
      <w:pPr>
        <w:pStyle w:val="ConsPlusNormal"/>
        <w:spacing w:before="220"/>
        <w:ind w:firstLine="540"/>
        <w:jc w:val="both"/>
      </w:pPr>
      <w:r>
        <w:t>В случае устного обращения (лично или по телефону) заявителя (его представителя) специалисты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A3098" w:rsidRDefault="00BA3098">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A3098" w:rsidRDefault="00BA3098">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Департамент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BA3098" w:rsidRDefault="00BA3098">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BA3098" w:rsidRDefault="00BA3098">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BA3098" w:rsidRDefault="00BA3098">
      <w:pPr>
        <w:pStyle w:val="ConsPlusNormal"/>
        <w:spacing w:before="220"/>
        <w:ind w:firstLine="540"/>
        <w:jc w:val="both"/>
      </w:pPr>
      <w:r>
        <w:t>Для получения сведений о ходе предоставления государственной услуги заявитель, документы которого находятся на рассмотрении в Учреждении, представляет специалисту Учреждения, информацию о его фамилии, имени и (в случае, если имеется) отчестве.</w:t>
      </w:r>
    </w:p>
    <w:p w:rsidR="00BA3098" w:rsidRDefault="00BA3098">
      <w:pPr>
        <w:pStyle w:val="ConsPlusNormal"/>
        <w:spacing w:before="220"/>
        <w:ind w:firstLine="540"/>
        <w:jc w:val="both"/>
      </w:pPr>
      <w:r>
        <w:t>Для получения информации по вопросам предоставления государственной услуги посредством Единого портала заявителям необходимо использовать адреса в сети Интернет, указанные в настоящем пункте.</w:t>
      </w:r>
    </w:p>
    <w:p w:rsidR="00BA3098" w:rsidRDefault="00BA3098">
      <w:pPr>
        <w:pStyle w:val="ConsPlusNormal"/>
        <w:jc w:val="both"/>
      </w:pPr>
      <w:r>
        <w:t xml:space="preserve">(в ред. </w:t>
      </w:r>
      <w:hyperlink r:id="rId24">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5. Информация по вопросам предоставления государственной услуги, в том числе о сроках и порядке ее предоставления, размещенная на Едином портале, на официальном сайте Департамента, предоставляется заявителю бесплатно.</w:t>
      </w:r>
    </w:p>
    <w:p w:rsidR="00BA3098" w:rsidRDefault="00BA3098">
      <w:pPr>
        <w:pStyle w:val="ConsPlusNormal"/>
        <w:jc w:val="both"/>
      </w:pPr>
      <w:r>
        <w:t xml:space="preserve">(в ред. </w:t>
      </w:r>
      <w:hyperlink r:id="rId25">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Доступ к информации по вопросам предоставления государственной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3098" w:rsidRDefault="00BA3098">
      <w:pPr>
        <w:pStyle w:val="ConsPlusNormal"/>
        <w:spacing w:before="220"/>
        <w:ind w:firstLine="540"/>
        <w:jc w:val="both"/>
      </w:pPr>
      <w:r>
        <w:t>6.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государственной услуги, в том числе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(далее - МФЦ):</w:t>
      </w:r>
    </w:p>
    <w:p w:rsidR="00BA3098" w:rsidRDefault="00BA3098">
      <w:pPr>
        <w:pStyle w:val="ConsPlusNormal"/>
        <w:spacing w:before="220"/>
        <w:ind w:firstLine="540"/>
        <w:jc w:val="both"/>
      </w:pPr>
      <w:r>
        <w:t>1) официальный сайт Департамента: https://depsr.admhmao.ru;</w:t>
      </w:r>
    </w:p>
    <w:p w:rsidR="00BA3098" w:rsidRDefault="00BA3098">
      <w:pPr>
        <w:pStyle w:val="ConsPlusNormal"/>
        <w:spacing w:before="220"/>
        <w:ind w:firstLine="540"/>
        <w:jc w:val="both"/>
      </w:pPr>
      <w:r>
        <w:t>2) портал МФЦ: http://mfc.admhmao.ru;</w:t>
      </w:r>
    </w:p>
    <w:p w:rsidR="00BA3098" w:rsidRDefault="00BA3098">
      <w:pPr>
        <w:pStyle w:val="ConsPlusNormal"/>
        <w:spacing w:before="220"/>
        <w:ind w:firstLine="540"/>
        <w:jc w:val="both"/>
      </w:pPr>
      <w:r>
        <w:t>3) официальный сайт Управления Министерства внутренних дел Российской Федерации по автономному округу: http://86.мвд.рф;</w:t>
      </w:r>
    </w:p>
    <w:p w:rsidR="00BA3098" w:rsidRDefault="00BA3098">
      <w:pPr>
        <w:pStyle w:val="ConsPlusNormal"/>
        <w:spacing w:before="220"/>
        <w:ind w:firstLine="540"/>
        <w:jc w:val="both"/>
      </w:pPr>
      <w:r>
        <w:t>4) официальный сайт государственного учреждения - Отделения Пенсионного фонда Российской Федерации по автономному округу: http://www.pfrf.ru;</w:t>
      </w:r>
    </w:p>
    <w:p w:rsidR="00BA3098" w:rsidRDefault="00BA3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3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098" w:rsidRDefault="00BA3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098" w:rsidRDefault="00BA3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098" w:rsidRDefault="00BA3098">
            <w:pPr>
              <w:pStyle w:val="ConsPlusNormal"/>
              <w:jc w:val="both"/>
            </w:pPr>
            <w:r>
              <w:rPr>
                <w:color w:val="392C69"/>
              </w:rPr>
              <w:t>КонсультантПлюс: примечание.</w:t>
            </w:r>
          </w:p>
          <w:p w:rsidR="00BA3098" w:rsidRDefault="00BA3098">
            <w:pPr>
              <w:pStyle w:val="ConsPlusNormal"/>
              <w:jc w:val="both"/>
            </w:pPr>
            <w:r>
              <w:rPr>
                <w:color w:val="392C69"/>
              </w:rPr>
              <w:t>В официальном тексте документа, видимо, допущена опечатка: вместо адреса "http://www.r86.nalog.ru/imns/imns86_01/" следует читать "https://www.nalog.gov.ru/rn86/ifns/imns86_01/".</w:t>
            </w:r>
          </w:p>
        </w:tc>
        <w:tc>
          <w:tcPr>
            <w:tcW w:w="113" w:type="dxa"/>
            <w:tcBorders>
              <w:top w:val="nil"/>
              <w:left w:val="nil"/>
              <w:bottom w:val="nil"/>
              <w:right w:val="nil"/>
            </w:tcBorders>
            <w:shd w:val="clear" w:color="auto" w:fill="F4F3F8"/>
            <w:tcMar>
              <w:top w:w="0" w:type="dxa"/>
              <w:left w:w="0" w:type="dxa"/>
              <w:bottom w:w="0" w:type="dxa"/>
              <w:right w:w="0" w:type="dxa"/>
            </w:tcMar>
          </w:tcPr>
          <w:p w:rsidR="00BA3098" w:rsidRDefault="00BA3098">
            <w:pPr>
              <w:pStyle w:val="ConsPlusNormal"/>
            </w:pPr>
          </w:p>
        </w:tc>
      </w:tr>
    </w:tbl>
    <w:p w:rsidR="00BA3098" w:rsidRDefault="00BA3098">
      <w:pPr>
        <w:pStyle w:val="ConsPlusNormal"/>
        <w:spacing w:before="280"/>
        <w:ind w:firstLine="540"/>
        <w:jc w:val="both"/>
      </w:pPr>
      <w:r>
        <w:t>5) официальный сайт Управления Федеральной налоговой службы по Ханты-Мансийскому автономному округу - Югре: http://www.r86.nalog.ru/imns/imns86_01/;</w:t>
      </w:r>
    </w:p>
    <w:p w:rsidR="00BA3098" w:rsidRDefault="00BA3098">
      <w:pPr>
        <w:pStyle w:val="ConsPlusNormal"/>
        <w:spacing w:before="220"/>
        <w:ind w:firstLine="540"/>
        <w:jc w:val="both"/>
      </w:pPr>
      <w:r>
        <w:t>6) официальный сайт Министерства социальных отношений Челябинской области: http://minsoc74.ru;</w:t>
      </w:r>
    </w:p>
    <w:p w:rsidR="00BA3098" w:rsidRDefault="00BA3098">
      <w:pPr>
        <w:pStyle w:val="ConsPlusNormal"/>
        <w:spacing w:before="220"/>
        <w:ind w:firstLine="540"/>
        <w:jc w:val="both"/>
      </w:pPr>
      <w:r>
        <w:t>7) официальный сайт Министерства социальной политики Свердловской области: https://msp.midural.ru;</w:t>
      </w:r>
    </w:p>
    <w:p w:rsidR="00BA3098" w:rsidRDefault="00BA3098">
      <w:pPr>
        <w:pStyle w:val="ConsPlusNormal"/>
        <w:spacing w:before="220"/>
        <w:ind w:firstLine="540"/>
        <w:jc w:val="both"/>
      </w:pPr>
      <w:r>
        <w:t>8) официальный сайт Главного управления социальной защиты населения Курганской области: http://sz.gov45.ru;</w:t>
      </w:r>
    </w:p>
    <w:p w:rsidR="00BA3098" w:rsidRDefault="00BA3098">
      <w:pPr>
        <w:pStyle w:val="ConsPlusNormal"/>
        <w:spacing w:before="220"/>
        <w:ind w:firstLine="540"/>
        <w:jc w:val="both"/>
      </w:pPr>
      <w:r>
        <w:t xml:space="preserve">9) адрес организации "Краевое государственное бюджетное учреждение "Научно-исследовательский институт региональных медико-экологических проблем", определяемой в соответствии с </w:t>
      </w:r>
      <w:hyperlink r:id="rId26">
        <w:r>
          <w:rPr>
            <w:color w:val="0000FF"/>
          </w:rPr>
          <w:t>Правилами</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15 ноября 2004 года N 634: пр. Строителей, д. 29а, г. Барнаул, Алтайский край, 656031;</w:t>
      </w:r>
    </w:p>
    <w:p w:rsidR="00BA3098" w:rsidRDefault="00BA3098">
      <w:pPr>
        <w:pStyle w:val="ConsPlusNormal"/>
        <w:spacing w:before="220"/>
        <w:ind w:firstLine="540"/>
        <w:jc w:val="both"/>
      </w:pPr>
      <w:r>
        <w:t>10) официальные сайты организаций и учреждений на территории Российской Федерации, уполномоченных на выдачу документов (представление сведений), подтверждающих факт проживания и (или) прохождения военной службы (службы) гражданином в зонах радиоактивного загрязнения вследствие катастрофы на Чернобыльской АЭС.</w:t>
      </w:r>
    </w:p>
    <w:p w:rsidR="00BA3098" w:rsidRDefault="00BA3098">
      <w:pPr>
        <w:pStyle w:val="ConsPlusNormal"/>
        <w:jc w:val="both"/>
      </w:pPr>
      <w:r>
        <w:t xml:space="preserve">(п. 6 в ред. </w:t>
      </w:r>
      <w:hyperlink r:id="rId27">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7. На информационных стендах в местах предоставления государственной услуги, в сети Интернет (на официальном сайте Учреждения, Департамента, на Едином портале) размещается следующая информация:</w:t>
      </w:r>
    </w:p>
    <w:p w:rsidR="00BA3098" w:rsidRDefault="00BA3098">
      <w:pPr>
        <w:pStyle w:val="ConsPlusNormal"/>
        <w:jc w:val="both"/>
      </w:pPr>
      <w:r>
        <w:t xml:space="preserve">(в ред. </w:t>
      </w:r>
      <w:hyperlink r:id="rId28">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Департамента, Учреждения, предоставляющего государственную услугу);</w:t>
      </w:r>
    </w:p>
    <w:p w:rsidR="00BA3098" w:rsidRDefault="00BA3098">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BA3098" w:rsidRDefault="00BA3098">
      <w:pPr>
        <w:pStyle w:val="ConsPlusNormal"/>
        <w:spacing w:before="220"/>
        <w:ind w:firstLine="540"/>
        <w:jc w:val="both"/>
      </w:pPr>
      <w:r>
        <w:t>досудебный (внесудебный) порядок обжалования решений и действий (бездействия) Департамента, Учреждения, МФЦ, а также их должностных лиц, государственных служащих, работников;</w:t>
      </w:r>
    </w:p>
    <w:p w:rsidR="00BA3098" w:rsidRDefault="00BA3098">
      <w:pPr>
        <w:pStyle w:val="ConsPlusNormal"/>
        <w:spacing w:before="220"/>
        <w:ind w:firstLine="540"/>
        <w:jc w:val="both"/>
      </w:pPr>
      <w:r>
        <w:t>бланки заявлений о предоставлении государственной услуги и образцы их заполнения.</w:t>
      </w:r>
    </w:p>
    <w:p w:rsidR="00BA3098" w:rsidRDefault="00BA3098">
      <w:pPr>
        <w:pStyle w:val="ConsPlusNormal"/>
        <w:spacing w:before="220"/>
        <w:ind w:firstLine="540"/>
        <w:jc w:val="both"/>
      </w:pPr>
      <w: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на Едином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BA3098" w:rsidRDefault="00BA3098">
      <w:pPr>
        <w:pStyle w:val="ConsPlusNormal"/>
        <w:jc w:val="both"/>
      </w:pPr>
      <w:r>
        <w:t xml:space="preserve">(в ред. </w:t>
      </w:r>
      <w:hyperlink r:id="rId29">
        <w:r>
          <w:rPr>
            <w:color w:val="0000FF"/>
          </w:rPr>
          <w:t>приказа</w:t>
        </w:r>
      </w:hyperlink>
      <w:r>
        <w:t xml:space="preserve"> Департамента социального развития ХМАО - Югры от 11.01.2022 N 1-нп)</w:t>
      </w:r>
    </w:p>
    <w:p w:rsidR="00BA3098" w:rsidRDefault="00BA3098">
      <w:pPr>
        <w:pStyle w:val="ConsPlusNormal"/>
        <w:jc w:val="both"/>
      </w:pPr>
    </w:p>
    <w:p w:rsidR="00BA3098" w:rsidRDefault="00BA3098">
      <w:pPr>
        <w:pStyle w:val="ConsPlusTitle"/>
        <w:jc w:val="center"/>
        <w:outlineLvl w:val="1"/>
      </w:pPr>
      <w:r>
        <w:t>II. Стандарт предоставления государственной услуги</w:t>
      </w:r>
    </w:p>
    <w:p w:rsidR="00BA3098" w:rsidRDefault="00BA3098">
      <w:pPr>
        <w:pStyle w:val="ConsPlusNormal"/>
        <w:jc w:val="both"/>
      </w:pPr>
    </w:p>
    <w:p w:rsidR="00BA3098" w:rsidRDefault="00BA3098">
      <w:pPr>
        <w:pStyle w:val="ConsPlusTitle"/>
        <w:jc w:val="center"/>
        <w:outlineLvl w:val="2"/>
      </w:pPr>
      <w:r>
        <w:t>Наименование государственной услуги</w:t>
      </w:r>
    </w:p>
    <w:p w:rsidR="00BA3098" w:rsidRDefault="00BA3098">
      <w:pPr>
        <w:pStyle w:val="ConsPlusNormal"/>
        <w:jc w:val="both"/>
      </w:pPr>
    </w:p>
    <w:p w:rsidR="00BA3098" w:rsidRDefault="00BA3098">
      <w:pPr>
        <w:pStyle w:val="ConsPlusNormal"/>
        <w:ind w:firstLine="540"/>
        <w:jc w:val="both"/>
      </w:pPr>
      <w:r>
        <w:t>8. Оформление и выдача удостоверений гражданам, подвергшимся воздействию радиации вследствие катастрофы на Чернобыльской АЭС, производственном объединении "Маяк", ядерных испытаний на Семипалатинском полигоне.</w:t>
      </w:r>
    </w:p>
    <w:p w:rsidR="00BA3098" w:rsidRDefault="00BA3098">
      <w:pPr>
        <w:pStyle w:val="ConsPlusNormal"/>
        <w:jc w:val="both"/>
      </w:pPr>
    </w:p>
    <w:p w:rsidR="00BA3098" w:rsidRDefault="00BA3098">
      <w:pPr>
        <w:pStyle w:val="ConsPlusTitle"/>
        <w:jc w:val="center"/>
        <w:outlineLvl w:val="2"/>
      </w:pPr>
      <w:r>
        <w:t>Наименование органа, предоставляющего государственную услугу</w:t>
      </w:r>
    </w:p>
    <w:p w:rsidR="00BA3098" w:rsidRDefault="00BA3098">
      <w:pPr>
        <w:pStyle w:val="ConsPlusNormal"/>
        <w:jc w:val="both"/>
      </w:pPr>
    </w:p>
    <w:p w:rsidR="00BA3098" w:rsidRDefault="00BA3098">
      <w:pPr>
        <w:pStyle w:val="ConsPlusNormal"/>
        <w:ind w:firstLine="540"/>
        <w:jc w:val="both"/>
      </w:pPr>
      <w:r>
        <w:t>9. Государственную услугу предоставляют:</w:t>
      </w:r>
    </w:p>
    <w:p w:rsidR="00BA3098" w:rsidRDefault="00BA3098">
      <w:pPr>
        <w:pStyle w:val="ConsPlusNormal"/>
        <w:spacing w:before="220"/>
        <w:ind w:firstLine="540"/>
        <w:jc w:val="both"/>
      </w:pPr>
      <w:r>
        <w:t>Учреждение и его филиалы - в части регистрации документов граждан, поступивших из МФЦ либо по почте, осуществления проверки на предмет наличия документов, необходимых для оказания государственной услуги, и их соответствия требованиям законодательства, направления запросов в случаях, предусмотренных законодательством, формирования пакетов документов и их направления в Департамент, выдачи оформленных удостоверений гражданам;</w:t>
      </w:r>
    </w:p>
    <w:p w:rsidR="00BA3098" w:rsidRDefault="00BA3098">
      <w:pPr>
        <w:pStyle w:val="ConsPlusNormal"/>
        <w:spacing w:before="220"/>
        <w:ind w:firstLine="540"/>
        <w:jc w:val="both"/>
      </w:pPr>
      <w:r>
        <w:t>МФЦ - в части приема документов на предоставление государственной услуги;</w:t>
      </w:r>
    </w:p>
    <w:p w:rsidR="00BA3098" w:rsidRDefault="00BA3098">
      <w:pPr>
        <w:pStyle w:val="ConsPlusNormal"/>
        <w:spacing w:before="220"/>
        <w:ind w:firstLine="540"/>
        <w:jc w:val="both"/>
      </w:pPr>
      <w:r>
        <w:t>Департамент - в части принятия решений о предоставлении (об отказе в предоставлении) государственной услуги, направления заявок в Министерство Российской Федерации по делам гражданской обороны, чрезвычайным ситуациям и ликвидации последствий стихийных бедствий и (или) Министерство труда и социальной защиты Российской Федерации, получения бланков удостоверений в Министерстве Российской Федерации по делам гражданской обороны, чрезвычайным ситуациям и ликвидации последствий стихийных бедствий и (или) Министерстве труда и социальной защиты Российской Федерации, оформления полученных удостоверений, направления оформленных удостоверений в Учреждение.</w:t>
      </w:r>
    </w:p>
    <w:p w:rsidR="00BA3098" w:rsidRDefault="00BA3098">
      <w:pPr>
        <w:pStyle w:val="ConsPlusNormal"/>
        <w:spacing w:before="220"/>
        <w:ind w:firstLine="540"/>
        <w:jc w:val="both"/>
      </w:pPr>
      <w:r>
        <w:t>При предоставлении государственной услуги Учреждение осуществляет межведомственное информационное взаимодействие с:</w:t>
      </w:r>
    </w:p>
    <w:p w:rsidR="00BA3098" w:rsidRDefault="00BA3098">
      <w:pPr>
        <w:pStyle w:val="ConsPlusNormal"/>
        <w:spacing w:before="220"/>
        <w:ind w:firstLine="540"/>
        <w:jc w:val="both"/>
      </w:pPr>
      <w:r>
        <w:t>органами внутренних дел;</w:t>
      </w:r>
    </w:p>
    <w:p w:rsidR="00BA3098" w:rsidRDefault="00BA3098">
      <w:pPr>
        <w:pStyle w:val="ConsPlusNormal"/>
        <w:spacing w:before="220"/>
        <w:ind w:firstLine="540"/>
        <w:jc w:val="both"/>
      </w:pPr>
      <w:r>
        <w:t>Министерством социальных отношений Челябинской области, Министерством социальной политики Свердловской области, Главным управлением социальной защиты населения Курганской области;</w:t>
      </w:r>
    </w:p>
    <w:p w:rsidR="00BA3098" w:rsidRDefault="00BA3098">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 xml:space="preserve">организацией, определяемой в соответствии с </w:t>
      </w:r>
      <w:hyperlink r:id="rId31">
        <w:r>
          <w:rPr>
            <w:color w:val="0000FF"/>
          </w:rPr>
          <w:t>Правилами</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15 ноября 2004 года N 634 (Краевое государственное бюджетное учреждение "Научно-исследовательский институт региональных медико-экологических проблем);</w:t>
      </w:r>
    </w:p>
    <w:p w:rsidR="00BA3098" w:rsidRDefault="00BA3098">
      <w:pPr>
        <w:pStyle w:val="ConsPlusNormal"/>
        <w:spacing w:before="220"/>
        <w:ind w:firstLine="540"/>
        <w:jc w:val="both"/>
      </w:pPr>
      <w:r>
        <w:t>организациями и учреждениями на территории Российской Федерации, уполномоченными на выдачу документов (представление сведений), подтверждающих факт проживания и (или) прохождения военной службы (службы) гражданином в зонах радиоактивного загрязнения вследствие катастрофы на Чернобыльской АЭС;</w:t>
      </w:r>
    </w:p>
    <w:p w:rsidR="00BA3098" w:rsidRDefault="00BA3098">
      <w:pPr>
        <w:pStyle w:val="ConsPlusNormal"/>
        <w:spacing w:before="220"/>
        <w:ind w:firstLine="540"/>
        <w:jc w:val="both"/>
      </w:pPr>
      <w:r>
        <w:t>государственным учреждением - Отделением Пенсионного фонда Российской Федерации по автономному округу;</w:t>
      </w:r>
    </w:p>
    <w:p w:rsidR="00BA3098" w:rsidRDefault="00BA3098">
      <w:pPr>
        <w:pStyle w:val="ConsPlusNormal"/>
        <w:jc w:val="both"/>
      </w:pPr>
      <w:r>
        <w:t xml:space="preserve">(абзац введен </w:t>
      </w:r>
      <w:hyperlink r:id="rId32">
        <w:r>
          <w:rPr>
            <w:color w:val="0000FF"/>
          </w:rPr>
          <w:t>приказом</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Управлением Федеральной налоговой службы по Ханты-Мансийскому автономному округу - Югре.</w:t>
      </w:r>
    </w:p>
    <w:p w:rsidR="00BA3098" w:rsidRDefault="00BA3098">
      <w:pPr>
        <w:pStyle w:val="ConsPlusNormal"/>
        <w:jc w:val="both"/>
      </w:pPr>
      <w:r>
        <w:t xml:space="preserve">(абзац введен </w:t>
      </w:r>
      <w:hyperlink r:id="rId33">
        <w:r>
          <w:rPr>
            <w:color w:val="0000FF"/>
          </w:rPr>
          <w:t>приказом</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 xml:space="preserve">В соответствии с требованиями </w:t>
      </w:r>
      <w:hyperlink r:id="rId34">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5">
        <w:r>
          <w:rPr>
            <w:color w:val="0000FF"/>
          </w:rPr>
          <w:t>перечень</w:t>
        </w:r>
      </w:hyperlink>
      <w:r>
        <w:t xml:space="preserve"> услуг,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BA3098" w:rsidRDefault="00BA3098">
      <w:pPr>
        <w:pStyle w:val="ConsPlusNormal"/>
        <w:jc w:val="both"/>
      </w:pPr>
    </w:p>
    <w:p w:rsidR="00BA3098" w:rsidRDefault="00BA3098">
      <w:pPr>
        <w:pStyle w:val="ConsPlusTitle"/>
        <w:jc w:val="center"/>
        <w:outlineLvl w:val="2"/>
      </w:pPr>
      <w:r>
        <w:t>Результат предоставления государственной услуги</w:t>
      </w:r>
    </w:p>
    <w:p w:rsidR="00BA3098" w:rsidRDefault="00BA3098">
      <w:pPr>
        <w:pStyle w:val="ConsPlusNormal"/>
        <w:jc w:val="both"/>
      </w:pPr>
    </w:p>
    <w:p w:rsidR="00BA3098" w:rsidRDefault="00BA3098">
      <w:pPr>
        <w:pStyle w:val="ConsPlusNormal"/>
        <w:ind w:firstLine="540"/>
        <w:jc w:val="both"/>
      </w:pPr>
      <w:r>
        <w:t>10. Результатами предоставления государственной услуги являются:</w:t>
      </w:r>
    </w:p>
    <w:p w:rsidR="00BA3098" w:rsidRDefault="00BA3098">
      <w:pPr>
        <w:pStyle w:val="ConsPlusNormal"/>
        <w:spacing w:before="220"/>
        <w:ind w:firstLine="540"/>
        <w:jc w:val="both"/>
      </w:pPr>
      <w:r>
        <w:t>выдача соответствующего удостоверения заявителю;</w:t>
      </w:r>
    </w:p>
    <w:p w:rsidR="00BA3098" w:rsidRDefault="00BA3098">
      <w:pPr>
        <w:pStyle w:val="ConsPlusNormal"/>
        <w:spacing w:before="220"/>
        <w:ind w:firstLine="540"/>
        <w:jc w:val="both"/>
      </w:pPr>
      <w:r>
        <w:t>выдача (направление) решения об отказе в предоставлении государственной услуги в форме приказа Департамента.</w:t>
      </w:r>
    </w:p>
    <w:p w:rsidR="00BA3098" w:rsidRDefault="00BA3098">
      <w:pPr>
        <w:pStyle w:val="ConsPlusNormal"/>
        <w:jc w:val="both"/>
      </w:pPr>
    </w:p>
    <w:p w:rsidR="00BA3098" w:rsidRDefault="00BA3098">
      <w:pPr>
        <w:pStyle w:val="ConsPlusTitle"/>
        <w:jc w:val="center"/>
        <w:outlineLvl w:val="2"/>
      </w:pPr>
      <w:r>
        <w:t>Срок предоставления государственной услуги</w:t>
      </w:r>
    </w:p>
    <w:p w:rsidR="00BA3098" w:rsidRDefault="00BA3098">
      <w:pPr>
        <w:pStyle w:val="ConsPlusNormal"/>
        <w:jc w:val="both"/>
      </w:pPr>
    </w:p>
    <w:p w:rsidR="00BA3098" w:rsidRDefault="00BA3098">
      <w:pPr>
        <w:pStyle w:val="ConsPlusNormal"/>
        <w:ind w:firstLine="540"/>
        <w:jc w:val="both"/>
      </w:pPr>
      <w:r>
        <w:t>11. Решение о предоставлении либо об отказе в предоставлении государственной услуги принимается в течение 1 месяца со дня принятия заявления и документов от гражданина при обращении в МФЦ с учетом сроков обращения в органы и организации, участвующие в предоставлении государственной услуги, а также выдачи (направления) результата предоставления государственной услуги.</w:t>
      </w:r>
    </w:p>
    <w:p w:rsidR="00BA3098" w:rsidRDefault="00BA3098">
      <w:pPr>
        <w:pStyle w:val="ConsPlusNormal"/>
        <w:spacing w:before="220"/>
        <w:ind w:firstLine="540"/>
        <w:jc w:val="both"/>
      </w:pPr>
      <w:r>
        <w:t>12. Выдача удостоверения заявителю осуществляется в течение 3 рабочих дней с момента поступления оформленных удостоверений в Учреждение из Департамента.</w:t>
      </w:r>
    </w:p>
    <w:p w:rsidR="00BA3098" w:rsidRDefault="00BA3098">
      <w:pPr>
        <w:pStyle w:val="ConsPlusNormal"/>
        <w:spacing w:before="220"/>
        <w:ind w:firstLine="540"/>
        <w:jc w:val="both"/>
      </w:pPr>
      <w:r>
        <w:t>13. Уведомление о принятии решения об отказе в выдаче удостоверения направляется заявителю в течение 3 рабочих дней со дня принятия соответствующего решения.</w:t>
      </w:r>
    </w:p>
    <w:p w:rsidR="00BA3098" w:rsidRDefault="00BA3098">
      <w:pPr>
        <w:pStyle w:val="ConsPlusNormal"/>
        <w:jc w:val="both"/>
      </w:pPr>
    </w:p>
    <w:p w:rsidR="00BA3098" w:rsidRDefault="00BA3098">
      <w:pPr>
        <w:pStyle w:val="ConsPlusTitle"/>
        <w:jc w:val="center"/>
        <w:outlineLvl w:val="2"/>
      </w:pPr>
      <w:r>
        <w:t>Правовые основания для предоставления государственной услуги</w:t>
      </w:r>
    </w:p>
    <w:p w:rsidR="00BA3098" w:rsidRDefault="00BA3098">
      <w:pPr>
        <w:pStyle w:val="ConsPlusNormal"/>
        <w:jc w:val="both"/>
      </w:pPr>
    </w:p>
    <w:p w:rsidR="00BA3098" w:rsidRDefault="00BA3098">
      <w:pPr>
        <w:pStyle w:val="ConsPlusNormal"/>
        <w:ind w:firstLine="540"/>
        <w:jc w:val="both"/>
      </w:pPr>
      <w:r>
        <w:t>14. Перечень нормативных правовых актов, регулирующих предоставление государственной услуги, размещен на Едином портале.</w:t>
      </w:r>
    </w:p>
    <w:p w:rsidR="00BA3098" w:rsidRDefault="00BA3098">
      <w:pPr>
        <w:pStyle w:val="ConsPlusNormal"/>
        <w:jc w:val="both"/>
      </w:pPr>
      <w:r>
        <w:t xml:space="preserve">(в ред. </w:t>
      </w:r>
      <w:hyperlink r:id="rId36">
        <w:r>
          <w:rPr>
            <w:color w:val="0000FF"/>
          </w:rPr>
          <w:t>приказа</w:t>
        </w:r>
      </w:hyperlink>
      <w:r>
        <w:t xml:space="preserve"> Департамента социального развития ХМАО - Югры от 11.01.2022 N 1-нп)</w:t>
      </w:r>
    </w:p>
    <w:p w:rsidR="00BA3098" w:rsidRDefault="00BA3098">
      <w:pPr>
        <w:pStyle w:val="ConsPlusNormal"/>
        <w:jc w:val="both"/>
      </w:pPr>
    </w:p>
    <w:p w:rsidR="00BA3098" w:rsidRDefault="00BA3098">
      <w:pPr>
        <w:pStyle w:val="ConsPlusTitle"/>
        <w:jc w:val="center"/>
        <w:outlineLvl w:val="2"/>
      </w:pPr>
      <w:r>
        <w:t>Исчерпывающий перечень документов, необходимых</w:t>
      </w:r>
    </w:p>
    <w:p w:rsidR="00BA3098" w:rsidRDefault="00BA3098">
      <w:pPr>
        <w:pStyle w:val="ConsPlusTitle"/>
        <w:jc w:val="center"/>
      </w:pPr>
      <w:r>
        <w:t>для предоставления государственной услуги</w:t>
      </w:r>
    </w:p>
    <w:p w:rsidR="00BA3098" w:rsidRDefault="00BA3098">
      <w:pPr>
        <w:pStyle w:val="ConsPlusNormal"/>
        <w:jc w:val="both"/>
      </w:pPr>
    </w:p>
    <w:p w:rsidR="00BA3098" w:rsidRDefault="00BA3098">
      <w:pPr>
        <w:pStyle w:val="ConsPlusNormal"/>
        <w:ind w:firstLine="540"/>
        <w:jc w:val="both"/>
      </w:pPr>
      <w:r>
        <w:t xml:space="preserve">15. Для получения государственной услуги лица, указанные в </w:t>
      </w:r>
      <w:hyperlink w:anchor="P58">
        <w:r>
          <w:rPr>
            <w:color w:val="0000FF"/>
          </w:rPr>
          <w:t>подпунктах 1</w:t>
        </w:r>
      </w:hyperlink>
      <w:r>
        <w:t xml:space="preserve"> - </w:t>
      </w:r>
      <w:hyperlink w:anchor="P64">
        <w:r>
          <w:rPr>
            <w:color w:val="0000FF"/>
          </w:rPr>
          <w:t>3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hyperlink w:anchor="P561">
        <w:r>
          <w:rPr>
            <w:color w:val="0000FF"/>
          </w:rPr>
          <w:t>заявление</w:t>
        </w:r>
      </w:hyperlink>
      <w:r>
        <w:t xml:space="preserve"> по форме согласно приложению к настоящему Административному регламенту;</w:t>
      </w:r>
    </w:p>
    <w:p w:rsidR="00BA3098" w:rsidRDefault="00BA3098">
      <w:pPr>
        <w:pStyle w:val="ConsPlusNormal"/>
        <w:spacing w:before="220"/>
        <w:ind w:firstLine="540"/>
        <w:jc w:val="both"/>
      </w:pPr>
      <w:r>
        <w:t>паспорт гражданина Российской Федерации (для детей, не достигших 14-летнего возраста, - свидетельство о рождении);</w:t>
      </w:r>
    </w:p>
    <w:p w:rsidR="00BA3098" w:rsidRDefault="00BA3098">
      <w:pPr>
        <w:pStyle w:val="ConsPlusNormal"/>
        <w:spacing w:before="220"/>
        <w:ind w:firstLine="540"/>
        <w:jc w:val="both"/>
      </w:pPr>
      <w:r>
        <w:t>удостоверение или справку установленного образца, подтверждающие факт проживания (прохождения военной или приравненной к ней службе) в зоне радиоактивного загрязнения, эвакуации или переселения из зоны радиоактивного загрязнения;</w:t>
      </w:r>
    </w:p>
    <w:p w:rsidR="00BA3098" w:rsidRDefault="00BA3098">
      <w:pPr>
        <w:pStyle w:val="ConsPlusNormal"/>
        <w:spacing w:before="220"/>
        <w:ind w:firstLine="540"/>
        <w:jc w:val="both"/>
      </w:pPr>
      <w:r>
        <w:t>удостоверение установленного образца, подтверждающее факт участия в работах по ликвидации последствий катастрофы на Чернобыльской АЭС;</w:t>
      </w:r>
    </w:p>
    <w:p w:rsidR="00BA3098" w:rsidRDefault="00BA3098">
      <w:pPr>
        <w:pStyle w:val="ConsPlusNormal"/>
        <w:spacing w:before="220"/>
        <w:ind w:firstLine="540"/>
        <w:jc w:val="both"/>
      </w:pPr>
      <w:r>
        <w:t>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p w:rsidR="00BA3098" w:rsidRDefault="00BA3098">
      <w:pPr>
        <w:pStyle w:val="ConsPlusNormal"/>
        <w:spacing w:before="220"/>
        <w:ind w:firstLine="540"/>
        <w:jc w:val="both"/>
      </w:pPr>
      <w:r>
        <w:t xml:space="preserve">абзац утратил силу. - </w:t>
      </w:r>
      <w:hyperlink r:id="rId37">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фотографию 3 x 4.</w:t>
      </w:r>
    </w:p>
    <w:p w:rsidR="00BA3098" w:rsidRDefault="00BA3098">
      <w:pPr>
        <w:pStyle w:val="ConsPlusNormal"/>
        <w:spacing w:before="220"/>
        <w:ind w:firstLine="540"/>
        <w:jc w:val="both"/>
      </w:pPr>
      <w:r>
        <w:t xml:space="preserve">16. Для получения государственной услуги лица, указанные в </w:t>
      </w:r>
      <w:hyperlink w:anchor="P65">
        <w:r>
          <w:rPr>
            <w:color w:val="0000FF"/>
          </w:rPr>
          <w:t>подпункте 4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hyperlink w:anchor="P561">
        <w:r>
          <w:rPr>
            <w:color w:val="0000FF"/>
          </w:rPr>
          <w:t>заявление</w:t>
        </w:r>
      </w:hyperlink>
      <w:r>
        <w:t xml:space="preserve"> по форме согласно приложению к настоящему Административному регламенту;</w:t>
      </w:r>
    </w:p>
    <w:p w:rsidR="00BA3098" w:rsidRDefault="00BA3098">
      <w:pPr>
        <w:pStyle w:val="ConsPlusNormal"/>
        <w:spacing w:before="220"/>
        <w:ind w:firstLine="540"/>
        <w:jc w:val="both"/>
      </w:pPr>
      <w:r>
        <w:t>паспорт гражданина Российской Федерации (для детей, не достигших 14-летнего возраста, - свидетельство о рождении);</w:t>
      </w:r>
    </w:p>
    <w:p w:rsidR="00BA3098" w:rsidRDefault="00BA3098">
      <w:pPr>
        <w:pStyle w:val="ConsPlusNormal"/>
        <w:spacing w:before="220"/>
        <w:ind w:firstLine="540"/>
        <w:jc w:val="both"/>
      </w:pPr>
      <w:r>
        <w:t>удостоверение умершего гражданина, погибшего в результате катастрофы на Чернобыльской АЭС вследствие лучевой болезни и других заболеваний, связанных с чернобыльской катастрофой; инвалида вследствие чернобыльской катастрофы (при его утрате удостоверение выдается на основании первичных документов, имеющихся в личном деле умершего гражданина);</w:t>
      </w:r>
    </w:p>
    <w:p w:rsidR="00BA3098" w:rsidRDefault="00BA3098">
      <w:pPr>
        <w:pStyle w:val="ConsPlusNormal"/>
        <w:spacing w:before="220"/>
        <w:ind w:firstLine="540"/>
        <w:jc w:val="both"/>
      </w:pPr>
      <w:r>
        <w:t>свидетельство о браке;</w:t>
      </w:r>
    </w:p>
    <w:p w:rsidR="00BA3098" w:rsidRDefault="00BA3098">
      <w:pPr>
        <w:pStyle w:val="ConsPlusNormal"/>
        <w:spacing w:before="220"/>
        <w:ind w:firstLine="540"/>
        <w:jc w:val="both"/>
      </w:pPr>
      <w:r>
        <w:t>свидетельство о смерти;</w:t>
      </w:r>
    </w:p>
    <w:p w:rsidR="00BA3098" w:rsidRDefault="00BA3098">
      <w:pPr>
        <w:pStyle w:val="ConsPlusNormal"/>
        <w:spacing w:before="220"/>
        <w:ind w:firstLine="540"/>
        <w:jc w:val="both"/>
      </w:pPr>
      <w:r>
        <w:t>документы, подтверждающие факт совместного проживания (при необходимости).</w:t>
      </w:r>
    </w:p>
    <w:p w:rsidR="00BA3098" w:rsidRDefault="00BA3098">
      <w:pPr>
        <w:pStyle w:val="ConsPlusNormal"/>
        <w:spacing w:before="220"/>
        <w:ind w:firstLine="540"/>
        <w:jc w:val="both"/>
      </w:pPr>
      <w:r>
        <w:t xml:space="preserve">17. Для получения государственной услуги лица, указанные в </w:t>
      </w:r>
      <w:hyperlink w:anchor="P66">
        <w:r>
          <w:rPr>
            <w:color w:val="0000FF"/>
          </w:rPr>
          <w:t>подпунктах 5</w:t>
        </w:r>
      </w:hyperlink>
      <w:r>
        <w:t xml:space="preserve"> - </w:t>
      </w:r>
      <w:hyperlink w:anchor="P68">
        <w:r>
          <w:rPr>
            <w:color w:val="0000FF"/>
          </w:rPr>
          <w:t>7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r>
        <w:t xml:space="preserve">1) </w:t>
      </w:r>
      <w:hyperlink w:anchor="P561">
        <w:r>
          <w:rPr>
            <w:color w:val="0000FF"/>
          </w:rPr>
          <w:t>заявление</w:t>
        </w:r>
      </w:hyperlink>
      <w:r>
        <w:t xml:space="preserve"> по форме согласно приложению к настоящему Административному регламенту;</w:t>
      </w:r>
    </w:p>
    <w:p w:rsidR="00BA3098" w:rsidRDefault="00BA3098">
      <w:pPr>
        <w:pStyle w:val="ConsPlusNormal"/>
        <w:spacing w:before="220"/>
        <w:ind w:firstLine="540"/>
        <w:jc w:val="both"/>
      </w:pPr>
      <w:r>
        <w:t>2) паспорт гражданина Российской Федерации;</w:t>
      </w:r>
    </w:p>
    <w:p w:rsidR="00BA3098" w:rsidRDefault="00BA3098">
      <w:pPr>
        <w:pStyle w:val="ConsPlusNormal"/>
        <w:spacing w:before="220"/>
        <w:ind w:firstLine="540"/>
        <w:jc w:val="both"/>
      </w:pPr>
      <w:bookmarkStart w:id="17" w:name="P195"/>
      <w:bookmarkEnd w:id="17"/>
      <w:r>
        <w:t>3) один или несколько из нижеперечисленных документов (оригиналы либо заверенные в установленном порядке копии), подтверждающих выполнение работ в зоне отчуждения:</w:t>
      </w:r>
    </w:p>
    <w:p w:rsidR="00BA3098" w:rsidRDefault="00BA3098">
      <w:pPr>
        <w:pStyle w:val="ConsPlusNormal"/>
        <w:spacing w:before="220"/>
        <w:ind w:firstLine="540"/>
        <w:jc w:val="both"/>
      </w:pPr>
      <w:r>
        <w:t>а) командировочное удостоверение с отметками о пребывании в населенных пунктах (пункте), находящихся в зоне отчуждения;</w:t>
      </w:r>
    </w:p>
    <w:p w:rsidR="00BA3098" w:rsidRDefault="00BA3098">
      <w:pPr>
        <w:pStyle w:val="ConsPlusNormal"/>
        <w:spacing w:before="220"/>
        <w:ind w:firstLine="540"/>
        <w:jc w:val="both"/>
      </w:pPr>
      <w:r>
        <w:t>б) справка об участии в работах в зоне отчуждения, выданная в 1986 - 1990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соответствующими архивами;</w:t>
      </w:r>
    </w:p>
    <w:p w:rsidR="00BA3098" w:rsidRDefault="00BA3098">
      <w:pPr>
        <w:pStyle w:val="ConsPlusNormal"/>
        <w:spacing w:before="220"/>
        <w:ind w:firstLine="540"/>
        <w:jc w:val="both"/>
      </w:pPr>
      <w:r>
        <w:t>в) трудовая книжка (раздел "Сведения о работе") с записью о работе в зоне отчуждения;</w:t>
      </w:r>
    </w:p>
    <w:p w:rsidR="00BA3098" w:rsidRDefault="00BA3098">
      <w:pPr>
        <w:pStyle w:val="ConsPlusNormal"/>
        <w:spacing w:before="220"/>
        <w:ind w:firstLine="540"/>
        <w:jc w:val="both"/>
      </w:pPr>
      <w:r>
        <w:t>г) табель учета рабочего времени в зоне отчуждения;</w:t>
      </w:r>
    </w:p>
    <w:p w:rsidR="00BA3098" w:rsidRDefault="00BA3098">
      <w:pPr>
        <w:pStyle w:val="ConsPlusNormal"/>
        <w:spacing w:before="220"/>
        <w:ind w:firstLine="540"/>
        <w:jc w:val="both"/>
      </w:pPr>
      <w:r>
        <w:t>д) справка о праве на повышенный размер оплаты труда (о выплате денежного содержания в повышенных размерах) за работу в зоне отчуждения (в зонах опасности внутри зоны отчуждения);</w:t>
      </w:r>
    </w:p>
    <w:p w:rsidR="00BA3098" w:rsidRDefault="00BA3098">
      <w:pPr>
        <w:pStyle w:val="ConsPlusNormal"/>
        <w:spacing w:before="220"/>
        <w:ind w:firstLine="540"/>
        <w:jc w:val="both"/>
      </w:pPr>
      <w:r>
        <w:t>е) задания (заявка) на полет в зону отчуждения, летная книжка и полетные листы летно-подъемного состава с записью о полетах в зону отчуждения;</w:t>
      </w:r>
    </w:p>
    <w:p w:rsidR="00BA3098" w:rsidRDefault="00BA3098">
      <w:pPr>
        <w:pStyle w:val="ConsPlusNormal"/>
        <w:spacing w:before="220"/>
        <w:ind w:firstLine="540"/>
        <w:jc w:val="both"/>
      </w:pPr>
      <w:r>
        <w:t>ж) 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p w:rsidR="00BA3098" w:rsidRDefault="00BA3098">
      <w:pPr>
        <w:pStyle w:val="ConsPlusNormal"/>
        <w:spacing w:before="220"/>
        <w:ind w:firstLine="540"/>
        <w:jc w:val="both"/>
      </w:pPr>
      <w:r>
        <w:t>з) 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p w:rsidR="00BA3098" w:rsidRDefault="00BA3098">
      <w:pPr>
        <w:pStyle w:val="ConsPlusNormal"/>
        <w:spacing w:before="220"/>
        <w:ind w:firstLine="540"/>
        <w:jc w:val="both"/>
      </w:pPr>
      <w:r>
        <w:t>и) выписка из приказа по личному составу начальника органа безопасности (государственной безопасности)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1986 - 1990 годах;</w:t>
      </w:r>
    </w:p>
    <w:p w:rsidR="00BA3098" w:rsidRDefault="00BA3098">
      <w:pPr>
        <w:pStyle w:val="ConsPlusNormal"/>
        <w:spacing w:before="220"/>
        <w:ind w:firstLine="540"/>
        <w:jc w:val="both"/>
      </w:pPr>
      <w:r>
        <w:t>к) выписка из приказа по воинским частям, принимавшим участие в ликвидации последствий аварии на Чернобыльской АЭС в зоне отчуждения, о направлении для работ на объекте "Укрытие" соответствующего архива;</w:t>
      </w:r>
    </w:p>
    <w:p w:rsidR="00BA3098" w:rsidRDefault="00BA3098">
      <w:pPr>
        <w:pStyle w:val="ConsPlusNormal"/>
        <w:spacing w:before="220"/>
        <w:ind w:firstLine="540"/>
        <w:jc w:val="both"/>
      </w:pPr>
      <w:bookmarkStart w:id="18" w:name="P206"/>
      <w:bookmarkEnd w:id="18"/>
      <w:r>
        <w:t>л) выписка из журналов выдачи дозиметров и контроля доз по проходу на объект "Укрытие";</w:t>
      </w:r>
    </w:p>
    <w:p w:rsidR="00BA3098" w:rsidRDefault="00BA3098">
      <w:pPr>
        <w:pStyle w:val="ConsPlusNormal"/>
        <w:spacing w:before="220"/>
        <w:ind w:firstLine="540"/>
        <w:jc w:val="both"/>
      </w:pPr>
      <w:bookmarkStart w:id="19" w:name="P207"/>
      <w:bookmarkEnd w:id="19"/>
      <w:r>
        <w:t>м) выписка из наряда допуска на проведение работ на объекте "Укрытие";</w:t>
      </w:r>
    </w:p>
    <w:p w:rsidR="00BA3098" w:rsidRDefault="00BA3098">
      <w:pPr>
        <w:pStyle w:val="ConsPlusNormal"/>
        <w:spacing w:before="220"/>
        <w:ind w:firstLine="540"/>
        <w:jc w:val="both"/>
      </w:pPr>
      <w:r>
        <w:t>н) пропуска для прохода на объект "Укрытие" для ведения соответствующих работ: с июля 1987 года по 31 декабря 1988 года с шифром "Шлем" (рисунок "буденовки"); с 1 января 1989 года с шифром "Тубус" (рисунок микроскопа); с 1 января 1989 года по пропускам 3 группы и временным с шифром "Птица" (рисунок птицы с поднятыми крыльями);</w:t>
      </w:r>
    </w:p>
    <w:p w:rsidR="00BA3098" w:rsidRDefault="00BA3098">
      <w:pPr>
        <w:pStyle w:val="ConsPlusNormal"/>
        <w:spacing w:before="220"/>
        <w:ind w:firstLine="540"/>
        <w:jc w:val="both"/>
      </w:pPr>
      <w:bookmarkStart w:id="20" w:name="P209"/>
      <w:bookmarkEnd w:id="20"/>
      <w:r>
        <w:t>о) 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администрацией Чернобыльской АЭС, либо Комплексной экспедицией Института им. И.В.Курчатова,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И.В.Курчатова);</w:t>
      </w:r>
    </w:p>
    <w:p w:rsidR="00BA3098" w:rsidRDefault="00BA3098">
      <w:pPr>
        <w:pStyle w:val="ConsPlusNormal"/>
        <w:spacing w:before="220"/>
        <w:ind w:firstLine="540"/>
        <w:jc w:val="both"/>
      </w:pPr>
      <w:r>
        <w:t>4) фотографию 3 x 4;</w:t>
      </w:r>
    </w:p>
    <w:p w:rsidR="00BA3098" w:rsidRDefault="00BA3098">
      <w:pPr>
        <w:pStyle w:val="ConsPlusNormal"/>
        <w:spacing w:before="220"/>
        <w:ind w:firstLine="540"/>
        <w:jc w:val="both"/>
      </w:pPr>
      <w:r>
        <w:t>5) согласие на обработку персональных данных.</w:t>
      </w:r>
    </w:p>
    <w:p w:rsidR="00BA3098" w:rsidRDefault="00BA3098">
      <w:pPr>
        <w:pStyle w:val="ConsPlusNormal"/>
        <w:jc w:val="both"/>
      </w:pPr>
      <w:r>
        <w:t xml:space="preserve">(п. 17 в ред. </w:t>
      </w:r>
      <w:hyperlink r:id="rId38">
        <w:r>
          <w:rPr>
            <w:color w:val="0000FF"/>
          </w:rPr>
          <w:t>приказа</w:t>
        </w:r>
      </w:hyperlink>
      <w:r>
        <w:t xml:space="preserve"> Департамента социального развития ХМАО - Югры от 28.10.2020 N 22-нп)</w:t>
      </w:r>
    </w:p>
    <w:p w:rsidR="00BA3098" w:rsidRDefault="00BA3098">
      <w:pPr>
        <w:pStyle w:val="ConsPlusNormal"/>
        <w:spacing w:before="220"/>
        <w:ind w:firstLine="540"/>
        <w:jc w:val="both"/>
      </w:pPr>
      <w:r>
        <w:t xml:space="preserve">18. Документы, перечисленные в </w:t>
      </w:r>
      <w:hyperlink w:anchor="P206">
        <w:r>
          <w:rPr>
            <w:color w:val="0000FF"/>
          </w:rPr>
          <w:t>подпунктах "л"</w:t>
        </w:r>
      </w:hyperlink>
      <w:r>
        <w:t xml:space="preserve">, </w:t>
      </w:r>
      <w:hyperlink w:anchor="P207">
        <w:r>
          <w:rPr>
            <w:color w:val="0000FF"/>
          </w:rPr>
          <w:t>"м"</w:t>
        </w:r>
      </w:hyperlink>
      <w:r>
        <w:t xml:space="preserve">, </w:t>
      </w:r>
      <w:hyperlink w:anchor="P209">
        <w:r>
          <w:rPr>
            <w:color w:val="0000FF"/>
          </w:rPr>
          <w:t>"о" пункта 17</w:t>
        </w:r>
      </w:hyperlink>
      <w:r>
        <w:t xml:space="preserve"> настоящего Административного регламента, должны быть заверены печатью администрации Чернобыльской АЭС, либо Комплексной экспедиции Института им. И.В.Курчатова, либо производственного объединения "Комбинат", либо их соответствующих служб, выдавших эти документы.</w:t>
      </w:r>
    </w:p>
    <w:p w:rsidR="00BA3098" w:rsidRDefault="00BA3098">
      <w:pPr>
        <w:pStyle w:val="ConsPlusNormal"/>
        <w:jc w:val="both"/>
      </w:pPr>
      <w:r>
        <w:t xml:space="preserve">(п. 18 в ред. </w:t>
      </w:r>
      <w:hyperlink r:id="rId39">
        <w:r>
          <w:rPr>
            <w:color w:val="0000FF"/>
          </w:rPr>
          <w:t>приказа</w:t>
        </w:r>
      </w:hyperlink>
      <w:r>
        <w:t xml:space="preserve"> Департамента социального развития ХМАО - Югры от 28.10.2020 N 22-нп)</w:t>
      </w:r>
    </w:p>
    <w:p w:rsidR="00BA3098" w:rsidRDefault="00BA3098">
      <w:pPr>
        <w:pStyle w:val="ConsPlusNormal"/>
        <w:spacing w:before="220"/>
        <w:ind w:firstLine="540"/>
        <w:jc w:val="both"/>
      </w:pPr>
      <w:r>
        <w:t xml:space="preserve">19. Для получения государственной услуги лица, указанные в </w:t>
      </w:r>
      <w:hyperlink w:anchor="P69">
        <w:r>
          <w:rPr>
            <w:color w:val="0000FF"/>
          </w:rPr>
          <w:t>подпункте 8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hyperlink w:anchor="P561">
        <w:r>
          <w:rPr>
            <w:color w:val="0000FF"/>
          </w:rPr>
          <w:t>заявление</w:t>
        </w:r>
      </w:hyperlink>
      <w:r>
        <w:t xml:space="preserve"> по форме согласно приложению к настоящему Административному регламенту;</w:t>
      </w:r>
    </w:p>
    <w:p w:rsidR="00BA3098" w:rsidRDefault="00BA3098">
      <w:pPr>
        <w:pStyle w:val="ConsPlusNormal"/>
        <w:spacing w:before="220"/>
        <w:ind w:firstLine="540"/>
        <w:jc w:val="both"/>
      </w:pPr>
      <w:r>
        <w:t>паспорт гражданина Российской Федерации (для детей, не достигших 14-летнего возраста, - свидетельство о рождении);</w:t>
      </w:r>
    </w:p>
    <w:p w:rsidR="00BA3098" w:rsidRDefault="00BA3098">
      <w:pPr>
        <w:pStyle w:val="ConsPlusNormal"/>
        <w:spacing w:before="220"/>
        <w:ind w:firstLine="540"/>
        <w:jc w:val="both"/>
      </w:pPr>
      <w:r>
        <w:t xml:space="preserve">удостоверение умершего гражданина (при отсутствии удостоверения один или несколько документов из перечисленных в </w:t>
      </w:r>
      <w:hyperlink w:anchor="P195">
        <w:r>
          <w:rPr>
            <w:color w:val="0000FF"/>
          </w:rPr>
          <w:t>подпункте 3 пункта 17</w:t>
        </w:r>
      </w:hyperlink>
      <w:r>
        <w:t xml:space="preserve"> настоящего Административного регламента);</w:t>
      </w:r>
    </w:p>
    <w:p w:rsidR="00BA3098" w:rsidRDefault="00BA3098">
      <w:pPr>
        <w:pStyle w:val="ConsPlusNormal"/>
        <w:spacing w:before="220"/>
        <w:ind w:firstLine="540"/>
        <w:jc w:val="both"/>
      </w:pPr>
      <w:r>
        <w:t>документы (либо заверенные в установленном порядке копии), удостоверяющие личность умершего и содержащие указание на гражданство Российской Федерации;</w:t>
      </w:r>
    </w:p>
    <w:p w:rsidR="00BA3098" w:rsidRDefault="00BA3098">
      <w:pPr>
        <w:pStyle w:val="ConsPlusNormal"/>
        <w:spacing w:before="220"/>
        <w:ind w:firstLine="540"/>
        <w:jc w:val="both"/>
      </w:pPr>
      <w:r>
        <w:t>свидетельство о браке;</w:t>
      </w:r>
    </w:p>
    <w:p w:rsidR="00BA3098" w:rsidRDefault="00BA3098">
      <w:pPr>
        <w:pStyle w:val="ConsPlusNormal"/>
        <w:spacing w:before="220"/>
        <w:ind w:firstLine="540"/>
        <w:jc w:val="both"/>
      </w:pPr>
      <w:r>
        <w:t>свидетельство (свидетельства) о смерти;</w:t>
      </w:r>
    </w:p>
    <w:p w:rsidR="00BA3098" w:rsidRDefault="00BA3098">
      <w:pPr>
        <w:pStyle w:val="ConsPlusNormal"/>
        <w:spacing w:before="220"/>
        <w:ind w:firstLine="540"/>
        <w:jc w:val="both"/>
      </w:pPr>
      <w:r>
        <w:t>документы, подтверждающие родственные связи гражданина, обращающегося за получением удостоверения, с умершим участником ликвидации последствий катастрофы на Чернобыльской АЭС.</w:t>
      </w:r>
    </w:p>
    <w:p w:rsidR="00BA3098" w:rsidRDefault="00BA3098">
      <w:pPr>
        <w:pStyle w:val="ConsPlusNormal"/>
        <w:jc w:val="both"/>
      </w:pPr>
      <w:r>
        <w:t xml:space="preserve">(п. 19 в ред. </w:t>
      </w:r>
      <w:hyperlink r:id="rId40">
        <w:r>
          <w:rPr>
            <w:color w:val="0000FF"/>
          </w:rPr>
          <w:t>приказа</w:t>
        </w:r>
      </w:hyperlink>
      <w:r>
        <w:t xml:space="preserve"> Департамента социального развития ХМАО - Югры от 28.10.2020 N 22-нп)</w:t>
      </w:r>
    </w:p>
    <w:p w:rsidR="00BA3098" w:rsidRDefault="00BA3098">
      <w:pPr>
        <w:pStyle w:val="ConsPlusNormal"/>
        <w:spacing w:before="220"/>
        <w:ind w:firstLine="540"/>
        <w:jc w:val="both"/>
      </w:pPr>
      <w:r>
        <w:t xml:space="preserve">20. Для получения государственной услуги лица, указанные в </w:t>
      </w:r>
      <w:hyperlink w:anchor="P71">
        <w:r>
          <w:rPr>
            <w:color w:val="0000FF"/>
          </w:rPr>
          <w:t>подпунктах 9</w:t>
        </w:r>
      </w:hyperlink>
      <w:r>
        <w:t xml:space="preserve"> - </w:t>
      </w:r>
      <w:hyperlink w:anchor="P73">
        <w:r>
          <w:rPr>
            <w:color w:val="0000FF"/>
          </w:rPr>
          <w:t>11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hyperlink w:anchor="P561">
        <w:r>
          <w:rPr>
            <w:color w:val="0000FF"/>
          </w:rPr>
          <w:t>заявление</w:t>
        </w:r>
      </w:hyperlink>
      <w:r>
        <w:t xml:space="preserve"> по форме согласно приложению к настоящему Административному регламенту, в котором указывается информация о проживании и (или) прохождении военной службы (службы) в зонах радиоактивного загрязнения вследствие катастрофы на Чернобыльской АЭС (населенный пункт, адрес, сроки проживания и (или) прохождения военной службы (службы);</w:t>
      </w:r>
    </w:p>
    <w:p w:rsidR="00BA3098" w:rsidRDefault="00BA3098">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паспорт гражданина Российской Федерации (иные основные документы, подтверждающие принадлежность к гражданству Российской Федерации);</w:t>
      </w:r>
    </w:p>
    <w:p w:rsidR="00BA3098" w:rsidRDefault="00BA3098">
      <w:pPr>
        <w:pStyle w:val="ConsPlusNormal"/>
        <w:spacing w:before="220"/>
        <w:ind w:firstLine="540"/>
        <w:jc w:val="both"/>
      </w:pPr>
      <w:r>
        <w:t>для детей, не достигших 14-летнего возраста, - свидетельство о рождении, свидетельство об усыновлении;</w:t>
      </w:r>
    </w:p>
    <w:p w:rsidR="00BA3098" w:rsidRDefault="00BA3098">
      <w:pPr>
        <w:pStyle w:val="ConsPlusNormal"/>
        <w:spacing w:before="220"/>
        <w:ind w:firstLine="540"/>
        <w:jc w:val="both"/>
      </w:pPr>
      <w:r>
        <w:t>согласие на обработку персональных данных.</w:t>
      </w:r>
    </w:p>
    <w:p w:rsidR="00BA3098" w:rsidRDefault="00BA3098">
      <w:pPr>
        <w:pStyle w:val="ConsPlusNormal"/>
        <w:spacing w:before="220"/>
        <w:ind w:firstLine="540"/>
        <w:jc w:val="both"/>
      </w:pPr>
      <w:r>
        <w:t xml:space="preserve">Абзацы шестой - седьмой утратили силу. - </w:t>
      </w:r>
      <w:hyperlink r:id="rId42">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 xml:space="preserve">21. Для получения государственной услуги лица, перечисленные в </w:t>
      </w:r>
      <w:hyperlink w:anchor="P74">
        <w:r>
          <w:rPr>
            <w:color w:val="0000FF"/>
          </w:rPr>
          <w:t>подпунктах 12</w:t>
        </w:r>
      </w:hyperlink>
      <w:r>
        <w:t xml:space="preserve"> - </w:t>
      </w:r>
      <w:hyperlink w:anchor="P79">
        <w:r>
          <w:rPr>
            <w:color w:val="0000FF"/>
          </w:rPr>
          <w:t>15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hyperlink w:anchor="P561">
        <w:r>
          <w:rPr>
            <w:color w:val="0000FF"/>
          </w:rPr>
          <w:t>заявление</w:t>
        </w:r>
      </w:hyperlink>
      <w:r>
        <w:t xml:space="preserve"> по форме согласно приложению к настоящему Административному регламенту;</w:t>
      </w:r>
    </w:p>
    <w:p w:rsidR="00BA3098" w:rsidRDefault="00BA3098">
      <w:pPr>
        <w:pStyle w:val="ConsPlusNormal"/>
        <w:spacing w:before="220"/>
        <w:ind w:firstLine="540"/>
        <w:jc w:val="both"/>
      </w:pPr>
      <w:r>
        <w:t>паспорт гражданина Российской Федерации;</w:t>
      </w:r>
    </w:p>
    <w:p w:rsidR="00BA3098" w:rsidRDefault="00BA3098">
      <w:pPr>
        <w:pStyle w:val="ConsPlusNormal"/>
        <w:spacing w:before="220"/>
        <w:ind w:firstLine="540"/>
        <w:jc w:val="both"/>
      </w:pPr>
      <w:r>
        <w:t>фотографию 3 x 4;</w:t>
      </w:r>
    </w:p>
    <w:p w:rsidR="00BA3098" w:rsidRDefault="00BA3098">
      <w:pPr>
        <w:pStyle w:val="ConsPlusNormal"/>
        <w:spacing w:before="220"/>
        <w:ind w:firstLine="540"/>
        <w:jc w:val="both"/>
      </w:pPr>
      <w:r>
        <w:t>согласие на обработку персональных данных.</w:t>
      </w:r>
    </w:p>
    <w:p w:rsidR="00BA3098" w:rsidRDefault="00BA3098">
      <w:pPr>
        <w:pStyle w:val="ConsPlusNormal"/>
        <w:spacing w:before="220"/>
        <w:ind w:firstLine="540"/>
        <w:jc w:val="both"/>
      </w:pPr>
      <w:r>
        <w:t xml:space="preserve">Абзацы шестой - седьмой утратили силу. - </w:t>
      </w:r>
      <w:hyperlink r:id="rId43">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 xml:space="preserve">22. Для получения государственной услуги лица, указанные в </w:t>
      </w:r>
      <w:hyperlink w:anchor="P80">
        <w:r>
          <w:rPr>
            <w:color w:val="0000FF"/>
          </w:rPr>
          <w:t>подпункте 16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hyperlink w:anchor="P561">
        <w:r>
          <w:rPr>
            <w:color w:val="0000FF"/>
          </w:rPr>
          <w:t>заявление</w:t>
        </w:r>
      </w:hyperlink>
      <w:r>
        <w:t xml:space="preserve"> по форме согласно приложению к настоящему Административному регламенту;</w:t>
      </w:r>
    </w:p>
    <w:p w:rsidR="00BA3098" w:rsidRDefault="00BA3098">
      <w:pPr>
        <w:pStyle w:val="ConsPlusNormal"/>
        <w:spacing w:before="220"/>
        <w:ind w:firstLine="540"/>
        <w:jc w:val="both"/>
      </w:pPr>
      <w:r>
        <w:t>паспорт гражданина Российской Федерации (для детей, не достигших 14-летнего возраста, - свидетельство о рождении);</w:t>
      </w:r>
    </w:p>
    <w:p w:rsidR="00BA3098" w:rsidRDefault="00BA3098">
      <w:pPr>
        <w:pStyle w:val="ConsPlusNormal"/>
        <w:spacing w:before="220"/>
        <w:ind w:firstLine="540"/>
        <w:jc w:val="both"/>
      </w:pPr>
      <w:r>
        <w:t xml:space="preserve">абзац исключен. - </w:t>
      </w:r>
      <w:hyperlink r:id="rId44">
        <w:r>
          <w:rPr>
            <w:color w:val="0000FF"/>
          </w:rPr>
          <w:t>Приказ</w:t>
        </w:r>
      </w:hyperlink>
      <w:r>
        <w:t xml:space="preserve"> Департамента социального развития ХМАО - Югры от 28.10.2020 N 22-нп;</w:t>
      </w:r>
    </w:p>
    <w:p w:rsidR="00BA3098" w:rsidRDefault="00BA3098">
      <w:pPr>
        <w:pStyle w:val="ConsPlusNormal"/>
        <w:spacing w:before="220"/>
        <w:ind w:firstLine="540"/>
        <w:jc w:val="both"/>
      </w:pPr>
      <w:r>
        <w:t>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аварии в 1957 году на производственном объединении "Маяк", сбросов радиоактивных отходов в реку Теча;</w:t>
      </w:r>
    </w:p>
    <w:p w:rsidR="00BA3098" w:rsidRDefault="00BA3098">
      <w:pPr>
        <w:pStyle w:val="ConsPlusNormal"/>
        <w:spacing w:before="220"/>
        <w:ind w:firstLine="540"/>
        <w:jc w:val="both"/>
      </w:pPr>
      <w:r>
        <w:t xml:space="preserve">абзац утратил силу. - </w:t>
      </w:r>
      <w:hyperlink r:id="rId45">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фотографию 3 x 4;</w:t>
      </w:r>
    </w:p>
    <w:p w:rsidR="00BA3098" w:rsidRDefault="00BA3098">
      <w:pPr>
        <w:pStyle w:val="ConsPlusNormal"/>
        <w:spacing w:before="220"/>
        <w:ind w:firstLine="540"/>
        <w:jc w:val="both"/>
      </w:pPr>
      <w:r>
        <w:t>согласие на обработку персональных данных.</w:t>
      </w:r>
    </w:p>
    <w:p w:rsidR="00BA3098" w:rsidRDefault="00BA3098">
      <w:pPr>
        <w:pStyle w:val="ConsPlusNormal"/>
        <w:jc w:val="both"/>
      </w:pPr>
      <w:r>
        <w:t xml:space="preserve">(абзац введен </w:t>
      </w:r>
      <w:hyperlink r:id="rId46">
        <w:r>
          <w:rPr>
            <w:color w:val="0000FF"/>
          </w:rPr>
          <w:t>приказом</w:t>
        </w:r>
      </w:hyperlink>
      <w:r>
        <w:t xml:space="preserve"> Департамента социального развития ХМАО - Югры от 28.10.2020 N 22-нп)</w:t>
      </w:r>
    </w:p>
    <w:p w:rsidR="00BA3098" w:rsidRDefault="00BA3098">
      <w:pPr>
        <w:pStyle w:val="ConsPlusNormal"/>
        <w:spacing w:before="220"/>
        <w:ind w:firstLine="540"/>
        <w:jc w:val="both"/>
      </w:pPr>
      <w:r>
        <w:t xml:space="preserve">Абзацы девятый - десятый утратили силу. - </w:t>
      </w:r>
      <w:hyperlink r:id="rId47">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 xml:space="preserve">23. Для получения государственной услуги лица, указанные в </w:t>
      </w:r>
      <w:hyperlink w:anchor="P81">
        <w:r>
          <w:rPr>
            <w:color w:val="0000FF"/>
          </w:rPr>
          <w:t>подпункте 17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hyperlink w:anchor="P561">
        <w:r>
          <w:rPr>
            <w:color w:val="0000FF"/>
          </w:rPr>
          <w:t>заявление</w:t>
        </w:r>
      </w:hyperlink>
      <w:r>
        <w:t xml:space="preserve"> по форме согласно приложению к настоящему Административному регламенту;</w:t>
      </w:r>
    </w:p>
    <w:p w:rsidR="00BA3098" w:rsidRDefault="00BA3098">
      <w:pPr>
        <w:pStyle w:val="ConsPlusNormal"/>
        <w:spacing w:before="220"/>
        <w:ind w:firstLine="540"/>
        <w:jc w:val="both"/>
      </w:pPr>
      <w:r>
        <w:t>удостоверение умершего участника ликвидации последствий аварии в 1957 году на производственном объединении "Маяк" и сбросов радиоактивных отходов в реку Теча;</w:t>
      </w:r>
    </w:p>
    <w:p w:rsidR="00BA3098" w:rsidRDefault="00BA3098">
      <w:pPr>
        <w:pStyle w:val="ConsPlusNormal"/>
        <w:spacing w:before="220"/>
        <w:ind w:firstLine="540"/>
        <w:jc w:val="both"/>
      </w:pPr>
      <w:r>
        <w:t>паспорт гражданина Российской Федерации (для детей, не достигших 14-летнего возраста, - свидетельство о рождении);</w:t>
      </w:r>
    </w:p>
    <w:p w:rsidR="00BA3098" w:rsidRDefault="00BA3098">
      <w:pPr>
        <w:pStyle w:val="ConsPlusNormal"/>
        <w:spacing w:before="220"/>
        <w:ind w:firstLine="540"/>
        <w:jc w:val="both"/>
      </w:pPr>
      <w:r>
        <w:t xml:space="preserve">абзацы пятый - шестой утратили силу. - </w:t>
      </w:r>
      <w:hyperlink r:id="rId48">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заключение межведомственного экспертного совета об установлении причинной смерти гражданина с последствиями воздействия радиации вследствие аварии в 1957 году на территории производственного объединения "Маяк" и сбросов радиоактивных отходов в реку Теча.</w:t>
      </w:r>
    </w:p>
    <w:p w:rsidR="00BA3098" w:rsidRDefault="00BA3098">
      <w:pPr>
        <w:pStyle w:val="ConsPlusNormal"/>
        <w:spacing w:before="220"/>
        <w:ind w:firstLine="540"/>
        <w:jc w:val="both"/>
      </w:pPr>
      <w:r>
        <w:t xml:space="preserve">24. Для получения государственной услуги лица, указанные в </w:t>
      </w:r>
      <w:hyperlink w:anchor="P82">
        <w:r>
          <w:rPr>
            <w:color w:val="0000FF"/>
          </w:rPr>
          <w:t>подпункте 18 пункта 2</w:t>
        </w:r>
      </w:hyperlink>
      <w:r>
        <w:t xml:space="preserve"> настоящего Административного регламента, самостоятельно представляют следующие документы:</w:t>
      </w:r>
    </w:p>
    <w:p w:rsidR="00BA3098" w:rsidRDefault="00BA3098">
      <w:pPr>
        <w:pStyle w:val="ConsPlusNormal"/>
        <w:spacing w:before="220"/>
        <w:ind w:firstLine="540"/>
        <w:jc w:val="both"/>
      </w:pPr>
      <w:hyperlink w:anchor="P561">
        <w:r>
          <w:rPr>
            <w:color w:val="0000FF"/>
          </w:rPr>
          <w:t>заявление</w:t>
        </w:r>
      </w:hyperlink>
      <w:r>
        <w:t xml:space="preserve"> по форме согласно приложению к настоящему Административному регламенту;</w:t>
      </w:r>
    </w:p>
    <w:p w:rsidR="00BA3098" w:rsidRDefault="00BA3098">
      <w:pPr>
        <w:pStyle w:val="ConsPlusNormal"/>
        <w:spacing w:before="220"/>
        <w:ind w:firstLine="540"/>
        <w:jc w:val="both"/>
      </w:pPr>
      <w:r>
        <w:t>паспорт гражданина Российской Федерации;</w:t>
      </w:r>
    </w:p>
    <w:p w:rsidR="00BA3098" w:rsidRDefault="00BA3098">
      <w:pPr>
        <w:pStyle w:val="ConsPlusNormal"/>
        <w:spacing w:before="220"/>
        <w:ind w:firstLine="540"/>
        <w:jc w:val="both"/>
      </w:pPr>
      <w:r>
        <w:t>документ, подтверждающий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 (выписки из похозяйственных книг, архивов жилищно-эксплуатационных управлений (жилищно-коммунальных отделов), справки паспортных столов, справки, выданные архивами образовательных учреждений, или другие документы, подтверждающие факт проживания в населенных пунктах, включенных в перечни). Для военнослужащих факт проживания при прохождении военной службы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кроме вышеперечисленных документов, также подтверждается архивными документами, выданными в установленном порядке архивами Министерства обороны Российской Федерации, с указанием мест дислокации воинских частей (для членов семей военнослужащих - архивными справками о проживании (непроживании) в соответствующий период в военном городке воинской части);</w:t>
      </w:r>
    </w:p>
    <w:p w:rsidR="00BA3098" w:rsidRDefault="00BA3098">
      <w:pPr>
        <w:pStyle w:val="ConsPlusNormal"/>
        <w:spacing w:before="220"/>
        <w:ind w:firstLine="540"/>
        <w:jc w:val="both"/>
      </w:pPr>
      <w:r>
        <w:t>согласие на обработку персональных данных.</w:t>
      </w:r>
    </w:p>
    <w:p w:rsidR="00BA3098" w:rsidRDefault="00BA3098">
      <w:pPr>
        <w:pStyle w:val="ConsPlusNormal"/>
        <w:spacing w:before="220"/>
        <w:ind w:firstLine="540"/>
        <w:jc w:val="both"/>
      </w:pPr>
      <w:r>
        <w:t xml:space="preserve">Абзацы шестой - седьмой утратили силу. - </w:t>
      </w:r>
      <w:hyperlink r:id="rId49">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bookmarkStart w:id="21" w:name="P259"/>
      <w:bookmarkEnd w:id="21"/>
      <w:r>
        <w:t>24.1.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A3098" w:rsidRDefault="00BA3098">
      <w:pPr>
        <w:pStyle w:val="ConsPlusNormal"/>
        <w:spacing w:before="220"/>
        <w:ind w:firstLine="540"/>
        <w:jc w:val="both"/>
      </w:pPr>
      <w:r>
        <w:t xml:space="preserve">1) Для лиц, указанных в </w:t>
      </w:r>
      <w:hyperlink w:anchor="P58">
        <w:r>
          <w:rPr>
            <w:color w:val="0000FF"/>
          </w:rPr>
          <w:t>подпунктах 1</w:t>
        </w:r>
      </w:hyperlink>
      <w:r>
        <w:t xml:space="preserve"> - </w:t>
      </w:r>
      <w:hyperlink w:anchor="P64">
        <w:r>
          <w:rPr>
            <w:color w:val="0000FF"/>
          </w:rPr>
          <w:t>3 пункта 2</w:t>
        </w:r>
      </w:hyperlink>
      <w:r>
        <w:t xml:space="preserve"> настоящего Административного регламента:</w:t>
      </w:r>
    </w:p>
    <w:p w:rsidR="00BA3098" w:rsidRDefault="00BA3098">
      <w:pPr>
        <w:pStyle w:val="ConsPlusNormal"/>
        <w:spacing w:before="220"/>
        <w:ind w:firstLine="540"/>
        <w:jc w:val="both"/>
      </w:pPr>
      <w:r>
        <w:t>сведения, подтверждающие факт установления инвалидности (для инвалидов).</w:t>
      </w:r>
    </w:p>
    <w:p w:rsidR="00BA3098" w:rsidRDefault="00BA3098">
      <w:pPr>
        <w:pStyle w:val="ConsPlusNormal"/>
        <w:spacing w:before="220"/>
        <w:ind w:firstLine="540"/>
        <w:jc w:val="both"/>
      </w:pPr>
      <w:r>
        <w:t>За получением указанных в настоящем подпункте сведений заявитель может обратиться в государственное учреждение - Отделение Пенсионного фонда Российской Федерации по автономному округу.</w:t>
      </w:r>
    </w:p>
    <w:p w:rsidR="00BA3098" w:rsidRDefault="00BA3098">
      <w:pPr>
        <w:pStyle w:val="ConsPlusNormal"/>
        <w:spacing w:before="220"/>
        <w:ind w:firstLine="540"/>
        <w:jc w:val="both"/>
      </w:pPr>
      <w:r>
        <w:t xml:space="preserve">2) Для лиц, указанных в </w:t>
      </w:r>
      <w:hyperlink w:anchor="P71">
        <w:r>
          <w:rPr>
            <w:color w:val="0000FF"/>
          </w:rPr>
          <w:t>подпунктах 9</w:t>
        </w:r>
      </w:hyperlink>
      <w:r>
        <w:t xml:space="preserve"> - </w:t>
      </w:r>
      <w:hyperlink w:anchor="P73">
        <w:r>
          <w:rPr>
            <w:color w:val="0000FF"/>
          </w:rPr>
          <w:t>11 пункта 2</w:t>
        </w:r>
      </w:hyperlink>
      <w:r>
        <w:t xml:space="preserve"> настоящего Административного регламента:</w:t>
      </w:r>
    </w:p>
    <w:p w:rsidR="00BA3098" w:rsidRDefault="00BA3098">
      <w:pPr>
        <w:pStyle w:val="ConsPlusNormal"/>
        <w:spacing w:before="220"/>
        <w:ind w:firstLine="540"/>
        <w:jc w:val="both"/>
      </w:pPr>
      <w:r>
        <w:t>документы, подтверждающие факт проживания и (или) прохождения военной службы (службы) гражданином в зонах радиоактивного загрязнения вследствие катастрофы на Чернобыльской АЭС (выписки из похозяйственных книг, архивов жилищно-эксплуатационных управлений, жилищно-коммунальных отделов, справки паспортных столов, иные документы).</w:t>
      </w:r>
    </w:p>
    <w:p w:rsidR="00BA3098" w:rsidRDefault="00BA3098">
      <w:pPr>
        <w:pStyle w:val="ConsPlusNormal"/>
        <w:spacing w:before="220"/>
        <w:ind w:firstLine="540"/>
        <w:jc w:val="both"/>
      </w:pPr>
      <w:r>
        <w:t>За получением указанных в настоящем подпункте документов и сведений заявитель может обратиться в организации и учреждения на территории Российской Федерации, уполномоченные на выдачу документов (представление сведений), подтверждающих факт проживания и (или) прохождения военной службы (службы) гражданином в зонах радиоактивного загрязнения вследствие катастрофы на Чернобыльской АЭС.</w:t>
      </w:r>
    </w:p>
    <w:p w:rsidR="00BA3098" w:rsidRDefault="00BA3098">
      <w:pPr>
        <w:pStyle w:val="ConsPlusNormal"/>
        <w:spacing w:before="220"/>
        <w:ind w:firstLine="540"/>
        <w:jc w:val="both"/>
      </w:pPr>
      <w:r>
        <w:t xml:space="preserve">3) Для лиц, указанных в </w:t>
      </w:r>
      <w:hyperlink w:anchor="P74">
        <w:r>
          <w:rPr>
            <w:color w:val="0000FF"/>
          </w:rPr>
          <w:t>подпунктах 12</w:t>
        </w:r>
      </w:hyperlink>
      <w:r>
        <w:t xml:space="preserve"> - </w:t>
      </w:r>
      <w:hyperlink w:anchor="P79">
        <w:r>
          <w:rPr>
            <w:color w:val="0000FF"/>
          </w:rPr>
          <w:t>15 пункта 2</w:t>
        </w:r>
      </w:hyperlink>
      <w:r>
        <w:t xml:space="preserve"> настоящего Административного регламента:</w:t>
      </w:r>
    </w:p>
    <w:p w:rsidR="00BA3098" w:rsidRDefault="00BA3098">
      <w:pPr>
        <w:pStyle w:val="ConsPlusNormal"/>
        <w:spacing w:before="220"/>
        <w:ind w:firstLine="540"/>
        <w:jc w:val="both"/>
      </w:pPr>
      <w:r>
        <w:t>справка единого образца, выдаваемая органами исполнительной власти Челябинской, Свердловской, Курганской областей по установленной форме.</w:t>
      </w:r>
    </w:p>
    <w:p w:rsidR="00BA3098" w:rsidRDefault="00BA3098">
      <w:pPr>
        <w:pStyle w:val="ConsPlusNormal"/>
        <w:spacing w:before="220"/>
        <w:ind w:firstLine="540"/>
        <w:jc w:val="both"/>
      </w:pPr>
      <w:r>
        <w:t>За получением указанного в настоящем подпункте документа заявитель может обратиться в органы исполнительной власти Челябинской, Свердловской, Курганской областей.</w:t>
      </w:r>
    </w:p>
    <w:p w:rsidR="00BA3098" w:rsidRDefault="00BA3098">
      <w:pPr>
        <w:pStyle w:val="ConsPlusNormal"/>
        <w:spacing w:before="220"/>
        <w:ind w:firstLine="540"/>
        <w:jc w:val="both"/>
      </w:pPr>
      <w:r>
        <w:t xml:space="preserve">4) Для лиц, указанных в </w:t>
      </w:r>
      <w:hyperlink w:anchor="P80">
        <w:r>
          <w:rPr>
            <w:color w:val="0000FF"/>
          </w:rPr>
          <w:t>подпункте 16 пункта 2</w:t>
        </w:r>
      </w:hyperlink>
      <w:r>
        <w:t xml:space="preserve"> настоящего Административного регламента:</w:t>
      </w:r>
    </w:p>
    <w:p w:rsidR="00BA3098" w:rsidRDefault="00BA3098">
      <w:pPr>
        <w:pStyle w:val="ConsPlusNormal"/>
        <w:spacing w:before="220"/>
        <w:ind w:firstLine="540"/>
        <w:jc w:val="both"/>
      </w:pPr>
      <w:r>
        <w:t>справка единого образца, выдаваемая органами исполнительной власти Челябинской, Свердловской, Курганской областей по установленной форме;</w:t>
      </w:r>
    </w:p>
    <w:p w:rsidR="00BA3098" w:rsidRDefault="00BA3098">
      <w:pPr>
        <w:pStyle w:val="ConsPlusNormal"/>
        <w:spacing w:before="220"/>
        <w:ind w:firstLine="540"/>
        <w:jc w:val="both"/>
      </w:pPr>
      <w:r>
        <w:t>сведения, подтверждающие факт установления инвалидности (для инвалидов).</w:t>
      </w:r>
    </w:p>
    <w:p w:rsidR="00BA3098" w:rsidRDefault="00BA3098">
      <w:pPr>
        <w:pStyle w:val="ConsPlusNormal"/>
        <w:spacing w:before="220"/>
        <w:ind w:firstLine="540"/>
        <w:jc w:val="both"/>
      </w:pPr>
      <w:r>
        <w:t>За получением указанных в настоящем подпункте документов и сведений заявитель может обратиться:</w:t>
      </w:r>
    </w:p>
    <w:p w:rsidR="00BA3098" w:rsidRDefault="00BA3098">
      <w:pPr>
        <w:pStyle w:val="ConsPlusNormal"/>
        <w:spacing w:before="220"/>
        <w:ind w:firstLine="540"/>
        <w:jc w:val="both"/>
      </w:pPr>
      <w:r>
        <w:t>в органы исполнительной власти Челябинской, Свердловской, Курганской областей;</w:t>
      </w:r>
    </w:p>
    <w:p w:rsidR="00BA3098" w:rsidRDefault="00BA3098">
      <w:pPr>
        <w:pStyle w:val="ConsPlusNormal"/>
        <w:spacing w:before="220"/>
        <w:ind w:firstLine="540"/>
        <w:jc w:val="both"/>
      </w:pPr>
      <w:r>
        <w:t>в государственное учреждение - Отделение Пенсионного фонда Российской Федерации по автономному округу.</w:t>
      </w:r>
    </w:p>
    <w:p w:rsidR="00BA3098" w:rsidRDefault="00BA3098">
      <w:pPr>
        <w:pStyle w:val="ConsPlusNormal"/>
        <w:spacing w:before="220"/>
        <w:ind w:firstLine="540"/>
        <w:jc w:val="both"/>
      </w:pPr>
      <w:r>
        <w:t xml:space="preserve">5) Для лиц, указанных в </w:t>
      </w:r>
      <w:hyperlink w:anchor="P81">
        <w:r>
          <w:rPr>
            <w:color w:val="0000FF"/>
          </w:rPr>
          <w:t>подпункте 17 пункта 2</w:t>
        </w:r>
      </w:hyperlink>
      <w:r>
        <w:t xml:space="preserve"> настоящего Административного регламента:</w:t>
      </w:r>
    </w:p>
    <w:p w:rsidR="00BA3098" w:rsidRDefault="00BA3098">
      <w:pPr>
        <w:pStyle w:val="ConsPlusNormal"/>
        <w:spacing w:before="220"/>
        <w:ind w:firstLine="540"/>
        <w:jc w:val="both"/>
      </w:pPr>
      <w:r>
        <w:t>сведения о государственной регистрации смерти, содержащиеся в Едином государственном реестре записей актов гражданского состояния;</w:t>
      </w:r>
    </w:p>
    <w:p w:rsidR="00BA3098" w:rsidRDefault="00BA3098">
      <w:pPr>
        <w:pStyle w:val="ConsPlusNormal"/>
        <w:spacing w:before="220"/>
        <w:ind w:firstLine="540"/>
        <w:jc w:val="both"/>
      </w:pPr>
      <w: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3098" w:rsidRDefault="00BA3098">
      <w:pPr>
        <w:pStyle w:val="ConsPlusNormal"/>
        <w:spacing w:before="220"/>
        <w:ind w:firstLine="540"/>
        <w:jc w:val="both"/>
      </w:pPr>
      <w:r>
        <w:t>За получением указанных в настоящем подпункте сведений заявитель может обратиться в Управление Федеральной налоговой службы по Ханты-Мансийскому автономному округу - Югре.</w:t>
      </w:r>
    </w:p>
    <w:p w:rsidR="00BA3098" w:rsidRDefault="00BA3098">
      <w:pPr>
        <w:pStyle w:val="ConsPlusNormal"/>
        <w:spacing w:before="220"/>
        <w:ind w:firstLine="540"/>
        <w:jc w:val="both"/>
      </w:pPr>
      <w:r>
        <w:t xml:space="preserve">6) Для лиц, указанных в </w:t>
      </w:r>
      <w:hyperlink w:anchor="P82">
        <w:r>
          <w:rPr>
            <w:color w:val="0000FF"/>
          </w:rPr>
          <w:t>подпункте 18 пункта 2</w:t>
        </w:r>
      </w:hyperlink>
      <w:r>
        <w:t xml:space="preserve"> настоящего Административного регламента:</w:t>
      </w:r>
    </w:p>
    <w:p w:rsidR="00BA3098" w:rsidRDefault="00BA3098">
      <w:pPr>
        <w:pStyle w:val="ConsPlusNormal"/>
        <w:spacing w:before="220"/>
        <w:ind w:firstLine="540"/>
        <w:jc w:val="both"/>
      </w:pPr>
      <w:r>
        <w:t xml:space="preserve">заключение о полученной суммарной (накопленной) эффективной дозе облучения вследствие ядерных испытаний на Семипалатинском полигоне, выдаваемое организацией, определяемой в соответствии с </w:t>
      </w:r>
      <w:hyperlink r:id="rId50">
        <w:r>
          <w:rPr>
            <w:color w:val="0000FF"/>
          </w:rPr>
          <w:t>Правилами</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15 ноября 2004 года N 634.</w:t>
      </w:r>
    </w:p>
    <w:p w:rsidR="00BA3098" w:rsidRDefault="00BA3098">
      <w:pPr>
        <w:pStyle w:val="ConsPlusNormal"/>
        <w:spacing w:before="220"/>
        <w:ind w:firstLine="540"/>
        <w:jc w:val="both"/>
      </w:pPr>
      <w:r>
        <w:t>7) В случае утраты заявителем удостоверения и выдачи его дубликата:</w:t>
      </w:r>
    </w:p>
    <w:p w:rsidR="00BA3098" w:rsidRDefault="00BA3098">
      <w:pPr>
        <w:pStyle w:val="ConsPlusNormal"/>
        <w:spacing w:before="220"/>
        <w:ind w:firstLine="540"/>
        <w:jc w:val="both"/>
      </w:pPr>
      <w:r>
        <w:t>справка из органов внутренних дел, подтверждающая, что утраченное удостоверение не найдено.</w:t>
      </w:r>
    </w:p>
    <w:p w:rsidR="00BA3098" w:rsidRDefault="00BA3098">
      <w:pPr>
        <w:pStyle w:val="ConsPlusNormal"/>
        <w:spacing w:before="220"/>
        <w:ind w:firstLine="540"/>
        <w:jc w:val="both"/>
      </w:pPr>
      <w:r>
        <w:t>За получением указанного в настоящем подпункте документа заявитель может обратиться в органы внутренних дел.</w:t>
      </w:r>
    </w:p>
    <w:p w:rsidR="00BA3098" w:rsidRDefault="00BA3098">
      <w:pPr>
        <w:pStyle w:val="ConsPlusNormal"/>
        <w:jc w:val="both"/>
      </w:pPr>
      <w:r>
        <w:t xml:space="preserve">(п. 24.1 введен </w:t>
      </w:r>
      <w:hyperlink r:id="rId51">
        <w:r>
          <w:rPr>
            <w:color w:val="0000FF"/>
          </w:rPr>
          <w:t>приказом</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 xml:space="preserve">25. Документы, указанные в </w:t>
      </w:r>
      <w:hyperlink w:anchor="P259">
        <w:r>
          <w:rPr>
            <w:color w:val="0000FF"/>
          </w:rPr>
          <w:t>пункте 24.1</w:t>
        </w:r>
      </w:hyperlink>
      <w:r>
        <w:t xml:space="preserve"> настоящего Административного регламента, заявитель вправе представить по собственной инициативе.</w:t>
      </w:r>
    </w:p>
    <w:p w:rsidR="00BA3098" w:rsidRDefault="00BA3098">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BA3098" w:rsidRDefault="00BA3098">
      <w:pPr>
        <w:pStyle w:val="ConsPlusNormal"/>
        <w:jc w:val="both"/>
      </w:pPr>
      <w:r>
        <w:t xml:space="preserve">(п. 25 в ред. </w:t>
      </w:r>
      <w:hyperlink r:id="rId52">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26. 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 Заявление может быть оформлено как заявителем (его представителем), так и специалистом МФЦ.</w:t>
      </w:r>
    </w:p>
    <w:p w:rsidR="00BA3098" w:rsidRDefault="00BA3098">
      <w:pPr>
        <w:pStyle w:val="ConsPlusNormal"/>
        <w:spacing w:before="220"/>
        <w:ind w:firstLine="540"/>
        <w:jc w:val="both"/>
      </w:pPr>
      <w:r>
        <w:t>Форма заявления доступна в электронном виде в сети Интернет на Едином портале, официальном сайте Департамента, информационном стенде в месте предоставления государственной услуги, у специалиста, ответственного за предоставление государственной услуги, работника МФЦ.</w:t>
      </w:r>
    </w:p>
    <w:p w:rsidR="00BA3098" w:rsidRDefault="00BA3098">
      <w:pPr>
        <w:pStyle w:val="ConsPlusNormal"/>
        <w:jc w:val="both"/>
      </w:pPr>
      <w:r>
        <w:t xml:space="preserve">(в ред. </w:t>
      </w:r>
      <w:hyperlink r:id="rId53">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В случае направления гражданином заявления почтой прилагаются копии документов, заверенные в установленном порядке.</w:t>
      </w:r>
    </w:p>
    <w:p w:rsidR="00BA3098" w:rsidRDefault="00BA3098">
      <w:pPr>
        <w:pStyle w:val="ConsPlusNormal"/>
        <w:spacing w:before="220"/>
        <w:ind w:firstLine="540"/>
        <w:jc w:val="both"/>
      </w:pPr>
      <w:r>
        <w:t>В случае подачи заявления представителем заявителя представляется документ, подтверждающий право действовать от имени заявителя.</w:t>
      </w:r>
    </w:p>
    <w:p w:rsidR="00BA3098" w:rsidRDefault="00BA3098">
      <w:pPr>
        <w:pStyle w:val="ConsPlusNormal"/>
        <w:spacing w:before="220"/>
        <w:ind w:firstLine="540"/>
        <w:jc w:val="both"/>
      </w:pPr>
      <w:r>
        <w:t xml:space="preserve">Абзац утратил силу. - </w:t>
      </w:r>
      <w:hyperlink r:id="rId54">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Документы представляются в оригиналах. После снятия копий с представленных документов и их заверения подписью лица, принимающего документы, оригиналы документов возвращаются заявителю (за исключением справки единого образца, выдаваемой органами исполнительной власти Челябинской, Свердловской, Курганской областей по установленной форме).</w:t>
      </w:r>
    </w:p>
    <w:p w:rsidR="00BA3098" w:rsidRDefault="00BA3098">
      <w:pPr>
        <w:pStyle w:val="ConsPlusNormal"/>
        <w:spacing w:before="220"/>
        <w:ind w:firstLine="540"/>
        <w:jc w:val="both"/>
      </w:pPr>
      <w:r>
        <w:t>27. Способы подачи документов, необходимых для предоставления государственной услуги:</w:t>
      </w:r>
    </w:p>
    <w:p w:rsidR="00BA3098" w:rsidRDefault="00BA3098">
      <w:pPr>
        <w:pStyle w:val="ConsPlusNormal"/>
        <w:spacing w:before="220"/>
        <w:ind w:firstLine="540"/>
        <w:jc w:val="both"/>
      </w:pPr>
      <w:r>
        <w:t>непосредственно в МФЦ;</w:t>
      </w:r>
    </w:p>
    <w:p w:rsidR="00BA3098" w:rsidRDefault="00BA3098">
      <w:pPr>
        <w:pStyle w:val="ConsPlusNormal"/>
        <w:spacing w:before="220"/>
        <w:ind w:firstLine="540"/>
        <w:jc w:val="both"/>
      </w:pPr>
      <w:r>
        <w:t>почтовым отправлением в Учреждение по месту жительства заявителя.</w:t>
      </w:r>
    </w:p>
    <w:p w:rsidR="00BA3098" w:rsidRDefault="00BA3098">
      <w:pPr>
        <w:pStyle w:val="ConsPlusNormal"/>
        <w:spacing w:before="220"/>
        <w:ind w:firstLine="540"/>
        <w:jc w:val="both"/>
      </w:pPr>
      <w:r>
        <w:t xml:space="preserve">28. В соответствии с </w:t>
      </w:r>
      <w:hyperlink r:id="rId55">
        <w:r>
          <w:rPr>
            <w:color w:val="0000FF"/>
          </w:rPr>
          <w:t>пунктами 1</w:t>
        </w:r>
      </w:hyperlink>
      <w:r>
        <w:t xml:space="preserve">, </w:t>
      </w:r>
      <w:hyperlink r:id="rId56">
        <w:r>
          <w:rPr>
            <w:color w:val="0000FF"/>
          </w:rPr>
          <w:t>2</w:t>
        </w:r>
      </w:hyperlink>
      <w:r>
        <w:t xml:space="preserve">, </w:t>
      </w:r>
      <w:hyperlink r:id="rId57">
        <w:r>
          <w:rPr>
            <w:color w:val="0000FF"/>
          </w:rPr>
          <w:t>4</w:t>
        </w:r>
      </w:hyperlink>
      <w:r>
        <w:t xml:space="preserve">, </w:t>
      </w:r>
      <w:hyperlink r:id="rId58">
        <w:r>
          <w:rPr>
            <w:color w:val="0000FF"/>
          </w:rPr>
          <w:t>5 части 1 статьи 7</w:t>
        </w:r>
      </w:hyperlink>
      <w:r>
        <w:t xml:space="preserve"> Федерального закона N 210-ФЗ запрещается требовать от заявителя (представителя заявителя):</w:t>
      </w:r>
    </w:p>
    <w:p w:rsidR="00BA3098" w:rsidRDefault="00BA3098">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3098" w:rsidRDefault="00BA3098">
      <w:pPr>
        <w:pStyle w:val="ConsPlusNormal"/>
        <w:spacing w:before="220"/>
        <w:ind w:firstLine="540"/>
        <w:jc w:val="both"/>
      </w:pPr>
      <w:r>
        <w:t xml:space="preserve">2)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60">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6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BA3098" w:rsidRDefault="00BA3098">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62">
        <w:r>
          <w:rPr>
            <w:color w:val="0000FF"/>
          </w:rPr>
          <w:t>подпунктами "а"</w:t>
        </w:r>
      </w:hyperlink>
      <w:r>
        <w:t xml:space="preserve"> - </w:t>
      </w:r>
      <w:hyperlink r:id="rId63">
        <w:r>
          <w:rPr>
            <w:color w:val="0000FF"/>
          </w:rPr>
          <w:t>"г" пункта 4 части 1 статьи 7</w:t>
        </w:r>
      </w:hyperlink>
      <w:r>
        <w:t xml:space="preserve"> Федерального закона N 210-ФЗ;</w:t>
      </w:r>
    </w:p>
    <w:p w:rsidR="00BA3098" w:rsidRDefault="00BA3098">
      <w:pPr>
        <w:pStyle w:val="ConsPlusNormal"/>
        <w:jc w:val="both"/>
      </w:pPr>
      <w:r>
        <w:t xml:space="preserve">(пп. 3 в ред. </w:t>
      </w:r>
      <w:hyperlink r:id="rId64">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6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BA3098" w:rsidRDefault="00BA3098">
      <w:pPr>
        <w:pStyle w:val="ConsPlusNormal"/>
        <w:jc w:val="both"/>
      </w:pPr>
      <w:r>
        <w:t xml:space="preserve">(пп. 4 введен </w:t>
      </w:r>
      <w:hyperlink r:id="rId66">
        <w:r>
          <w:rPr>
            <w:color w:val="0000FF"/>
          </w:rPr>
          <w:t>приказом</w:t>
        </w:r>
      </w:hyperlink>
      <w:r>
        <w:t xml:space="preserve"> Департамента социального развития ХМАО - Югры от 11.01.2022 N 1-нп)</w:t>
      </w:r>
    </w:p>
    <w:p w:rsidR="00BA3098" w:rsidRDefault="00BA3098">
      <w:pPr>
        <w:pStyle w:val="ConsPlusNormal"/>
        <w:jc w:val="both"/>
      </w:pPr>
    </w:p>
    <w:p w:rsidR="00BA3098" w:rsidRDefault="00BA3098">
      <w:pPr>
        <w:pStyle w:val="ConsPlusTitle"/>
        <w:jc w:val="center"/>
        <w:outlineLvl w:val="2"/>
      </w:pPr>
      <w:r>
        <w:t>Исчерпывающий перечень оснований для отказа в приеме</w:t>
      </w:r>
    </w:p>
    <w:p w:rsidR="00BA3098" w:rsidRDefault="00BA3098">
      <w:pPr>
        <w:pStyle w:val="ConsPlusTitle"/>
        <w:jc w:val="center"/>
      </w:pPr>
      <w:r>
        <w:t>документов, необходимых для предоставления государственной</w:t>
      </w:r>
    </w:p>
    <w:p w:rsidR="00BA3098" w:rsidRDefault="00BA3098">
      <w:pPr>
        <w:pStyle w:val="ConsPlusTitle"/>
        <w:jc w:val="center"/>
      </w:pPr>
      <w:r>
        <w:t>услуги</w:t>
      </w:r>
    </w:p>
    <w:p w:rsidR="00BA3098" w:rsidRDefault="00BA3098">
      <w:pPr>
        <w:pStyle w:val="ConsPlusNormal"/>
        <w:jc w:val="both"/>
      </w:pPr>
    </w:p>
    <w:p w:rsidR="00BA3098" w:rsidRDefault="00BA3098">
      <w:pPr>
        <w:pStyle w:val="ConsPlusNormal"/>
        <w:ind w:firstLine="540"/>
        <w:jc w:val="both"/>
      </w:pPr>
      <w:r>
        <w:t>29. Оснований для отказа в приеме документов, необходимых для предоставления государственной услуги, законодательством Российской Федерации не установлено.</w:t>
      </w:r>
    </w:p>
    <w:p w:rsidR="00BA3098" w:rsidRDefault="00BA3098">
      <w:pPr>
        <w:pStyle w:val="ConsPlusNormal"/>
        <w:jc w:val="both"/>
      </w:pPr>
    </w:p>
    <w:p w:rsidR="00BA3098" w:rsidRDefault="00BA3098">
      <w:pPr>
        <w:pStyle w:val="ConsPlusTitle"/>
        <w:jc w:val="center"/>
        <w:outlineLvl w:val="2"/>
      </w:pPr>
      <w:r>
        <w:t>Исчерпывающий перечень оснований для приостановления</w:t>
      </w:r>
    </w:p>
    <w:p w:rsidR="00BA3098" w:rsidRDefault="00BA3098">
      <w:pPr>
        <w:pStyle w:val="ConsPlusTitle"/>
        <w:jc w:val="center"/>
      </w:pPr>
      <w:r>
        <w:t>и (или) отказа в предоставлении государственной услуги</w:t>
      </w:r>
    </w:p>
    <w:p w:rsidR="00BA3098" w:rsidRDefault="00BA3098">
      <w:pPr>
        <w:pStyle w:val="ConsPlusNormal"/>
        <w:jc w:val="both"/>
      </w:pPr>
    </w:p>
    <w:p w:rsidR="00BA3098" w:rsidRDefault="00BA3098">
      <w:pPr>
        <w:pStyle w:val="ConsPlusNormal"/>
        <w:ind w:firstLine="540"/>
        <w:jc w:val="both"/>
      </w:pPr>
      <w:bookmarkStart w:id="22" w:name="P316"/>
      <w:bookmarkEnd w:id="22"/>
      <w:r>
        <w:t xml:space="preserve">30. Основанием для отказа в предоставлении государственной услуги является отсутствие у заявителя права на получение государственной услуги в соответствии с действующим законодательством (заявитель не относится к категории лиц, установленных </w:t>
      </w:r>
      <w:hyperlink w:anchor="P57">
        <w:r>
          <w:rPr>
            <w:color w:val="0000FF"/>
          </w:rPr>
          <w:t>пунктом 2</w:t>
        </w:r>
      </w:hyperlink>
      <w:r>
        <w:t xml:space="preserve"> настоящего Административного регламента).</w:t>
      </w:r>
    </w:p>
    <w:p w:rsidR="00BA3098" w:rsidRDefault="00BA3098">
      <w:pPr>
        <w:pStyle w:val="ConsPlusNormal"/>
        <w:spacing w:before="220"/>
        <w:ind w:firstLine="540"/>
        <w:jc w:val="both"/>
      </w:pPr>
      <w:r>
        <w:t>31. Оснований для приостановления предоставления государственной услуги законодательством Российской Федерации не установлено.</w:t>
      </w:r>
    </w:p>
    <w:p w:rsidR="00BA3098" w:rsidRDefault="00BA3098">
      <w:pPr>
        <w:pStyle w:val="ConsPlusNormal"/>
        <w:jc w:val="both"/>
      </w:pPr>
    </w:p>
    <w:p w:rsidR="00BA3098" w:rsidRDefault="00BA3098">
      <w:pPr>
        <w:pStyle w:val="ConsPlusTitle"/>
        <w:jc w:val="center"/>
        <w:outlineLvl w:val="2"/>
      </w:pPr>
      <w:r>
        <w:t>Размер платы, взимаемой с заявителя при предоставлении</w:t>
      </w:r>
    </w:p>
    <w:p w:rsidR="00BA3098" w:rsidRDefault="00BA3098">
      <w:pPr>
        <w:pStyle w:val="ConsPlusTitle"/>
        <w:jc w:val="center"/>
      </w:pPr>
      <w:r>
        <w:t>государственной услуги, и способы ее взимания</w:t>
      </w:r>
    </w:p>
    <w:p w:rsidR="00BA3098" w:rsidRDefault="00BA3098">
      <w:pPr>
        <w:pStyle w:val="ConsPlusNormal"/>
        <w:jc w:val="both"/>
      </w:pPr>
    </w:p>
    <w:p w:rsidR="00BA3098" w:rsidRDefault="00BA3098">
      <w:pPr>
        <w:pStyle w:val="ConsPlusNormal"/>
        <w:ind w:firstLine="540"/>
        <w:jc w:val="both"/>
      </w:pPr>
      <w:r>
        <w:t>32. Плата за предоставление государственной услуги с заявителя не взимается.</w:t>
      </w:r>
    </w:p>
    <w:p w:rsidR="00BA3098" w:rsidRDefault="00BA3098">
      <w:pPr>
        <w:pStyle w:val="ConsPlusNormal"/>
        <w:jc w:val="both"/>
      </w:pPr>
    </w:p>
    <w:p w:rsidR="00BA3098" w:rsidRDefault="00BA3098">
      <w:pPr>
        <w:pStyle w:val="ConsPlusTitle"/>
        <w:jc w:val="center"/>
        <w:outlineLvl w:val="2"/>
      </w:pPr>
      <w:r>
        <w:t>Максимальный срок ожидания в очереди при подаче запроса</w:t>
      </w:r>
    </w:p>
    <w:p w:rsidR="00BA3098" w:rsidRDefault="00BA3098">
      <w:pPr>
        <w:pStyle w:val="ConsPlusTitle"/>
        <w:jc w:val="center"/>
      </w:pPr>
      <w:r>
        <w:t>о предоставлении государственной услуги и при получении</w:t>
      </w:r>
    </w:p>
    <w:p w:rsidR="00BA3098" w:rsidRDefault="00BA3098">
      <w:pPr>
        <w:pStyle w:val="ConsPlusTitle"/>
        <w:jc w:val="center"/>
      </w:pPr>
      <w:r>
        <w:t>результата предоставления государственной услуги</w:t>
      </w:r>
    </w:p>
    <w:p w:rsidR="00BA3098" w:rsidRDefault="00BA3098">
      <w:pPr>
        <w:pStyle w:val="ConsPlusNormal"/>
        <w:jc w:val="both"/>
      </w:pPr>
    </w:p>
    <w:p w:rsidR="00BA3098" w:rsidRDefault="00BA3098">
      <w:pPr>
        <w:pStyle w:val="ConsPlusNormal"/>
        <w:ind w:firstLine="540"/>
        <w:jc w:val="both"/>
      </w:pPr>
      <w:r>
        <w:t>33.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BA3098" w:rsidRDefault="00BA3098">
      <w:pPr>
        <w:pStyle w:val="ConsPlusNormal"/>
        <w:jc w:val="both"/>
      </w:pPr>
    </w:p>
    <w:p w:rsidR="00BA3098" w:rsidRDefault="00BA3098">
      <w:pPr>
        <w:pStyle w:val="ConsPlusTitle"/>
        <w:jc w:val="center"/>
        <w:outlineLvl w:val="2"/>
      </w:pPr>
      <w:r>
        <w:t>Срок регистрации запроса заявителя о предоставлении</w:t>
      </w:r>
    </w:p>
    <w:p w:rsidR="00BA3098" w:rsidRDefault="00BA3098">
      <w:pPr>
        <w:pStyle w:val="ConsPlusTitle"/>
        <w:jc w:val="center"/>
      </w:pPr>
      <w:r>
        <w:t>государственной услуги</w:t>
      </w:r>
    </w:p>
    <w:p w:rsidR="00BA3098" w:rsidRDefault="00BA3098">
      <w:pPr>
        <w:pStyle w:val="ConsPlusNormal"/>
        <w:jc w:val="both"/>
      </w:pPr>
    </w:p>
    <w:p w:rsidR="00BA3098" w:rsidRDefault="00BA3098">
      <w:pPr>
        <w:pStyle w:val="ConsPlusNormal"/>
        <w:ind w:firstLine="540"/>
        <w:jc w:val="both"/>
      </w:pPr>
      <w:r>
        <w:t>34. Запрос заявителя о предоставлении государственной услуги, поступивший в Учреждение, подлежит обязательной регистрации специалистом Учреждения, ответственным за регистрацию входящей документации.</w:t>
      </w:r>
    </w:p>
    <w:p w:rsidR="00BA3098" w:rsidRDefault="00BA3098">
      <w:pPr>
        <w:pStyle w:val="ConsPlusNormal"/>
        <w:spacing w:before="220"/>
        <w:ind w:firstLine="540"/>
        <w:jc w:val="both"/>
      </w:pPr>
      <w:r>
        <w:t>Запрос заявителя о предоставлении государственной услуги, поступивший в Учреждение посредством почтовой связи, регистрируется в течение 1 рабочего дня с момента поступления в Учреждение в системе электронного документооборота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BA3098" w:rsidRDefault="00BA3098">
      <w:pPr>
        <w:pStyle w:val="ConsPlusNormal"/>
        <w:spacing w:before="220"/>
        <w:ind w:firstLine="540"/>
        <w:jc w:val="both"/>
      </w:pPr>
      <w:r>
        <w:t>Запрос заявителя о предоставлении государственной услуги, поступивший в Учреждение в электронном виде из МФЦ, регистрируется информационной системой Департамента "Автоматизированная система обработки информации" в автоматическом режиме.</w:t>
      </w:r>
    </w:p>
    <w:p w:rsidR="00BA3098" w:rsidRDefault="00BA3098">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BA3098" w:rsidRDefault="00BA3098">
      <w:pPr>
        <w:pStyle w:val="ConsPlusNormal"/>
        <w:jc w:val="both"/>
      </w:pPr>
    </w:p>
    <w:p w:rsidR="00BA3098" w:rsidRDefault="00BA3098">
      <w:pPr>
        <w:pStyle w:val="ConsPlusTitle"/>
        <w:jc w:val="center"/>
        <w:outlineLvl w:val="2"/>
      </w:pPr>
      <w:r>
        <w:t>Требования к помещениям, в которых предоставляется</w:t>
      </w:r>
    </w:p>
    <w:p w:rsidR="00BA3098" w:rsidRDefault="00BA3098">
      <w:pPr>
        <w:pStyle w:val="ConsPlusTitle"/>
        <w:jc w:val="center"/>
      </w:pPr>
      <w:r>
        <w:t>государственная услуга, к залу ожидания, местам</w:t>
      </w:r>
    </w:p>
    <w:p w:rsidR="00BA3098" w:rsidRDefault="00BA3098">
      <w:pPr>
        <w:pStyle w:val="ConsPlusTitle"/>
        <w:jc w:val="center"/>
      </w:pPr>
      <w:r>
        <w:t>для заполнения запросов о предоставлении государственной</w:t>
      </w:r>
    </w:p>
    <w:p w:rsidR="00BA3098" w:rsidRDefault="00BA3098">
      <w:pPr>
        <w:pStyle w:val="ConsPlusTitle"/>
        <w:jc w:val="center"/>
      </w:pPr>
      <w:r>
        <w:t>услуги, размещению и оформлению визуальной, текстовой</w:t>
      </w:r>
    </w:p>
    <w:p w:rsidR="00BA3098" w:rsidRDefault="00BA3098">
      <w:pPr>
        <w:pStyle w:val="ConsPlusTitle"/>
        <w:jc w:val="center"/>
      </w:pPr>
      <w:r>
        <w:t>и мультимедийной информации о порядке предоставления</w:t>
      </w:r>
    </w:p>
    <w:p w:rsidR="00BA3098" w:rsidRDefault="00BA3098">
      <w:pPr>
        <w:pStyle w:val="ConsPlusTitle"/>
        <w:jc w:val="center"/>
      </w:pPr>
      <w:r>
        <w:t>государственной услуги</w:t>
      </w:r>
    </w:p>
    <w:p w:rsidR="00BA3098" w:rsidRDefault="00BA3098">
      <w:pPr>
        <w:pStyle w:val="ConsPlusNormal"/>
        <w:jc w:val="both"/>
      </w:pPr>
    </w:p>
    <w:p w:rsidR="00BA3098" w:rsidRDefault="00BA3098">
      <w:pPr>
        <w:pStyle w:val="ConsPlusNormal"/>
        <w:ind w:firstLine="540"/>
        <w:jc w:val="both"/>
      </w:pPr>
      <w:r>
        <w:t>35. Помещения для предоставления государственной услуги размещаются преимущественно на нижних этажах зданий или в отдельно стоящих зданиях.</w:t>
      </w:r>
    </w:p>
    <w:p w:rsidR="00BA3098" w:rsidRDefault="00BA3098">
      <w:pPr>
        <w:pStyle w:val="ConsPlusNormal"/>
        <w:spacing w:before="220"/>
        <w:ind w:firstLine="540"/>
        <w:jc w:val="both"/>
      </w:pPr>
      <w:r>
        <w:t>Вход и выход из помещения для предоставления государственной услуги оборудуются:</w:t>
      </w:r>
    </w:p>
    <w:p w:rsidR="00BA3098" w:rsidRDefault="00BA3098">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BA3098" w:rsidRDefault="00BA3098">
      <w:pPr>
        <w:pStyle w:val="ConsPlusNormal"/>
        <w:spacing w:before="220"/>
        <w:ind w:firstLine="540"/>
        <w:jc w:val="both"/>
      </w:pPr>
      <w:r>
        <w:t>соответствующими указателями с автономными источниками бесперебойного питания;</w:t>
      </w:r>
    </w:p>
    <w:p w:rsidR="00BA3098" w:rsidRDefault="00BA3098">
      <w:pPr>
        <w:pStyle w:val="ConsPlusNormal"/>
        <w:spacing w:before="220"/>
        <w:ind w:firstLine="540"/>
        <w:jc w:val="both"/>
      </w:pPr>
      <w:r>
        <w:t>контрастной маркировкой ступеней по пути движения;</w:t>
      </w:r>
    </w:p>
    <w:p w:rsidR="00BA3098" w:rsidRDefault="00BA3098">
      <w:pPr>
        <w:pStyle w:val="ConsPlusNormal"/>
        <w:spacing w:before="220"/>
        <w:ind w:firstLine="540"/>
        <w:jc w:val="both"/>
      </w:pPr>
      <w:r>
        <w:t>информационной мнемосхемой (тактильной схемой движения);</w:t>
      </w:r>
    </w:p>
    <w:p w:rsidR="00BA3098" w:rsidRDefault="00BA3098">
      <w:pPr>
        <w:pStyle w:val="ConsPlusNormal"/>
        <w:spacing w:before="220"/>
        <w:ind w:firstLine="540"/>
        <w:jc w:val="both"/>
      </w:pPr>
      <w:r>
        <w:t>тактильными табличками с надписями, дублированными шрифтом Брайля.</w:t>
      </w:r>
    </w:p>
    <w:p w:rsidR="00BA3098" w:rsidRDefault="00BA3098">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BA3098" w:rsidRDefault="00BA3098">
      <w:pPr>
        <w:pStyle w:val="ConsPlusNormal"/>
        <w:spacing w:before="220"/>
        <w:ind w:firstLine="540"/>
        <w:jc w:val="both"/>
      </w:pPr>
      <w:r>
        <w:t>тактильными полосами;</w:t>
      </w:r>
    </w:p>
    <w:p w:rsidR="00BA3098" w:rsidRDefault="00BA3098">
      <w:pPr>
        <w:pStyle w:val="ConsPlusNormal"/>
        <w:spacing w:before="220"/>
        <w:ind w:firstLine="540"/>
        <w:jc w:val="both"/>
      </w:pPr>
      <w:r>
        <w:t>контрастной маркировкой крайних ступеней;</w:t>
      </w:r>
    </w:p>
    <w:p w:rsidR="00BA3098" w:rsidRDefault="00BA3098">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BA3098" w:rsidRDefault="00BA3098">
      <w:pPr>
        <w:pStyle w:val="ConsPlusNormal"/>
        <w:spacing w:before="220"/>
        <w:ind w:firstLine="540"/>
        <w:jc w:val="both"/>
      </w:pPr>
      <w:r>
        <w:t>тактильными табличками с указанием этажей, дублированными шрифтом Брайля.</w:t>
      </w:r>
    </w:p>
    <w:p w:rsidR="00BA3098" w:rsidRDefault="00BA3098">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A3098" w:rsidRDefault="00BA3098">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BA3098" w:rsidRDefault="00BA3098">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BA3098" w:rsidRDefault="00BA3098">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BA3098" w:rsidRDefault="00BA3098">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BA3098" w:rsidRDefault="00BA3098">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BA3098" w:rsidRDefault="00BA3098">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BA3098" w:rsidRDefault="00BA3098">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BA3098" w:rsidRDefault="00BA3098">
      <w:pPr>
        <w:pStyle w:val="ConsPlusNormal"/>
        <w:spacing w:before="220"/>
        <w:ind w:firstLine="540"/>
        <w:jc w:val="both"/>
      </w:pPr>
      <w:r>
        <w:t>номера окна (кабинета);</w:t>
      </w:r>
    </w:p>
    <w:p w:rsidR="00BA3098" w:rsidRDefault="00BA3098">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BA3098" w:rsidRDefault="00BA3098">
      <w:pPr>
        <w:pStyle w:val="ConsPlusNormal"/>
        <w:spacing w:before="220"/>
        <w:ind w:firstLine="540"/>
        <w:jc w:val="both"/>
      </w:pPr>
      <w:r>
        <w:t>вид приема (по очереди, по предварительной записи);</w:t>
      </w:r>
    </w:p>
    <w:p w:rsidR="00BA3098" w:rsidRDefault="00BA3098">
      <w:pPr>
        <w:pStyle w:val="ConsPlusNormal"/>
        <w:spacing w:before="220"/>
        <w:ind w:firstLine="540"/>
        <w:jc w:val="both"/>
      </w:pPr>
      <w:r>
        <w:t>времени технологического перерыва и перерыва на обед.</w:t>
      </w:r>
    </w:p>
    <w:p w:rsidR="00BA3098" w:rsidRDefault="00BA3098">
      <w:pPr>
        <w:pStyle w:val="ConsPlusNormal"/>
        <w:spacing w:before="220"/>
        <w:ind w:firstLine="540"/>
        <w:jc w:val="both"/>
      </w:pPr>
      <w:r>
        <w:t>Места ожидания должны соответствовать комфортным условиям для заявителей.</w:t>
      </w:r>
    </w:p>
    <w:p w:rsidR="00BA3098" w:rsidRDefault="00BA3098">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BA3098" w:rsidRDefault="00BA3098">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BA3098" w:rsidRDefault="00BA3098">
      <w:pPr>
        <w:pStyle w:val="ConsPlusNormal"/>
        <w:spacing w:before="220"/>
        <w:ind w:firstLine="540"/>
        <w:jc w:val="both"/>
      </w:pPr>
      <w:r>
        <w:t>Места ожидания оснащаются информационными стендами.</w:t>
      </w:r>
    </w:p>
    <w:p w:rsidR="00BA3098" w:rsidRDefault="00BA309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BA3098" w:rsidRDefault="00BA3098">
      <w:pPr>
        <w:pStyle w:val="ConsPlusNormal"/>
        <w:spacing w:before="220"/>
        <w:ind w:firstLine="540"/>
        <w:jc w:val="both"/>
      </w:pPr>
      <w:r>
        <w:t>Требования к оформлению: стенды должны быть оформлены в едином стиле, надписи сделаны черным шрифтом на белом фоне.</w:t>
      </w:r>
    </w:p>
    <w:p w:rsidR="00BA3098" w:rsidRDefault="00BA3098">
      <w:pPr>
        <w:pStyle w:val="ConsPlusNormal"/>
        <w:jc w:val="both"/>
      </w:pPr>
    </w:p>
    <w:p w:rsidR="00BA3098" w:rsidRDefault="00BA3098">
      <w:pPr>
        <w:pStyle w:val="ConsPlusTitle"/>
        <w:jc w:val="center"/>
        <w:outlineLvl w:val="2"/>
      </w:pPr>
      <w:r>
        <w:t>Показатели доступности и качества государственной услуги</w:t>
      </w:r>
    </w:p>
    <w:p w:rsidR="00BA3098" w:rsidRDefault="00BA3098">
      <w:pPr>
        <w:pStyle w:val="ConsPlusNormal"/>
        <w:jc w:val="both"/>
      </w:pPr>
    </w:p>
    <w:p w:rsidR="00BA3098" w:rsidRDefault="00BA3098">
      <w:pPr>
        <w:pStyle w:val="ConsPlusNormal"/>
        <w:ind w:firstLine="540"/>
        <w:jc w:val="both"/>
      </w:pPr>
      <w:r>
        <w:t>36. Показателями доступности государственной услуги являются:</w:t>
      </w:r>
    </w:p>
    <w:p w:rsidR="00BA3098" w:rsidRDefault="00BA3098">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сети Интернет на Едином портале, в числе с возможностью их копирования и заполнения в электронном виде;</w:t>
      </w:r>
    </w:p>
    <w:p w:rsidR="00BA3098" w:rsidRDefault="00BA3098">
      <w:pPr>
        <w:pStyle w:val="ConsPlusNormal"/>
        <w:jc w:val="both"/>
      </w:pPr>
      <w:r>
        <w:t xml:space="preserve">(в ред. </w:t>
      </w:r>
      <w:hyperlink r:id="rId67">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A3098" w:rsidRDefault="00BA3098">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w:t>
      </w:r>
    </w:p>
    <w:p w:rsidR="00BA3098" w:rsidRDefault="00BA3098">
      <w:pPr>
        <w:pStyle w:val="ConsPlusNormal"/>
        <w:spacing w:before="220"/>
        <w:ind w:firstLine="540"/>
        <w:jc w:val="both"/>
      </w:pPr>
      <w:r>
        <w:t>возможность подачи заявления на предоставление государственной услуги в МФЦ по экстерриториальному принципу.</w:t>
      </w:r>
    </w:p>
    <w:p w:rsidR="00BA3098" w:rsidRDefault="00BA3098">
      <w:pPr>
        <w:pStyle w:val="ConsPlusNormal"/>
        <w:spacing w:before="220"/>
        <w:ind w:firstLine="540"/>
        <w:jc w:val="both"/>
      </w:pPr>
      <w:r>
        <w:t>37. Показателями качества государственной услуги являются:</w:t>
      </w:r>
    </w:p>
    <w:p w:rsidR="00BA3098" w:rsidRDefault="00BA3098">
      <w:pPr>
        <w:pStyle w:val="ConsPlusNormal"/>
        <w:spacing w:before="220"/>
        <w:ind w:firstLine="540"/>
        <w:jc w:val="both"/>
      </w:pPr>
      <w:r>
        <w:t>соответствие требованиям настоящего Административного регламента;</w:t>
      </w:r>
    </w:p>
    <w:p w:rsidR="00BA3098" w:rsidRDefault="00BA3098">
      <w:pPr>
        <w:pStyle w:val="ConsPlusNormal"/>
        <w:spacing w:before="220"/>
        <w:ind w:firstLine="540"/>
        <w:jc w:val="both"/>
      </w:pPr>
      <w:r>
        <w:t>соблюдение сроков предоставления государственной услуги;</w:t>
      </w:r>
    </w:p>
    <w:p w:rsidR="00BA3098" w:rsidRDefault="00BA3098">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BA3098" w:rsidRDefault="00BA3098">
      <w:pPr>
        <w:pStyle w:val="ConsPlusNormal"/>
        <w:jc w:val="both"/>
      </w:pPr>
    </w:p>
    <w:p w:rsidR="00BA3098" w:rsidRDefault="00BA3098">
      <w:pPr>
        <w:pStyle w:val="ConsPlusTitle"/>
        <w:jc w:val="center"/>
        <w:outlineLvl w:val="2"/>
      </w:pPr>
      <w:r>
        <w:t>Особенности предоставления государственной услуги</w:t>
      </w:r>
    </w:p>
    <w:p w:rsidR="00BA3098" w:rsidRDefault="00BA3098">
      <w:pPr>
        <w:pStyle w:val="ConsPlusTitle"/>
        <w:jc w:val="center"/>
      </w:pPr>
      <w:r>
        <w:t>в многофункциональных центрах предоставления государственных</w:t>
      </w:r>
    </w:p>
    <w:p w:rsidR="00BA3098" w:rsidRDefault="00BA3098">
      <w:pPr>
        <w:pStyle w:val="ConsPlusTitle"/>
        <w:jc w:val="center"/>
      </w:pPr>
      <w:r>
        <w:t>и муниципальных услуг</w:t>
      </w:r>
    </w:p>
    <w:p w:rsidR="00BA3098" w:rsidRDefault="00BA3098">
      <w:pPr>
        <w:pStyle w:val="ConsPlusNormal"/>
        <w:jc w:val="both"/>
      </w:pPr>
    </w:p>
    <w:p w:rsidR="00BA3098" w:rsidRDefault="00BA3098">
      <w:pPr>
        <w:pStyle w:val="ConsPlusNormal"/>
        <w:ind w:firstLine="540"/>
        <w:jc w:val="both"/>
      </w:pPr>
      <w:r>
        <w:t>38. МФЦ предоставляет государственную услугу по экстерриториальному принципу и по принципу "одного окна", предусматривающему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BA3098" w:rsidRDefault="00BA3098">
      <w:pPr>
        <w:pStyle w:val="ConsPlusNormal"/>
        <w:spacing w:before="220"/>
        <w:ind w:firstLine="540"/>
        <w:jc w:val="both"/>
      </w:pPr>
      <w:r>
        <w:t>Административные процедуры (действия), осуществляемые МФЦ при предоставлении государственной услуги:</w:t>
      </w:r>
    </w:p>
    <w:p w:rsidR="00BA3098" w:rsidRDefault="00BA3098">
      <w:pPr>
        <w:pStyle w:val="ConsPlusNormal"/>
        <w:spacing w:before="220"/>
        <w:ind w:firstLine="540"/>
        <w:jc w:val="both"/>
      </w:pPr>
      <w:r>
        <w:t>информирование о предоставлении государственной услуги;</w:t>
      </w:r>
    </w:p>
    <w:p w:rsidR="00BA3098" w:rsidRDefault="00BA3098">
      <w:pPr>
        <w:pStyle w:val="ConsPlusNormal"/>
        <w:spacing w:before="220"/>
        <w:ind w:firstLine="540"/>
        <w:jc w:val="both"/>
      </w:pPr>
      <w:r>
        <w:t>прием заявления на получение удостоверений гражданам, подвергшимся воздействию радиации вследствие катастрофы на Чернобыльской АЭС, аварии на производственном объединении "Маяк", ядерных испытаний на Семипалатинском полигоне.</w:t>
      </w:r>
    </w:p>
    <w:p w:rsidR="00BA3098" w:rsidRDefault="00BA3098">
      <w:pPr>
        <w:pStyle w:val="ConsPlusNormal"/>
        <w:jc w:val="both"/>
      </w:pPr>
    </w:p>
    <w:p w:rsidR="00BA3098" w:rsidRDefault="00BA3098">
      <w:pPr>
        <w:pStyle w:val="ConsPlusTitle"/>
        <w:jc w:val="center"/>
        <w:outlineLvl w:val="2"/>
      </w:pPr>
      <w:r>
        <w:t>Особенности предоставления государственной услуги</w:t>
      </w:r>
    </w:p>
    <w:p w:rsidR="00BA3098" w:rsidRDefault="00BA3098">
      <w:pPr>
        <w:pStyle w:val="ConsPlusTitle"/>
        <w:jc w:val="center"/>
      </w:pPr>
      <w:r>
        <w:t>в электронной форме</w:t>
      </w:r>
    </w:p>
    <w:p w:rsidR="00BA3098" w:rsidRDefault="00BA3098">
      <w:pPr>
        <w:pStyle w:val="ConsPlusNormal"/>
        <w:jc w:val="both"/>
      </w:pPr>
    </w:p>
    <w:p w:rsidR="00BA3098" w:rsidRDefault="00BA3098">
      <w:pPr>
        <w:pStyle w:val="ConsPlusNormal"/>
        <w:ind w:firstLine="540"/>
        <w:jc w:val="both"/>
      </w:pPr>
      <w:r>
        <w:t>39. При предоставлении государственной услуги в электронной форме обеспечивается:</w:t>
      </w:r>
    </w:p>
    <w:p w:rsidR="00BA3098" w:rsidRDefault="00BA3098">
      <w:pPr>
        <w:pStyle w:val="ConsPlusNormal"/>
        <w:spacing w:before="220"/>
        <w:ind w:firstLine="540"/>
        <w:jc w:val="both"/>
      </w:pPr>
      <w:r>
        <w:t>1) получение информации о порядке и сроках предоставления государственной услуги;</w:t>
      </w:r>
    </w:p>
    <w:p w:rsidR="00BA3098" w:rsidRDefault="00BA3098">
      <w:pPr>
        <w:pStyle w:val="ConsPlusNormal"/>
        <w:spacing w:before="220"/>
        <w:ind w:firstLine="540"/>
        <w:jc w:val="both"/>
      </w:pPr>
      <w:r>
        <w:t>2) возможность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а также МФЦ и его работников.</w:t>
      </w:r>
    </w:p>
    <w:p w:rsidR="00BA3098" w:rsidRDefault="00BA3098">
      <w:pPr>
        <w:pStyle w:val="ConsPlusNormal"/>
        <w:jc w:val="both"/>
      </w:pPr>
    </w:p>
    <w:p w:rsidR="00BA3098" w:rsidRDefault="00BA3098">
      <w:pPr>
        <w:pStyle w:val="ConsPlusTitle"/>
        <w:jc w:val="center"/>
        <w:outlineLvl w:val="2"/>
      </w:pPr>
      <w:r>
        <w:t>Случаи и порядок предоставления государственных услуг</w:t>
      </w:r>
    </w:p>
    <w:p w:rsidR="00BA3098" w:rsidRDefault="00BA3098">
      <w:pPr>
        <w:pStyle w:val="ConsPlusTitle"/>
        <w:jc w:val="center"/>
      </w:pPr>
      <w:r>
        <w:t>в упреждающем (проактивном) режиме</w:t>
      </w:r>
    </w:p>
    <w:p w:rsidR="00BA3098" w:rsidRDefault="00BA3098">
      <w:pPr>
        <w:pStyle w:val="ConsPlusNormal"/>
        <w:jc w:val="center"/>
      </w:pPr>
      <w:r>
        <w:t xml:space="preserve">(введен </w:t>
      </w:r>
      <w:hyperlink r:id="rId68">
        <w:r>
          <w:rPr>
            <w:color w:val="0000FF"/>
          </w:rPr>
          <w:t>приказом</w:t>
        </w:r>
      </w:hyperlink>
      <w:r>
        <w:t xml:space="preserve"> Департамента социального развития</w:t>
      </w:r>
    </w:p>
    <w:p w:rsidR="00BA3098" w:rsidRDefault="00BA3098">
      <w:pPr>
        <w:pStyle w:val="ConsPlusNormal"/>
        <w:jc w:val="center"/>
      </w:pPr>
      <w:r>
        <w:t>ХМАО - Югры от 11.01.2022 N 1-нп)</w:t>
      </w:r>
    </w:p>
    <w:p w:rsidR="00BA3098" w:rsidRDefault="00BA3098">
      <w:pPr>
        <w:pStyle w:val="ConsPlusNormal"/>
        <w:jc w:val="center"/>
      </w:pPr>
    </w:p>
    <w:p w:rsidR="00BA3098" w:rsidRDefault="00BA3098">
      <w:pPr>
        <w:pStyle w:val="ConsPlusNormal"/>
        <w:ind w:firstLine="540"/>
        <w:jc w:val="both"/>
      </w:pPr>
      <w:r>
        <w:t>39.1. Случаи и порядок предоставления государственных и муниципальных услуг в упреждающем (проактивном) режиме не предусмотрены.</w:t>
      </w:r>
    </w:p>
    <w:p w:rsidR="00BA3098" w:rsidRDefault="00BA3098">
      <w:pPr>
        <w:pStyle w:val="ConsPlusNormal"/>
        <w:ind w:firstLine="540"/>
        <w:jc w:val="both"/>
      </w:pPr>
    </w:p>
    <w:p w:rsidR="00BA3098" w:rsidRDefault="00BA3098">
      <w:pPr>
        <w:pStyle w:val="ConsPlusTitle"/>
        <w:jc w:val="center"/>
        <w:outlineLvl w:val="1"/>
      </w:pPr>
      <w:r>
        <w:t>III. Состав, последовательность и сроки выполнения</w:t>
      </w:r>
    </w:p>
    <w:p w:rsidR="00BA3098" w:rsidRDefault="00BA3098">
      <w:pPr>
        <w:pStyle w:val="ConsPlusTitle"/>
        <w:jc w:val="center"/>
      </w:pPr>
      <w:r>
        <w:t>административных процедур, требования к порядку их</w:t>
      </w:r>
    </w:p>
    <w:p w:rsidR="00BA3098" w:rsidRDefault="00BA3098">
      <w:pPr>
        <w:pStyle w:val="ConsPlusTitle"/>
        <w:jc w:val="center"/>
      </w:pPr>
      <w:r>
        <w:t>выполнения, в том числе особенности выполнения</w:t>
      </w:r>
    </w:p>
    <w:p w:rsidR="00BA3098" w:rsidRDefault="00BA3098">
      <w:pPr>
        <w:pStyle w:val="ConsPlusTitle"/>
        <w:jc w:val="center"/>
      </w:pPr>
      <w:r>
        <w:t>административных процедур в электронной форме, а также</w:t>
      </w:r>
    </w:p>
    <w:p w:rsidR="00BA3098" w:rsidRDefault="00BA3098">
      <w:pPr>
        <w:pStyle w:val="ConsPlusTitle"/>
        <w:jc w:val="center"/>
      </w:pPr>
      <w:r>
        <w:t>особенности выполнения административных процедур</w:t>
      </w:r>
    </w:p>
    <w:p w:rsidR="00BA3098" w:rsidRDefault="00BA3098">
      <w:pPr>
        <w:pStyle w:val="ConsPlusTitle"/>
        <w:jc w:val="center"/>
      </w:pPr>
      <w:r>
        <w:t>в многофункциональных центрах</w:t>
      </w:r>
    </w:p>
    <w:p w:rsidR="00BA3098" w:rsidRDefault="00BA3098">
      <w:pPr>
        <w:pStyle w:val="ConsPlusNormal"/>
        <w:jc w:val="both"/>
      </w:pPr>
    </w:p>
    <w:p w:rsidR="00BA3098" w:rsidRDefault="00BA3098">
      <w:pPr>
        <w:pStyle w:val="ConsPlusNormal"/>
        <w:jc w:val="center"/>
      </w:pPr>
      <w:r>
        <w:t xml:space="preserve">Наименование исключено. - </w:t>
      </w:r>
      <w:hyperlink r:id="rId69">
        <w:r>
          <w:rPr>
            <w:color w:val="0000FF"/>
          </w:rPr>
          <w:t>Приказ</w:t>
        </w:r>
      </w:hyperlink>
      <w:r>
        <w:t xml:space="preserve"> Департамента социального</w:t>
      </w:r>
    </w:p>
    <w:p w:rsidR="00BA3098" w:rsidRDefault="00BA3098">
      <w:pPr>
        <w:pStyle w:val="ConsPlusNormal"/>
        <w:jc w:val="center"/>
      </w:pPr>
      <w:r>
        <w:t>развития ХМАО - Югры от 11.01.2022 N 1-нп</w:t>
      </w:r>
    </w:p>
    <w:p w:rsidR="00BA3098" w:rsidRDefault="00BA3098">
      <w:pPr>
        <w:pStyle w:val="ConsPlusNormal"/>
        <w:jc w:val="both"/>
      </w:pPr>
    </w:p>
    <w:p w:rsidR="00BA3098" w:rsidRDefault="00BA3098">
      <w:pPr>
        <w:pStyle w:val="ConsPlusNormal"/>
        <w:ind w:firstLine="540"/>
        <w:jc w:val="both"/>
      </w:pPr>
      <w:r>
        <w:t>40. Государственная услуга включает в себя следующие административные процедуры:</w:t>
      </w:r>
    </w:p>
    <w:p w:rsidR="00BA3098" w:rsidRDefault="00BA3098">
      <w:pPr>
        <w:pStyle w:val="ConsPlusNormal"/>
        <w:spacing w:before="220"/>
        <w:ind w:firstLine="540"/>
        <w:jc w:val="both"/>
      </w:pPr>
      <w:r>
        <w:t>прием и регистрация заявления на выдачу (замену) удостоверения (дубликата) о праве на льготы;</w:t>
      </w:r>
    </w:p>
    <w:p w:rsidR="00BA3098" w:rsidRDefault="00BA3098">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государственной услуги;</w:t>
      </w:r>
    </w:p>
    <w:p w:rsidR="00BA3098" w:rsidRDefault="00BA3098">
      <w:pPr>
        <w:pStyle w:val="ConsPlusNormal"/>
        <w:spacing w:before="220"/>
        <w:ind w:firstLine="540"/>
        <w:jc w:val="both"/>
      </w:pPr>
      <w:r>
        <w:t>рассмотрение заявления и документов, принятие решения о предоставлении либо об отказе в предоставлении государственной услуги;</w:t>
      </w:r>
    </w:p>
    <w:p w:rsidR="00BA3098" w:rsidRDefault="00BA3098">
      <w:pPr>
        <w:pStyle w:val="ConsPlusNormal"/>
        <w:spacing w:before="220"/>
        <w:ind w:firstLine="540"/>
        <w:jc w:val="both"/>
      </w:pPr>
      <w:r>
        <w:t>уведомление заявителя о принятом решении, выдача удостоверения.</w:t>
      </w:r>
    </w:p>
    <w:p w:rsidR="00BA3098" w:rsidRDefault="00BA3098">
      <w:pPr>
        <w:pStyle w:val="ConsPlusNormal"/>
        <w:spacing w:before="220"/>
        <w:ind w:firstLine="540"/>
        <w:jc w:val="both"/>
      </w:pPr>
      <w:r>
        <w:t>Предоставление государственной услуги отдельным категориям заявителей, объединенных общими признаками, в том числе в отношении результата государственной услуги, за которой они обратились, не предусмотрено.</w:t>
      </w:r>
    </w:p>
    <w:p w:rsidR="00BA3098" w:rsidRDefault="00BA3098">
      <w:pPr>
        <w:pStyle w:val="ConsPlusNormal"/>
        <w:jc w:val="both"/>
      </w:pPr>
      <w:r>
        <w:t xml:space="preserve">(абзац введен </w:t>
      </w:r>
      <w:hyperlink r:id="rId70">
        <w:r>
          <w:rPr>
            <w:color w:val="0000FF"/>
          </w:rPr>
          <w:t>приказом</w:t>
        </w:r>
      </w:hyperlink>
      <w:r>
        <w:t xml:space="preserve"> Департамента социального развития ХМАО - Югры от 11.01.2022 N 1-нп)</w:t>
      </w:r>
    </w:p>
    <w:p w:rsidR="00BA3098" w:rsidRDefault="00BA3098">
      <w:pPr>
        <w:pStyle w:val="ConsPlusNormal"/>
        <w:jc w:val="both"/>
      </w:pPr>
    </w:p>
    <w:p w:rsidR="00BA3098" w:rsidRDefault="00BA3098">
      <w:pPr>
        <w:pStyle w:val="ConsPlusTitle"/>
        <w:jc w:val="center"/>
        <w:outlineLvl w:val="2"/>
      </w:pPr>
      <w:r>
        <w:t>Прием и регистрация заявления о предоставлении</w:t>
      </w:r>
    </w:p>
    <w:p w:rsidR="00BA3098" w:rsidRDefault="00BA3098">
      <w:pPr>
        <w:pStyle w:val="ConsPlusTitle"/>
        <w:jc w:val="center"/>
      </w:pPr>
      <w:r>
        <w:t>государственной услуги</w:t>
      </w:r>
    </w:p>
    <w:p w:rsidR="00BA3098" w:rsidRDefault="00BA3098">
      <w:pPr>
        <w:pStyle w:val="ConsPlusNormal"/>
        <w:jc w:val="both"/>
      </w:pPr>
    </w:p>
    <w:p w:rsidR="00BA3098" w:rsidRDefault="00BA3098">
      <w:pPr>
        <w:pStyle w:val="ConsPlusNormal"/>
        <w:ind w:firstLine="540"/>
        <w:jc w:val="both"/>
      </w:pPr>
      <w:r>
        <w:t>41. Основание для начала административной процедуры: поступление заявления о предоставлении государственной услуги в МФЦ, Учреждение по месту жительства заявителя.</w:t>
      </w:r>
    </w:p>
    <w:p w:rsidR="00BA3098" w:rsidRDefault="00BA3098">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Учреждения, ответственный за регистрацию входящей документации.</w:t>
      </w:r>
    </w:p>
    <w:p w:rsidR="00BA3098" w:rsidRDefault="00BA309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BA3098" w:rsidRDefault="00BA3098">
      <w:pPr>
        <w:pStyle w:val="ConsPlusNormal"/>
        <w:spacing w:before="220"/>
        <w:ind w:firstLine="540"/>
        <w:jc w:val="both"/>
      </w:pPr>
      <w:r>
        <w:t>Критерий принятия решения: наличие заявления о предоставлении государственной услуги.</w:t>
      </w:r>
    </w:p>
    <w:p w:rsidR="00BA3098" w:rsidRDefault="00BA3098">
      <w:pPr>
        <w:pStyle w:val="ConsPlusNormal"/>
        <w:spacing w:before="220"/>
        <w:ind w:firstLine="540"/>
        <w:jc w:val="both"/>
      </w:pPr>
      <w:r>
        <w:t>Результат административной процедуры: прием и регистрация заявления о предоставлении государственной услуги.</w:t>
      </w:r>
    </w:p>
    <w:p w:rsidR="00BA3098" w:rsidRDefault="00BA3098">
      <w:pPr>
        <w:pStyle w:val="ConsPlusNormal"/>
        <w:spacing w:before="220"/>
        <w:ind w:firstLine="540"/>
        <w:jc w:val="both"/>
      </w:pPr>
      <w:r>
        <w:t>Способ фиксации результата административной процедуры: специалист Учреждения регистрирует заявление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BA3098" w:rsidRDefault="00BA3098">
      <w:pPr>
        <w:pStyle w:val="ConsPlusNormal"/>
        <w:spacing w:before="220"/>
        <w:ind w:firstLine="540"/>
        <w:jc w:val="both"/>
      </w:pPr>
      <w:r>
        <w:t>Зарегистрированное заявление с приложениями к нему передаются способом курьерской доставки начальнику отдела организации оказания социальной помощи и работы с обращениями граждан Учреждения, а в случае отсутствия такого отдела - начальнику отдела социальных выплат Учреждения для определения ответственного лица по рассмотрению документов.</w:t>
      </w:r>
    </w:p>
    <w:p w:rsidR="00BA3098" w:rsidRDefault="00BA3098">
      <w:pPr>
        <w:pStyle w:val="ConsPlusNormal"/>
        <w:spacing w:before="220"/>
        <w:ind w:firstLine="540"/>
        <w:jc w:val="both"/>
      </w:pPr>
      <w:r>
        <w:t>Продолжительность и (или) максимальный срок выполнения административной процедуры составляет 1 рабочий день, следующий за днем приема документов, либо регламентированы соглашением о взаимодействии между МФЦ и Департаментом.</w:t>
      </w:r>
    </w:p>
    <w:p w:rsidR="00BA3098" w:rsidRDefault="00BA3098">
      <w:pPr>
        <w:pStyle w:val="ConsPlusNormal"/>
        <w:jc w:val="both"/>
      </w:pPr>
    </w:p>
    <w:p w:rsidR="00BA3098" w:rsidRDefault="00BA3098">
      <w:pPr>
        <w:pStyle w:val="ConsPlusTitle"/>
        <w:jc w:val="center"/>
        <w:outlineLvl w:val="2"/>
      </w:pPr>
      <w:r>
        <w:t>Формирование и направление межведомственных запросов в орган</w:t>
      </w:r>
    </w:p>
    <w:p w:rsidR="00BA3098" w:rsidRDefault="00BA3098">
      <w:pPr>
        <w:pStyle w:val="ConsPlusTitle"/>
        <w:jc w:val="center"/>
      </w:pPr>
      <w:r>
        <w:t>власти и организацию, участвующие в предоставлении</w:t>
      </w:r>
    </w:p>
    <w:p w:rsidR="00BA3098" w:rsidRDefault="00BA3098">
      <w:pPr>
        <w:pStyle w:val="ConsPlusTitle"/>
        <w:jc w:val="center"/>
      </w:pPr>
      <w:r>
        <w:t>государственной услуги</w:t>
      </w:r>
    </w:p>
    <w:p w:rsidR="00BA3098" w:rsidRDefault="00BA3098">
      <w:pPr>
        <w:pStyle w:val="ConsPlusNormal"/>
        <w:jc w:val="both"/>
      </w:pPr>
    </w:p>
    <w:p w:rsidR="00BA3098" w:rsidRDefault="00BA3098">
      <w:pPr>
        <w:pStyle w:val="ConsPlusNormal"/>
        <w:ind w:firstLine="540"/>
        <w:jc w:val="both"/>
      </w:pPr>
      <w:r>
        <w:t>42.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BA3098" w:rsidRDefault="00BA3098">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w:t>
      </w:r>
    </w:p>
    <w:p w:rsidR="00BA3098" w:rsidRDefault="00BA3098">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 следующий за днем поступления пакета документов).</w:t>
      </w:r>
    </w:p>
    <w:p w:rsidR="00BA3098" w:rsidRDefault="00BA3098">
      <w:pPr>
        <w:pStyle w:val="ConsPlusNormal"/>
        <w:spacing w:before="220"/>
        <w:ind w:firstLine="540"/>
        <w:jc w:val="both"/>
      </w:pPr>
      <w:r>
        <w:t>Критерий принятия решения:</w:t>
      </w:r>
    </w:p>
    <w:p w:rsidR="00BA3098" w:rsidRDefault="00BA3098">
      <w:pPr>
        <w:pStyle w:val="ConsPlusNormal"/>
        <w:spacing w:before="220"/>
        <w:ind w:firstLine="540"/>
        <w:jc w:val="both"/>
      </w:pPr>
      <w:r>
        <w:t>отсутствие в Учреждении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BA3098" w:rsidRDefault="00BA3098">
      <w:pPr>
        <w:pStyle w:val="ConsPlusNormal"/>
        <w:spacing w:before="220"/>
        <w:ind w:firstLine="540"/>
        <w:jc w:val="both"/>
      </w:pPr>
      <w:r>
        <w:t>Результат административной процедуры: полученные ответы на межведомственные запросы.</w:t>
      </w:r>
    </w:p>
    <w:p w:rsidR="00BA3098" w:rsidRDefault="00BA3098">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BA3098" w:rsidRDefault="00BA3098">
      <w:pPr>
        <w:pStyle w:val="ConsPlusNormal"/>
        <w:spacing w:before="220"/>
        <w:ind w:firstLine="540"/>
        <w:jc w:val="both"/>
      </w:pPr>
      <w:r>
        <w:t>Продолжительность и (или) максимальный срок выполнения административной процедуры - 6 рабочих дней.</w:t>
      </w:r>
    </w:p>
    <w:p w:rsidR="00BA3098" w:rsidRDefault="00BA3098">
      <w:pPr>
        <w:pStyle w:val="ConsPlusNormal"/>
        <w:jc w:val="both"/>
      </w:pPr>
    </w:p>
    <w:p w:rsidR="00BA3098" w:rsidRDefault="00BA3098">
      <w:pPr>
        <w:pStyle w:val="ConsPlusTitle"/>
        <w:jc w:val="center"/>
        <w:outlineLvl w:val="2"/>
      </w:pPr>
      <w:r>
        <w:t>Рассмотрение заявления и документов и принятие решения</w:t>
      </w:r>
    </w:p>
    <w:p w:rsidR="00BA3098" w:rsidRDefault="00BA3098">
      <w:pPr>
        <w:pStyle w:val="ConsPlusTitle"/>
        <w:jc w:val="center"/>
      </w:pPr>
      <w:r>
        <w:t>о предоставлении (об отказе в предоставлении)</w:t>
      </w:r>
    </w:p>
    <w:p w:rsidR="00BA3098" w:rsidRDefault="00BA3098">
      <w:pPr>
        <w:pStyle w:val="ConsPlusTitle"/>
        <w:jc w:val="center"/>
      </w:pPr>
      <w:r>
        <w:t>государственной услуги</w:t>
      </w:r>
    </w:p>
    <w:p w:rsidR="00BA3098" w:rsidRDefault="00BA3098">
      <w:pPr>
        <w:pStyle w:val="ConsPlusNormal"/>
        <w:jc w:val="both"/>
      </w:pPr>
    </w:p>
    <w:p w:rsidR="00BA3098" w:rsidRDefault="00BA3098">
      <w:pPr>
        <w:pStyle w:val="ConsPlusNormal"/>
        <w:ind w:firstLine="540"/>
        <w:jc w:val="both"/>
      </w:pPr>
      <w:r>
        <w:t>43. Основанием для начала административной процедуры является поступление специалисту, ответственному за предоставление государственной услуги, зарегистрированного заявления о предоставлении государственной услуги, ответа на межведомственный запрос (в случае его направления).</w:t>
      </w:r>
    </w:p>
    <w:p w:rsidR="00BA3098" w:rsidRDefault="00BA3098">
      <w:pPr>
        <w:pStyle w:val="ConsPlusNormal"/>
        <w:spacing w:before="220"/>
        <w:ind w:firstLine="540"/>
        <w:jc w:val="both"/>
      </w:pPr>
      <w:r>
        <w:t>Сведения о должностном лице, ответственном за выполнение административной процедуры: должностные лица Департамента, входящие в состав Комиссии по проверке документов и принятию решений о выдаче (об отказе в выдаче) удостоверений гражданам, подвергшимся воздействию радиации вследствие катастрофы в 1986 году на Чернобыльской АЭС, аварии в 1957 году на ПО "Маяк" и сбросов радиоактивных отходов в реку Теча, и Комиссии по проверке документов и принятию решений о включении (об отказе во включении) граждан, подвергшихся радиационному воздействию вследствие ядерных испытаний на Семипалатинском полигоне, в реестр при Департаменте (далее - комиссия).</w:t>
      </w:r>
    </w:p>
    <w:p w:rsidR="00BA3098" w:rsidRDefault="00BA3098">
      <w:pPr>
        <w:pStyle w:val="ConsPlusNormal"/>
        <w:spacing w:before="220"/>
        <w:ind w:firstLine="540"/>
        <w:jc w:val="both"/>
      </w:pPr>
      <w:r>
        <w:t>Сведения о должностном лице, ответственном за подписание решений о предоставлении (отказе в предоставлении) государственной услуги, оформленных удостоверений: директор Департамента или лицо, его замещающее.</w:t>
      </w:r>
    </w:p>
    <w:p w:rsidR="00BA3098" w:rsidRDefault="00BA3098">
      <w:pPr>
        <w:pStyle w:val="ConsPlusNormal"/>
        <w:spacing w:before="220"/>
        <w:ind w:firstLine="540"/>
        <w:jc w:val="both"/>
      </w:pPr>
      <w:r>
        <w:t>Содержание административных действий, входящих в состав административной процедуры:</w:t>
      </w:r>
    </w:p>
    <w:p w:rsidR="00BA3098" w:rsidRDefault="00BA3098">
      <w:pPr>
        <w:pStyle w:val="ConsPlusNormal"/>
        <w:spacing w:before="220"/>
        <w:ind w:firstLine="540"/>
        <w:jc w:val="both"/>
      </w:pPr>
      <w:r>
        <w:t>комиссией рассматриваются заявления и документы граждан, обратившихся за выдачей удостоверений, и принимаются решения о выдаче (об отказе в выдаче) удостоверений гражданам, пострадавшим от воздействия радиации; о включении (об отказе во включении) граждан, пострадавших от воздействия радиации вследствие ядерных испытаний на Семипалатинском полигоне, в реестр в течение 1 месяца со дня принятия заявления и документов от гражданина;</w:t>
      </w:r>
    </w:p>
    <w:p w:rsidR="00BA3098" w:rsidRDefault="00BA3098">
      <w:pPr>
        <w:pStyle w:val="ConsPlusNormal"/>
        <w:spacing w:before="220"/>
        <w:ind w:firstLine="540"/>
        <w:jc w:val="both"/>
      </w:pPr>
      <w:r>
        <w:t>решение о предоставлении (об отказе в предоставлении) государственной услуги принимается в форме приказа Департамента;</w:t>
      </w:r>
    </w:p>
    <w:p w:rsidR="00BA3098" w:rsidRDefault="00BA3098">
      <w:pPr>
        <w:pStyle w:val="ConsPlusNormal"/>
        <w:spacing w:before="220"/>
        <w:ind w:firstLine="540"/>
        <w:jc w:val="both"/>
      </w:pPr>
      <w:r>
        <w:t>в случае принятия решения об отказе в предоставлении государственной услуги, заявителю направляется уведомление об отказе в предоставлении государственной услуги с указанием причин отказа на бумажном носителе.</w:t>
      </w:r>
    </w:p>
    <w:p w:rsidR="00BA3098" w:rsidRDefault="00BA3098">
      <w:pPr>
        <w:pStyle w:val="ConsPlusNormal"/>
        <w:spacing w:before="220"/>
        <w:ind w:firstLine="540"/>
        <w:jc w:val="both"/>
      </w:pPr>
      <w:r>
        <w:t xml:space="preserve">Критерий принятия решения: наличие или отсутствие основания для отказа в предоставлении государственной услуги, указанного в </w:t>
      </w:r>
      <w:hyperlink w:anchor="P316">
        <w:r>
          <w:rPr>
            <w:color w:val="0000FF"/>
          </w:rPr>
          <w:t>пункте 30</w:t>
        </w:r>
      </w:hyperlink>
      <w:r>
        <w:t xml:space="preserve"> настоящего Административного регламента.</w:t>
      </w:r>
    </w:p>
    <w:p w:rsidR="00BA3098" w:rsidRDefault="00BA3098">
      <w:pPr>
        <w:pStyle w:val="ConsPlusNormal"/>
        <w:spacing w:before="220"/>
        <w:ind w:firstLine="540"/>
        <w:jc w:val="both"/>
      </w:pPr>
      <w:r>
        <w:t>Результат административной процедуры: принятое и подписанное решение о предоставлении (об отказе в предоставлении) государственной услуги.</w:t>
      </w:r>
    </w:p>
    <w:p w:rsidR="00BA3098" w:rsidRDefault="00BA3098">
      <w:pPr>
        <w:pStyle w:val="ConsPlusNormal"/>
        <w:spacing w:before="220"/>
        <w:ind w:firstLine="540"/>
        <w:jc w:val="both"/>
      </w:pPr>
      <w:r>
        <w:t>Секретарь комиссии регистрирует решение о предоставлении (об отказе в предоставлении) государственной услуги в электронном документообороте, готовит и регистрирует заявку на выдачу бланков удостоверений в Министерство Российской Федерации по делам гражданской обороны, чрезвычайным ситуациям и ликвидации последствий стихийных бедствий и (или) Министерство труда и социальной защиты Российской Федерации, организует получение бланков удостоверений в Министерстве Российской Федерации по делам гражданской обороны, чрезвычайным ситуациям и ликвидации последствий стихийных бедствий и (или) Министерстве труда и социальной защиты Российской Федерации и их оформление, направляет оформленные удостоверения, ведомости и реестры выдачи удостоверений в Учреждение.</w:t>
      </w:r>
    </w:p>
    <w:p w:rsidR="00BA3098" w:rsidRDefault="00BA3098">
      <w:pPr>
        <w:pStyle w:val="ConsPlusNormal"/>
        <w:jc w:val="both"/>
      </w:pPr>
    </w:p>
    <w:p w:rsidR="00BA3098" w:rsidRDefault="00BA3098">
      <w:pPr>
        <w:pStyle w:val="ConsPlusTitle"/>
        <w:jc w:val="center"/>
        <w:outlineLvl w:val="2"/>
      </w:pPr>
      <w:r>
        <w:t>Предоставление государственной услуги путем выдачи</w:t>
      </w:r>
    </w:p>
    <w:p w:rsidR="00BA3098" w:rsidRDefault="00BA3098">
      <w:pPr>
        <w:pStyle w:val="ConsPlusTitle"/>
        <w:jc w:val="center"/>
      </w:pPr>
      <w:r>
        <w:t>соответствующего удостоверения</w:t>
      </w:r>
    </w:p>
    <w:p w:rsidR="00BA3098" w:rsidRDefault="00BA3098">
      <w:pPr>
        <w:pStyle w:val="ConsPlusNormal"/>
        <w:jc w:val="both"/>
      </w:pPr>
    </w:p>
    <w:p w:rsidR="00BA3098" w:rsidRDefault="00BA3098">
      <w:pPr>
        <w:pStyle w:val="ConsPlusNormal"/>
        <w:ind w:firstLine="540"/>
        <w:jc w:val="both"/>
      </w:pPr>
      <w:r>
        <w:t>44. Основанием для начала административной процедуры является поступление в Учреждение из Департамента оформленного удостоверения с ведомостью выдачи удостоверений гражданам, пострадавшим от воздействия радиации (в двух экземплярах) либо реестром учета граждан, подвергшихся радиационному воздействию вследствие ядерных испытаний на Семипалатинском полигоне.</w:t>
      </w:r>
    </w:p>
    <w:p w:rsidR="00BA3098" w:rsidRDefault="00BA3098">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w:t>
      </w:r>
    </w:p>
    <w:p w:rsidR="00BA3098" w:rsidRDefault="00BA3098">
      <w:pPr>
        <w:pStyle w:val="ConsPlusNormal"/>
        <w:spacing w:before="220"/>
        <w:ind w:firstLine="540"/>
        <w:jc w:val="both"/>
      </w:pPr>
      <w:r>
        <w:t>Содержание административных действий, входящих в состав административной процедуры:</w:t>
      </w:r>
    </w:p>
    <w:p w:rsidR="00BA3098" w:rsidRDefault="00BA3098">
      <w:pPr>
        <w:pStyle w:val="ConsPlusNormal"/>
        <w:spacing w:before="220"/>
        <w:ind w:firstLine="540"/>
        <w:jc w:val="both"/>
      </w:pPr>
      <w:r>
        <w:t>извещение заявителя о необходимости получения удостоверения в течение 3 рабочих дней со дня получения удостоверения Учреждением посредством телефонной связи, электронной почты либо направления карточки почтой с указанием даты получения удостоверения;</w:t>
      </w:r>
    </w:p>
    <w:p w:rsidR="00BA3098" w:rsidRDefault="00BA3098">
      <w:pPr>
        <w:pStyle w:val="ConsPlusNormal"/>
        <w:spacing w:before="220"/>
        <w:ind w:firstLine="540"/>
        <w:jc w:val="both"/>
      </w:pPr>
      <w:r>
        <w:t>установление личности заявителя при его обращении за удостоверением либо его законного представителя, имеющего доверенность на получение соответствующего удостоверения, выданную в порядке, установленном законодательством Российской Федерации;</w:t>
      </w:r>
    </w:p>
    <w:p w:rsidR="00BA3098" w:rsidRDefault="00BA3098">
      <w:pPr>
        <w:pStyle w:val="ConsPlusNormal"/>
        <w:spacing w:before="220"/>
        <w:ind w:firstLine="540"/>
        <w:jc w:val="both"/>
      </w:pPr>
      <w:r>
        <w:t>заявитель (законный представитель) расписывается в двух экземплярах ведомости выдачи удостоверений гражданам, пострадавшим от воздействия радиации, либо в реестре учета граждан, подвергшихся радиационному воздействию вследствие ядерных испытаний на Семипалатинском полигоне, указывая дату получения, серию и номер удостоверения;</w:t>
      </w:r>
    </w:p>
    <w:p w:rsidR="00BA3098" w:rsidRDefault="00BA3098">
      <w:pPr>
        <w:pStyle w:val="ConsPlusNormal"/>
        <w:spacing w:before="220"/>
        <w:ind w:firstLine="540"/>
        <w:jc w:val="both"/>
      </w:pPr>
      <w:r>
        <w:t>специалист отдела социальных выплат Учреждения, ответственный за выдачу удостоверений, выдает удостоверение заявителю (законному представителю) и направляет ведомость выдачи удостоверений гражданам, пострадавшим от воздействия радиации (в двух экземплярах) и реестр учета граждан, подвергшихся радиационному воздействию вследствие ядерных испытаний на Семипалатинском полигоне, в Департамент в порядке делопроизводства.</w:t>
      </w:r>
    </w:p>
    <w:p w:rsidR="00BA3098" w:rsidRDefault="00BA3098">
      <w:pPr>
        <w:pStyle w:val="ConsPlusNormal"/>
        <w:spacing w:before="220"/>
        <w:ind w:firstLine="540"/>
        <w:jc w:val="both"/>
      </w:pPr>
      <w:r>
        <w:t>Результат административной процедуры: выдача удостоверения заявителю.</w:t>
      </w:r>
    </w:p>
    <w:p w:rsidR="00BA3098" w:rsidRDefault="00BA3098">
      <w:pPr>
        <w:pStyle w:val="ConsPlusNormal"/>
        <w:spacing w:before="220"/>
        <w:ind w:firstLine="540"/>
        <w:jc w:val="both"/>
      </w:pPr>
      <w:r>
        <w:t>Способ фиксации результата административной процедуры: внесение сведений о выдаче удостоверения в журнал выдачи удостоверений.</w:t>
      </w:r>
    </w:p>
    <w:p w:rsidR="00BA3098" w:rsidRDefault="00BA3098">
      <w:pPr>
        <w:pStyle w:val="ConsPlusNormal"/>
        <w:jc w:val="both"/>
      </w:pPr>
    </w:p>
    <w:p w:rsidR="00BA3098" w:rsidRDefault="00BA3098">
      <w:pPr>
        <w:pStyle w:val="ConsPlusTitle"/>
        <w:jc w:val="center"/>
        <w:outlineLvl w:val="1"/>
      </w:pPr>
      <w:r>
        <w:t>IV. Формы контроля за исполнением</w:t>
      </w:r>
    </w:p>
    <w:p w:rsidR="00BA3098" w:rsidRDefault="00BA3098">
      <w:pPr>
        <w:pStyle w:val="ConsPlusTitle"/>
        <w:jc w:val="center"/>
      </w:pPr>
      <w:r>
        <w:t>административного регламента</w:t>
      </w:r>
    </w:p>
    <w:p w:rsidR="00BA3098" w:rsidRDefault="00BA3098">
      <w:pPr>
        <w:pStyle w:val="ConsPlusNormal"/>
        <w:jc w:val="both"/>
      </w:pPr>
    </w:p>
    <w:p w:rsidR="00BA3098" w:rsidRDefault="00BA3098">
      <w:pPr>
        <w:pStyle w:val="ConsPlusTitle"/>
        <w:jc w:val="center"/>
        <w:outlineLvl w:val="2"/>
      </w:pPr>
      <w:r>
        <w:t>Порядок осуществления текущего контроля за соблюдением</w:t>
      </w:r>
    </w:p>
    <w:p w:rsidR="00BA3098" w:rsidRDefault="00BA3098">
      <w:pPr>
        <w:pStyle w:val="ConsPlusTitle"/>
        <w:jc w:val="center"/>
      </w:pPr>
      <w:r>
        <w:t>и исполнением ответственными должностными лицами положений</w:t>
      </w:r>
    </w:p>
    <w:p w:rsidR="00BA3098" w:rsidRDefault="00BA3098">
      <w:pPr>
        <w:pStyle w:val="ConsPlusTitle"/>
        <w:jc w:val="center"/>
      </w:pPr>
      <w:r>
        <w:t>административного регламента и иных нормативных правовых</w:t>
      </w:r>
    </w:p>
    <w:p w:rsidR="00BA3098" w:rsidRDefault="00BA3098">
      <w:pPr>
        <w:pStyle w:val="ConsPlusTitle"/>
        <w:jc w:val="center"/>
      </w:pPr>
      <w:r>
        <w:t>актов, устанавливающих требования к предоставлению</w:t>
      </w:r>
    </w:p>
    <w:p w:rsidR="00BA3098" w:rsidRDefault="00BA3098">
      <w:pPr>
        <w:pStyle w:val="ConsPlusTitle"/>
        <w:jc w:val="center"/>
      </w:pPr>
      <w:r>
        <w:t>государственной услуги, а также принятием ими решений</w:t>
      </w:r>
    </w:p>
    <w:p w:rsidR="00BA3098" w:rsidRDefault="00BA3098">
      <w:pPr>
        <w:pStyle w:val="ConsPlusNormal"/>
        <w:jc w:val="both"/>
      </w:pPr>
    </w:p>
    <w:p w:rsidR="00BA3098" w:rsidRDefault="00BA3098">
      <w:pPr>
        <w:pStyle w:val="ConsPlusNormal"/>
        <w:ind w:firstLine="540"/>
        <w:jc w:val="both"/>
      </w:pPr>
      <w:r>
        <w:t>45.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 постоянной основе начальником (заместителем начальника) Учреждения, начальником (заместителем начальника) отдела организации оказания помощи и работы с обращениями граждан Учреждения или отдела социальных выплат Учреждения.</w:t>
      </w:r>
    </w:p>
    <w:p w:rsidR="00BA3098" w:rsidRDefault="00BA3098">
      <w:pPr>
        <w:pStyle w:val="ConsPlusNormal"/>
        <w:jc w:val="both"/>
      </w:pPr>
      <w:r>
        <w:t xml:space="preserve">(в ред. </w:t>
      </w:r>
      <w:hyperlink r:id="rId71">
        <w:r>
          <w:rPr>
            <w:color w:val="0000FF"/>
          </w:rPr>
          <w:t>приказа</w:t>
        </w:r>
      </w:hyperlink>
      <w:r>
        <w:t xml:space="preserve"> Департамента социального развития ХМАО - Югры от 11.01.2022 N 1-нп)</w:t>
      </w:r>
    </w:p>
    <w:p w:rsidR="00BA3098" w:rsidRDefault="00BA3098">
      <w:pPr>
        <w:pStyle w:val="ConsPlusNormal"/>
        <w:jc w:val="both"/>
      </w:pPr>
    </w:p>
    <w:p w:rsidR="00BA3098" w:rsidRDefault="00BA3098">
      <w:pPr>
        <w:pStyle w:val="ConsPlusTitle"/>
        <w:jc w:val="center"/>
        <w:outlineLvl w:val="2"/>
      </w:pPr>
      <w:r>
        <w:t>Порядок и периодичность осуществления плановых и внеплановых</w:t>
      </w:r>
    </w:p>
    <w:p w:rsidR="00BA3098" w:rsidRDefault="00BA3098">
      <w:pPr>
        <w:pStyle w:val="ConsPlusTitle"/>
        <w:jc w:val="center"/>
      </w:pPr>
      <w:r>
        <w:t>проверок полноты и качества предоставления государственной</w:t>
      </w:r>
    </w:p>
    <w:p w:rsidR="00BA3098" w:rsidRDefault="00BA3098">
      <w:pPr>
        <w:pStyle w:val="ConsPlusTitle"/>
        <w:jc w:val="center"/>
      </w:pPr>
      <w:r>
        <w:t>услуги, порядок и формы контроля полноты и качества</w:t>
      </w:r>
    </w:p>
    <w:p w:rsidR="00BA3098" w:rsidRDefault="00BA3098">
      <w:pPr>
        <w:pStyle w:val="ConsPlusTitle"/>
        <w:jc w:val="center"/>
      </w:pPr>
      <w:r>
        <w:t>предоставления государственной услуги, в том числе</w:t>
      </w:r>
    </w:p>
    <w:p w:rsidR="00BA3098" w:rsidRDefault="00BA3098">
      <w:pPr>
        <w:pStyle w:val="ConsPlusTitle"/>
        <w:jc w:val="center"/>
      </w:pPr>
      <w:r>
        <w:t>со стороны граждан, их объединений и организаций</w:t>
      </w:r>
    </w:p>
    <w:p w:rsidR="00BA3098" w:rsidRDefault="00BA3098">
      <w:pPr>
        <w:pStyle w:val="ConsPlusNormal"/>
        <w:jc w:val="both"/>
      </w:pPr>
    </w:p>
    <w:p w:rsidR="00BA3098" w:rsidRDefault="00BA3098">
      <w:pPr>
        <w:pStyle w:val="ConsPlusNormal"/>
        <w:ind w:firstLine="540"/>
        <w:jc w:val="both"/>
      </w:pPr>
      <w:r>
        <w:t>46. Департамент организует и осуществляет контроль за предоставлением государственной услуги Учреждением.</w:t>
      </w:r>
    </w:p>
    <w:p w:rsidR="00BA3098" w:rsidRDefault="00BA3098">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Департамента, Учреждения.</w:t>
      </w:r>
    </w:p>
    <w:p w:rsidR="00BA3098" w:rsidRDefault="00BA3098">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BA3098" w:rsidRDefault="00BA3098">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 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BA3098" w:rsidRDefault="00BA3098">
      <w:pPr>
        <w:pStyle w:val="ConsPlusNormal"/>
        <w:spacing w:before="220"/>
        <w:ind w:firstLine="540"/>
        <w:jc w:val="both"/>
      </w:pPr>
      <w:r>
        <w:t>Для проведения проверки полноты и качества предоставления государственной услуги формируется соответствующая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данной комиссии осуществляется в соответствии с правовыми актами Департамента.</w:t>
      </w:r>
    </w:p>
    <w:p w:rsidR="00BA3098" w:rsidRDefault="00BA3098">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BA3098" w:rsidRDefault="00BA3098">
      <w:pPr>
        <w:pStyle w:val="ConsPlusNormal"/>
        <w:spacing w:before="220"/>
        <w:ind w:firstLine="540"/>
        <w:jc w:val="both"/>
      </w:pPr>
      <w:r>
        <w:t>47.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Учреждение, при условии, что она не является конфиденциальной.</w:t>
      </w:r>
    </w:p>
    <w:p w:rsidR="00BA3098" w:rsidRDefault="00BA3098">
      <w:pPr>
        <w:pStyle w:val="ConsPlusNormal"/>
        <w:jc w:val="both"/>
      </w:pPr>
    </w:p>
    <w:p w:rsidR="00BA3098" w:rsidRDefault="00BA3098">
      <w:pPr>
        <w:pStyle w:val="ConsPlusTitle"/>
        <w:jc w:val="center"/>
        <w:outlineLvl w:val="2"/>
      </w:pPr>
      <w:r>
        <w:t>Ответственность должностных лиц исполнительного органа</w:t>
      </w:r>
    </w:p>
    <w:p w:rsidR="00BA3098" w:rsidRDefault="00BA3098">
      <w:pPr>
        <w:pStyle w:val="ConsPlusTitle"/>
        <w:jc w:val="center"/>
      </w:pPr>
      <w:r>
        <w:t>государственной власти за решения и действия (бездействие),</w:t>
      </w:r>
    </w:p>
    <w:p w:rsidR="00BA3098" w:rsidRDefault="00BA3098">
      <w:pPr>
        <w:pStyle w:val="ConsPlusTitle"/>
        <w:jc w:val="center"/>
      </w:pPr>
      <w:r>
        <w:t>принимаемые (осуществляемые) ими в ходе предоставления</w:t>
      </w:r>
    </w:p>
    <w:p w:rsidR="00BA3098" w:rsidRDefault="00BA3098">
      <w:pPr>
        <w:pStyle w:val="ConsPlusTitle"/>
        <w:jc w:val="center"/>
      </w:pPr>
      <w:r>
        <w:t>государственной услуги, в том числе за необоснованные</w:t>
      </w:r>
    </w:p>
    <w:p w:rsidR="00BA3098" w:rsidRDefault="00BA3098">
      <w:pPr>
        <w:pStyle w:val="ConsPlusTitle"/>
        <w:jc w:val="center"/>
      </w:pPr>
      <w:r>
        <w:t>межведомственные запросы</w:t>
      </w:r>
    </w:p>
    <w:p w:rsidR="00BA3098" w:rsidRDefault="00BA3098">
      <w:pPr>
        <w:pStyle w:val="ConsPlusNormal"/>
        <w:jc w:val="both"/>
      </w:pPr>
    </w:p>
    <w:p w:rsidR="00BA3098" w:rsidRDefault="00BA3098">
      <w:pPr>
        <w:pStyle w:val="ConsPlusNormal"/>
        <w:ind w:firstLine="540"/>
        <w:jc w:val="both"/>
      </w:pPr>
      <w:r>
        <w:t>48. Должностные лица Департамента, 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BA3098" w:rsidRDefault="00BA3098">
      <w:pPr>
        <w:pStyle w:val="ConsPlusNormal"/>
        <w:spacing w:before="220"/>
        <w:ind w:firstLine="540"/>
        <w:jc w:val="both"/>
      </w:pPr>
      <w:r>
        <w:t xml:space="preserve">49. Работники МФЦ несут административную ответственность в соответствии со </w:t>
      </w:r>
      <w:hyperlink r:id="rId72">
        <w:r>
          <w:rPr>
            <w:color w:val="0000FF"/>
          </w:rPr>
          <w:t>статьей 9.6</w:t>
        </w:r>
      </w:hyperlink>
      <w:r>
        <w:t xml:space="preserve"> Закона Ханты-Мансийского автономного округа - Югры от 11 июня 2010 года N 102-оз "Об административных нарушениях".</w:t>
      </w:r>
    </w:p>
    <w:p w:rsidR="00BA3098" w:rsidRDefault="00BA3098">
      <w:pPr>
        <w:pStyle w:val="ConsPlusNormal"/>
        <w:spacing w:before="220"/>
        <w:ind w:firstLine="540"/>
        <w:jc w:val="both"/>
      </w:pPr>
      <w:r>
        <w:t>50.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BA3098" w:rsidRDefault="00BA3098">
      <w:pPr>
        <w:pStyle w:val="ConsPlusNormal"/>
        <w:jc w:val="both"/>
      </w:pPr>
    </w:p>
    <w:p w:rsidR="00BA3098" w:rsidRDefault="00BA3098">
      <w:pPr>
        <w:pStyle w:val="ConsPlusTitle"/>
        <w:jc w:val="center"/>
        <w:outlineLvl w:val="1"/>
      </w:pPr>
      <w:r>
        <w:t>V. Досудебный (внесудебный) порядок обжалования решений</w:t>
      </w:r>
    </w:p>
    <w:p w:rsidR="00BA3098" w:rsidRDefault="00BA3098">
      <w:pPr>
        <w:pStyle w:val="ConsPlusTitle"/>
        <w:jc w:val="center"/>
      </w:pPr>
      <w:r>
        <w:t>и действий (бездействия) органа, предоставляющего</w:t>
      </w:r>
    </w:p>
    <w:p w:rsidR="00BA3098" w:rsidRDefault="00BA3098">
      <w:pPr>
        <w:pStyle w:val="ConsPlusTitle"/>
        <w:jc w:val="center"/>
      </w:pPr>
      <w:r>
        <w:t>государственную услугу, многофункционального центра, а также</w:t>
      </w:r>
    </w:p>
    <w:p w:rsidR="00BA3098" w:rsidRDefault="00BA3098">
      <w:pPr>
        <w:pStyle w:val="ConsPlusTitle"/>
        <w:jc w:val="center"/>
      </w:pPr>
      <w:r>
        <w:t>их должностных лиц, государственных служащих, работников</w:t>
      </w:r>
    </w:p>
    <w:p w:rsidR="00BA3098" w:rsidRDefault="00BA3098">
      <w:pPr>
        <w:pStyle w:val="ConsPlusNormal"/>
        <w:jc w:val="both"/>
      </w:pPr>
    </w:p>
    <w:p w:rsidR="00BA3098" w:rsidRDefault="00BA3098">
      <w:pPr>
        <w:pStyle w:val="ConsPlusNormal"/>
        <w:ind w:firstLine="540"/>
        <w:jc w:val="both"/>
      </w:pPr>
      <w:r>
        <w:t>51. Заявитель имеет право на досудебное (внесудебное) обжалование решений, действий (бездействия) Департамента, Учреждения, а также их должностных лиц, государственных гражданских служащих автономного округа, МФЦ и его работников, принятых (осуществляемых) в ходе предоставления государственной услуги.</w:t>
      </w:r>
    </w:p>
    <w:p w:rsidR="00BA3098" w:rsidRDefault="00BA3098">
      <w:pPr>
        <w:pStyle w:val="ConsPlusNormal"/>
        <w:spacing w:before="220"/>
        <w:ind w:firstLine="540"/>
        <w:jc w:val="both"/>
      </w:pPr>
      <w:r>
        <w:t>52. Жалоба подается в Департамент, а в случае обжалования решения директора Департамента - заместителю Губернатора Ханты-Мансийского автономного округа - Югры, в ведении которого находится Департамент.</w:t>
      </w:r>
    </w:p>
    <w:p w:rsidR="00BA3098" w:rsidRDefault="00BA3098">
      <w:pPr>
        <w:pStyle w:val="ConsPlusNormal"/>
        <w:spacing w:before="220"/>
        <w:ind w:firstLine="540"/>
        <w:jc w:val="both"/>
      </w:pPr>
      <w:r>
        <w:t>При обжаловании решений, действий (бездействия) МФЦ либо его руководителя жалоба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руководителю МФЦ.</w:t>
      </w:r>
    </w:p>
    <w:p w:rsidR="00BA3098" w:rsidRDefault="00BA3098">
      <w:pPr>
        <w:pStyle w:val="ConsPlusNormal"/>
        <w:jc w:val="both"/>
      </w:pPr>
      <w:r>
        <w:t xml:space="preserve">(в ред. </w:t>
      </w:r>
      <w:hyperlink r:id="rId73">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 xml:space="preserve">Абзац утратил силу. - </w:t>
      </w:r>
      <w:hyperlink r:id="rId74">
        <w:r>
          <w:rPr>
            <w:color w:val="0000FF"/>
          </w:rPr>
          <w:t>Приказ</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53. Информирование заявителей о порядке подачи и рассмотрения жалоб осуществляется в следующих формах (по выбору заявителя):</w:t>
      </w:r>
    </w:p>
    <w:p w:rsidR="00BA3098" w:rsidRDefault="00BA3098">
      <w:pPr>
        <w:pStyle w:val="ConsPlusNormal"/>
        <w:spacing w:before="220"/>
        <w:ind w:firstLine="540"/>
        <w:jc w:val="both"/>
      </w:pPr>
      <w:r>
        <w:t>устной (при личном обращении заявителя и/или по телефону);</w:t>
      </w:r>
    </w:p>
    <w:p w:rsidR="00BA3098" w:rsidRDefault="00BA3098">
      <w:pPr>
        <w:pStyle w:val="ConsPlusNormal"/>
        <w:spacing w:before="220"/>
        <w:ind w:firstLine="540"/>
        <w:jc w:val="both"/>
      </w:pPr>
      <w:r>
        <w:t>письменной (при письменном обращении заявителя по почте, электронной почте, факсу);</w:t>
      </w:r>
    </w:p>
    <w:p w:rsidR="00BA3098" w:rsidRDefault="00BA3098">
      <w:pPr>
        <w:pStyle w:val="ConsPlusNormal"/>
        <w:spacing w:before="220"/>
        <w:ind w:firstLine="540"/>
        <w:jc w:val="both"/>
      </w:pPr>
      <w:r>
        <w:t>в форме информационных (мультимедийных) материалов в сети Интернет (на официальном сайте Департамента, на Едином портале) и на информационном стенде в местах предоставления государственной услуги".</w:t>
      </w:r>
    </w:p>
    <w:p w:rsidR="00BA3098" w:rsidRDefault="00BA3098">
      <w:pPr>
        <w:pStyle w:val="ConsPlusNormal"/>
        <w:jc w:val="both"/>
      </w:pPr>
      <w:r>
        <w:t xml:space="preserve">(в ред. </w:t>
      </w:r>
      <w:hyperlink r:id="rId75">
        <w:r>
          <w:rPr>
            <w:color w:val="0000FF"/>
          </w:rPr>
          <w:t>приказа</w:t>
        </w:r>
      </w:hyperlink>
      <w:r>
        <w:t xml:space="preserve"> Департамента социального развития ХМАО - Югры от 11.01.2022 N 1-нп)</w:t>
      </w:r>
    </w:p>
    <w:p w:rsidR="00BA3098" w:rsidRDefault="00BA3098">
      <w:pPr>
        <w:pStyle w:val="ConsPlusNormal"/>
        <w:spacing w:before="220"/>
        <w:ind w:firstLine="540"/>
        <w:jc w:val="both"/>
      </w:pPr>
      <w:r>
        <w:t>54. Нормативные правовые акты, регулирующие порядок досудебного (внесудебного) обжалования решений и действий (бездействия), принятых (осуществленных) в ходе предоставления государственной услуги:</w:t>
      </w:r>
    </w:p>
    <w:p w:rsidR="00BA3098" w:rsidRDefault="00BA3098">
      <w:pPr>
        <w:pStyle w:val="ConsPlusNormal"/>
        <w:spacing w:before="220"/>
        <w:ind w:firstLine="540"/>
        <w:jc w:val="both"/>
      </w:pPr>
      <w:r>
        <w:t xml:space="preserve">Федеральный </w:t>
      </w:r>
      <w:hyperlink r:id="rId76">
        <w:r>
          <w:rPr>
            <w:color w:val="0000FF"/>
          </w:rPr>
          <w:t>закон</w:t>
        </w:r>
      </w:hyperlink>
      <w:r>
        <w:t xml:space="preserve"> от 27 июля 2010 года N 210-ФЗ "Об организации предоставления государственных и муниципальных услуг";</w:t>
      </w:r>
    </w:p>
    <w:p w:rsidR="00BA3098" w:rsidRDefault="00BA3098">
      <w:pPr>
        <w:pStyle w:val="ConsPlusNormal"/>
        <w:spacing w:before="220"/>
        <w:ind w:firstLine="540"/>
        <w:jc w:val="both"/>
      </w:pPr>
      <w:hyperlink r:id="rId77">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A3098" w:rsidRDefault="00BA3098">
      <w:pPr>
        <w:pStyle w:val="ConsPlusNormal"/>
        <w:jc w:val="both"/>
      </w:pPr>
    </w:p>
    <w:p w:rsidR="00BA3098" w:rsidRDefault="00BA3098">
      <w:pPr>
        <w:pStyle w:val="ConsPlusNormal"/>
        <w:jc w:val="both"/>
      </w:pPr>
    </w:p>
    <w:p w:rsidR="00BA3098" w:rsidRDefault="00BA3098">
      <w:pPr>
        <w:pStyle w:val="ConsPlusNormal"/>
        <w:jc w:val="both"/>
      </w:pPr>
    </w:p>
    <w:p w:rsidR="00BA3098" w:rsidRDefault="00BA3098">
      <w:pPr>
        <w:pStyle w:val="ConsPlusNormal"/>
        <w:jc w:val="both"/>
      </w:pPr>
    </w:p>
    <w:p w:rsidR="00BA3098" w:rsidRDefault="00BA3098">
      <w:pPr>
        <w:pStyle w:val="ConsPlusNormal"/>
        <w:jc w:val="both"/>
      </w:pPr>
    </w:p>
    <w:p w:rsidR="00BA3098" w:rsidRDefault="00BA3098">
      <w:pPr>
        <w:pStyle w:val="ConsPlusNormal"/>
        <w:jc w:val="right"/>
        <w:outlineLvl w:val="1"/>
      </w:pPr>
      <w:r>
        <w:t>Приложение</w:t>
      </w:r>
    </w:p>
    <w:p w:rsidR="00BA3098" w:rsidRDefault="00BA3098">
      <w:pPr>
        <w:pStyle w:val="ConsPlusNormal"/>
        <w:jc w:val="right"/>
      </w:pPr>
      <w:r>
        <w:t>к административному регламенту</w:t>
      </w:r>
    </w:p>
    <w:p w:rsidR="00BA3098" w:rsidRDefault="00BA3098">
      <w:pPr>
        <w:pStyle w:val="ConsPlusNormal"/>
        <w:jc w:val="right"/>
      </w:pPr>
      <w:r>
        <w:t>предоставления государственной услуги</w:t>
      </w:r>
    </w:p>
    <w:p w:rsidR="00BA3098" w:rsidRDefault="00BA3098">
      <w:pPr>
        <w:pStyle w:val="ConsPlusNormal"/>
        <w:jc w:val="right"/>
      </w:pPr>
      <w:r>
        <w:t>по оформлению и выдаче удостоверений</w:t>
      </w:r>
    </w:p>
    <w:p w:rsidR="00BA3098" w:rsidRDefault="00BA3098">
      <w:pPr>
        <w:pStyle w:val="ConsPlusNormal"/>
        <w:jc w:val="right"/>
      </w:pPr>
      <w:r>
        <w:t>гражданам, подвергшимся воздействию радиации</w:t>
      </w:r>
    </w:p>
    <w:p w:rsidR="00BA3098" w:rsidRDefault="00BA3098">
      <w:pPr>
        <w:pStyle w:val="ConsPlusNormal"/>
        <w:jc w:val="right"/>
      </w:pPr>
      <w:r>
        <w:t>вследствие катастрофы на Чернобыльской АЭС,</w:t>
      </w:r>
    </w:p>
    <w:p w:rsidR="00BA3098" w:rsidRDefault="00BA3098">
      <w:pPr>
        <w:pStyle w:val="ConsPlusNormal"/>
        <w:jc w:val="right"/>
      </w:pPr>
      <w:r>
        <w:t>производственном объединении "Маяк",</w:t>
      </w:r>
    </w:p>
    <w:p w:rsidR="00BA3098" w:rsidRDefault="00BA3098">
      <w:pPr>
        <w:pStyle w:val="ConsPlusNormal"/>
        <w:jc w:val="right"/>
      </w:pPr>
      <w:r>
        <w:t>ядерных испытаний на Семипалатинском полигоне</w:t>
      </w:r>
    </w:p>
    <w:p w:rsidR="00BA3098" w:rsidRDefault="00BA3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3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098" w:rsidRDefault="00BA3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098" w:rsidRDefault="00BA3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098" w:rsidRDefault="00BA3098">
            <w:pPr>
              <w:pStyle w:val="ConsPlusNormal"/>
              <w:jc w:val="center"/>
            </w:pPr>
            <w:r>
              <w:rPr>
                <w:color w:val="392C69"/>
              </w:rPr>
              <w:t>Список изменяющих документов</w:t>
            </w:r>
          </w:p>
          <w:p w:rsidR="00BA3098" w:rsidRDefault="00BA3098">
            <w:pPr>
              <w:pStyle w:val="ConsPlusNormal"/>
              <w:jc w:val="center"/>
            </w:pPr>
            <w:r>
              <w:rPr>
                <w:color w:val="392C69"/>
              </w:rPr>
              <w:t xml:space="preserve">(в ред. </w:t>
            </w:r>
            <w:hyperlink r:id="rId78">
              <w:r>
                <w:rPr>
                  <w:color w:val="0000FF"/>
                </w:rPr>
                <w:t>приказа</w:t>
              </w:r>
            </w:hyperlink>
            <w:r>
              <w:rPr>
                <w:color w:val="392C69"/>
              </w:rPr>
              <w:t xml:space="preserve"> Департамента социального развития ХМАО - Югры</w:t>
            </w:r>
          </w:p>
          <w:p w:rsidR="00BA3098" w:rsidRDefault="00BA3098">
            <w:pPr>
              <w:pStyle w:val="ConsPlusNormal"/>
              <w:jc w:val="center"/>
            </w:pPr>
            <w:r>
              <w:rPr>
                <w:color w:val="392C69"/>
              </w:rPr>
              <w:t>от 11.01.2022 N 1-нп)</w:t>
            </w:r>
          </w:p>
        </w:tc>
        <w:tc>
          <w:tcPr>
            <w:tcW w:w="113" w:type="dxa"/>
            <w:tcBorders>
              <w:top w:val="nil"/>
              <w:left w:val="nil"/>
              <w:bottom w:val="nil"/>
              <w:right w:val="nil"/>
            </w:tcBorders>
            <w:shd w:val="clear" w:color="auto" w:fill="F4F3F8"/>
            <w:tcMar>
              <w:top w:w="0" w:type="dxa"/>
              <w:left w:w="0" w:type="dxa"/>
              <w:bottom w:w="0" w:type="dxa"/>
              <w:right w:w="0" w:type="dxa"/>
            </w:tcMar>
          </w:tcPr>
          <w:p w:rsidR="00BA3098" w:rsidRDefault="00BA3098">
            <w:pPr>
              <w:pStyle w:val="ConsPlusNormal"/>
            </w:pPr>
          </w:p>
        </w:tc>
      </w:tr>
    </w:tbl>
    <w:p w:rsidR="00BA3098" w:rsidRDefault="00BA3098">
      <w:pPr>
        <w:pStyle w:val="ConsPlusNormal"/>
        <w:jc w:val="center"/>
      </w:pPr>
    </w:p>
    <w:p w:rsidR="00BA3098" w:rsidRDefault="00BA3098">
      <w:pPr>
        <w:pStyle w:val="ConsPlusNonformat"/>
        <w:jc w:val="both"/>
      </w:pPr>
      <w:r>
        <w:t xml:space="preserve">          Директору КУ "Центр социальных выплат Югры", начальнику</w:t>
      </w:r>
    </w:p>
    <w:p w:rsidR="00BA3098" w:rsidRDefault="00BA3098">
      <w:pPr>
        <w:pStyle w:val="ConsPlusNonformat"/>
        <w:jc w:val="both"/>
      </w:pPr>
      <w:r>
        <w:t xml:space="preserve">       филиала КУ "Центр социальных выплат Югры", начальнику отдела</w:t>
      </w:r>
    </w:p>
    <w:p w:rsidR="00BA3098" w:rsidRDefault="00BA3098">
      <w:pPr>
        <w:pStyle w:val="ConsPlusNonformat"/>
        <w:jc w:val="both"/>
      </w:pPr>
      <w:r>
        <w:t xml:space="preserve">            социального обеспечения и назначения мер социальной</w:t>
      </w:r>
    </w:p>
    <w:p w:rsidR="00BA3098" w:rsidRDefault="00BA3098">
      <w:pPr>
        <w:pStyle w:val="ConsPlusNonformat"/>
        <w:jc w:val="both"/>
      </w:pPr>
      <w:r>
        <w:t xml:space="preserve">                        поддержки, пособий, выплат</w:t>
      </w:r>
    </w:p>
    <w:p w:rsidR="00BA3098" w:rsidRDefault="00BA3098">
      <w:pPr>
        <w:pStyle w:val="ConsPlusNonformat"/>
        <w:jc w:val="both"/>
      </w:pPr>
      <w:r>
        <w:t xml:space="preserve">           в __________________________________________________</w:t>
      </w:r>
    </w:p>
    <w:p w:rsidR="00BA3098" w:rsidRDefault="00BA3098">
      <w:pPr>
        <w:pStyle w:val="ConsPlusNonformat"/>
        <w:jc w:val="both"/>
      </w:pPr>
      <w:r>
        <w:t xml:space="preserve">                           (нужное подчеркнуть)</w:t>
      </w:r>
    </w:p>
    <w:p w:rsidR="00BA3098" w:rsidRDefault="00BA3098">
      <w:pPr>
        <w:pStyle w:val="ConsPlusNonformat"/>
        <w:jc w:val="both"/>
      </w:pPr>
    </w:p>
    <w:p w:rsidR="00BA3098" w:rsidRDefault="00BA3098">
      <w:pPr>
        <w:pStyle w:val="ConsPlusNonformat"/>
        <w:jc w:val="both"/>
      </w:pPr>
      <w:bookmarkStart w:id="23" w:name="P561"/>
      <w:bookmarkEnd w:id="23"/>
      <w:r>
        <w:t xml:space="preserve">                                 ЗАЯВЛЕНИЕ</w:t>
      </w:r>
    </w:p>
    <w:p w:rsidR="00BA3098" w:rsidRDefault="00BA3098">
      <w:pPr>
        <w:pStyle w:val="ConsPlusNonformat"/>
        <w:jc w:val="both"/>
      </w:pPr>
      <w:r>
        <w:t xml:space="preserve">               на выдачу (замену) удостоверения (дубликата)</w:t>
      </w:r>
    </w:p>
    <w:p w:rsidR="00BA3098" w:rsidRDefault="00BA3098">
      <w:pPr>
        <w:pStyle w:val="ConsPlusNonformat"/>
        <w:jc w:val="both"/>
      </w:pPr>
      <w:r>
        <w:t xml:space="preserve">                             о праве на льготы</w:t>
      </w:r>
    </w:p>
    <w:p w:rsidR="00BA3098" w:rsidRDefault="00BA3098">
      <w:pPr>
        <w:pStyle w:val="ConsPlusNonformat"/>
        <w:jc w:val="both"/>
      </w:pPr>
    </w:p>
    <w:p w:rsidR="00BA3098" w:rsidRDefault="00BA3098">
      <w:pPr>
        <w:pStyle w:val="ConsPlusNonformat"/>
        <w:jc w:val="both"/>
      </w:pPr>
      <w:r>
        <w:t>Ф.И.О. заявителя: _________________________________________________________</w:t>
      </w:r>
    </w:p>
    <w:p w:rsidR="00BA3098" w:rsidRDefault="00BA3098">
      <w:pPr>
        <w:pStyle w:val="ConsPlusNonformat"/>
        <w:jc w:val="both"/>
      </w:pPr>
      <w:r>
        <w:t>Льготная категория: _______________________________________________________</w:t>
      </w:r>
    </w:p>
    <w:p w:rsidR="00BA3098" w:rsidRDefault="00BA3098">
      <w:pPr>
        <w:pStyle w:val="ConsPlusNonformat"/>
        <w:jc w:val="both"/>
      </w:pPr>
      <w:r>
        <w:t>Адрес места жительства: ___________________________________________________</w:t>
      </w:r>
    </w:p>
    <w:p w:rsidR="00BA3098" w:rsidRDefault="00BA3098">
      <w:pPr>
        <w:pStyle w:val="ConsPlusNonformat"/>
        <w:jc w:val="both"/>
      </w:pPr>
      <w:r>
        <w:t>телефон: __________________________________________________________________</w:t>
      </w:r>
    </w:p>
    <w:p w:rsidR="00BA3098" w:rsidRDefault="00BA3098">
      <w:pPr>
        <w:pStyle w:val="ConsPlusNonformat"/>
        <w:jc w:val="both"/>
      </w:pPr>
    </w:p>
    <w:p w:rsidR="00BA3098" w:rsidRDefault="00BA3098">
      <w:pPr>
        <w:pStyle w:val="ConsPlusNonformat"/>
        <w:jc w:val="both"/>
      </w:pPr>
      <w:r>
        <w:t>Прошу выдать (заменить) удостоверение (дубликат) о праве на льготы:</w:t>
      </w:r>
    </w:p>
    <w:p w:rsidR="00BA3098" w:rsidRDefault="00BA3098">
      <w:pPr>
        <w:pStyle w:val="ConsPlusNonformat"/>
        <w:jc w:val="both"/>
      </w:pPr>
      <w:r>
        <w:t>------------------------------------------------------------------</w:t>
      </w:r>
    </w:p>
    <w:p w:rsidR="00BA3098" w:rsidRDefault="00BA3098">
      <w:pPr>
        <w:pStyle w:val="ConsPlusNonformat"/>
        <w:jc w:val="both"/>
      </w:pPr>
      <w:r>
        <w:t xml:space="preserve">                         (нужное отметить V)</w:t>
      </w:r>
    </w:p>
    <w:p w:rsidR="00BA3098" w:rsidRDefault="00BA3098">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участника ликвидации последствий катастрофы на Чернобыльской АЭС</w:t>
      </w:r>
    </w:p>
    <w:p w:rsidR="00BA3098" w:rsidRDefault="00BA3098">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подвергшегося   воздействию   радиации   в   результат   катастрофы  на</w:t>
      </w:r>
    </w:p>
    <w:p w:rsidR="00BA3098" w:rsidRDefault="00BA3098">
      <w:pPr>
        <w:pStyle w:val="ConsPlusNonformat"/>
        <w:jc w:val="both"/>
      </w:pPr>
      <w:r>
        <w:t>Чернобыльской АЭС</w:t>
      </w:r>
    </w:p>
    <w:p w:rsidR="00BA3098" w:rsidRDefault="00BA3098">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подвергшегося  воздействию  радиации  вследствие  аварии  в 1957 году на</w:t>
      </w:r>
    </w:p>
    <w:p w:rsidR="00BA3098" w:rsidRDefault="00BA3098">
      <w:pPr>
        <w:pStyle w:val="ConsPlusNonformat"/>
        <w:jc w:val="both"/>
      </w:pPr>
      <w:r>
        <w:t>производственном  объединении "Маяк" и сбросов радиоактивных отходов в реку</w:t>
      </w:r>
    </w:p>
    <w:p w:rsidR="00BA3098" w:rsidRDefault="00BA3098">
      <w:pPr>
        <w:pStyle w:val="ConsPlusNonformat"/>
        <w:jc w:val="both"/>
      </w:pPr>
      <w:r>
        <w:t>Теча</w:t>
      </w:r>
    </w:p>
    <w:p w:rsidR="00BA3098" w:rsidRDefault="00BA3098">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участника  ликвидации последствий аварии в 1957 году на производственном</w:t>
      </w:r>
    </w:p>
    <w:p w:rsidR="00BA3098" w:rsidRDefault="00BA3098">
      <w:pPr>
        <w:pStyle w:val="ConsPlusNonformat"/>
        <w:jc w:val="both"/>
      </w:pPr>
      <w:r>
        <w:t>объединении "Маяк" и сбросов радиоактивных отходов в реку Теча</w:t>
      </w:r>
    </w:p>
    <w:p w:rsidR="00BA3098" w:rsidRDefault="00BA3098">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подвергшегося  радиационному воздействию вследствие ядерных испытаний на</w:t>
      </w:r>
    </w:p>
    <w:p w:rsidR="00BA3098" w:rsidRDefault="00BA3098">
      <w:pPr>
        <w:pStyle w:val="ConsPlusNonformat"/>
        <w:jc w:val="both"/>
      </w:pPr>
      <w:r>
        <w:t>Семипалатинском полигоне</w:t>
      </w:r>
    </w:p>
    <w:p w:rsidR="00BA3098" w:rsidRDefault="00BA3098">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получившего  или  перенесшего  лучевую  болезнь  и  другие  заболевания,</w:t>
      </w:r>
    </w:p>
    <w:p w:rsidR="00BA3098" w:rsidRDefault="00BA3098">
      <w:pPr>
        <w:pStyle w:val="ConsPlusNonformat"/>
        <w:jc w:val="both"/>
      </w:pPr>
      <w:r>
        <w:t>связанные    с   радиационным   воздействием   вследствие   катастрофы   на</w:t>
      </w:r>
    </w:p>
    <w:p w:rsidR="00BA3098" w:rsidRDefault="00BA3098">
      <w:pPr>
        <w:pStyle w:val="ConsPlusNonformat"/>
        <w:jc w:val="both"/>
      </w:pPr>
      <w:r>
        <w:t>Чернобыльской АЭС; ставшего инвалидом</w:t>
      </w:r>
    </w:p>
    <w:p w:rsidR="00BA3098" w:rsidRDefault="00BA3098">
      <w:pPr>
        <w:pStyle w:val="ConsPlusNonformat"/>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члена  семьи  умершего  участника  ликвидации  последствий катастрофы на</w:t>
      </w:r>
    </w:p>
    <w:p w:rsidR="00BA3098" w:rsidRDefault="00BA3098">
      <w:pPr>
        <w:pStyle w:val="ConsPlusNonformat"/>
        <w:jc w:val="both"/>
      </w:pPr>
      <w:r>
        <w:t>Чернобыльской АЭС (</w:t>
      </w:r>
      <w:hyperlink r:id="rId80">
        <w:r>
          <w:rPr>
            <w:color w:val="0000FF"/>
          </w:rPr>
          <w:t>часть вторая статьи 15</w:t>
        </w:r>
      </w:hyperlink>
      <w:r>
        <w:t xml:space="preserve"> Закона Российской Федерации от 15</w:t>
      </w:r>
    </w:p>
    <w:p w:rsidR="00BA3098" w:rsidRDefault="00BA3098">
      <w:pPr>
        <w:pStyle w:val="ConsPlusNonformat"/>
        <w:jc w:val="both"/>
      </w:pPr>
      <w:r>
        <w:t>мая   1991   года  N  1244-1  "О  социальной  защите  граждан, подвергшихся</w:t>
      </w:r>
    </w:p>
    <w:p w:rsidR="00BA3098" w:rsidRDefault="00BA3098">
      <w:pPr>
        <w:pStyle w:val="ConsPlusNonformat"/>
        <w:jc w:val="both"/>
      </w:pPr>
      <w:r>
        <w:t>воздействию радиации вследствие катастрофы на Чернобыльской АЭС")</w:t>
      </w:r>
    </w:p>
    <w:p w:rsidR="00BA3098" w:rsidRDefault="00BA3098">
      <w:pPr>
        <w:pStyle w:val="ConsPlusNonformat"/>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члена  семьи,  потерявшего  кормильца  из  числа  граждан,  погибших  в</w:t>
      </w:r>
    </w:p>
    <w:p w:rsidR="00BA3098" w:rsidRDefault="00BA3098">
      <w:pPr>
        <w:pStyle w:val="ConsPlusNonformat"/>
        <w:jc w:val="both"/>
      </w:pPr>
      <w:r>
        <w:t>результате  катастрофы  на  Чернобыльской  АЭС,  умерших вследствие лучевой</w:t>
      </w:r>
    </w:p>
    <w:p w:rsidR="00BA3098" w:rsidRDefault="00BA3098">
      <w:pPr>
        <w:pStyle w:val="ConsPlusNonformat"/>
        <w:jc w:val="both"/>
      </w:pPr>
      <w:r>
        <w:t>болезни   и   других   заболеваний,   возникших  в  связи  с  чернобыльской</w:t>
      </w:r>
    </w:p>
    <w:p w:rsidR="00BA3098" w:rsidRDefault="00BA3098">
      <w:pPr>
        <w:pStyle w:val="ConsPlusNonformat"/>
        <w:jc w:val="both"/>
      </w:pPr>
      <w:r>
        <w:t>катастрофой, инвалидов вследствие чернобыльской катастрофы (</w:t>
      </w:r>
      <w:hyperlink r:id="rId81">
        <w:r>
          <w:rPr>
            <w:color w:val="0000FF"/>
          </w:rPr>
          <w:t>часть четвертая</w:t>
        </w:r>
      </w:hyperlink>
    </w:p>
    <w:p w:rsidR="00BA3098" w:rsidRDefault="00BA3098">
      <w:pPr>
        <w:pStyle w:val="ConsPlusNonformat"/>
        <w:jc w:val="both"/>
      </w:pPr>
      <w:r>
        <w:t>статьи  14  Закона  Российской  Федерации  от  15 мая 1991 года N 1244-1 "О</w:t>
      </w:r>
    </w:p>
    <w:p w:rsidR="00BA3098" w:rsidRDefault="00BA3098">
      <w:pPr>
        <w:pStyle w:val="ConsPlusNonformat"/>
        <w:jc w:val="both"/>
      </w:pPr>
      <w:r>
        <w:t>социальной  защите  граждан,  подвергшихся  воздействию радиации вследствие</w:t>
      </w:r>
    </w:p>
    <w:p w:rsidR="00BA3098" w:rsidRDefault="00BA3098">
      <w:pPr>
        <w:pStyle w:val="ConsPlusNonformat"/>
        <w:jc w:val="both"/>
      </w:pPr>
      <w:r>
        <w:t>катастрофы на Чернобыльской АЭС")</w:t>
      </w:r>
    </w:p>
    <w:p w:rsidR="00BA3098" w:rsidRDefault="00BA3098">
      <w:pPr>
        <w:pStyle w:val="ConsPlusNonformat"/>
        <w:jc w:val="both"/>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получившего  или  перенесшего  лучевую  болезнь  и  другие  заболевания,</w:t>
      </w:r>
    </w:p>
    <w:p w:rsidR="00BA3098" w:rsidRDefault="00BA3098">
      <w:pPr>
        <w:pStyle w:val="ConsPlusNonformat"/>
        <w:jc w:val="both"/>
      </w:pPr>
      <w:r>
        <w:t>включенные  в  перечень  заболеваний,  возникновение или обострение которых</w:t>
      </w:r>
    </w:p>
    <w:p w:rsidR="00BA3098" w:rsidRDefault="00BA3098">
      <w:pPr>
        <w:pStyle w:val="ConsPlusNonformat"/>
        <w:jc w:val="both"/>
      </w:pPr>
      <w:r>
        <w:t>обусловлено   воздействием  радиации  вследствие  аварии  в  1957  году  на</w:t>
      </w:r>
    </w:p>
    <w:p w:rsidR="00BA3098" w:rsidRDefault="00BA3098">
      <w:pPr>
        <w:pStyle w:val="ConsPlusNonformat"/>
        <w:jc w:val="both"/>
      </w:pPr>
      <w:r>
        <w:t>территории  производственного  объединения  "Маяк"  и сбросов радиоактивных</w:t>
      </w:r>
    </w:p>
    <w:p w:rsidR="00BA3098" w:rsidRDefault="00BA3098">
      <w:pPr>
        <w:pStyle w:val="ConsPlusNonformat"/>
        <w:jc w:val="both"/>
      </w:pPr>
      <w:r>
        <w:t>отходов в реку Теча, или ставшего инвалидом</w:t>
      </w:r>
    </w:p>
    <w:p w:rsidR="00BA3098" w:rsidRDefault="00BA3098">
      <w:pPr>
        <w:pStyle w:val="ConsPlusNonformat"/>
        <w:jc w:val="both"/>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члена  семьи,  потерявшего  кормильца  из  числа  участников  ликвидации</w:t>
      </w:r>
    </w:p>
    <w:p w:rsidR="00BA3098" w:rsidRDefault="00BA3098">
      <w:pPr>
        <w:pStyle w:val="ConsPlusNonformat"/>
        <w:jc w:val="both"/>
      </w:pPr>
      <w:r>
        <w:t>последствий  аварии  в  1957  году на производственном объединении "Маяк" и</w:t>
      </w:r>
    </w:p>
    <w:p w:rsidR="00BA3098" w:rsidRDefault="00BA3098">
      <w:pPr>
        <w:pStyle w:val="ConsPlusNonformat"/>
        <w:jc w:val="both"/>
      </w:pPr>
      <w:r>
        <w:t>сбросов  радиоактивных  отходов  в  реку  Теча  и получивших или перенесших</w:t>
      </w:r>
    </w:p>
    <w:p w:rsidR="00BA3098" w:rsidRDefault="00BA3098">
      <w:pPr>
        <w:pStyle w:val="ConsPlusNonformat"/>
        <w:jc w:val="both"/>
      </w:pPr>
      <w:r>
        <w:t>лучевую  болезнь  и  другие заболевания, включенные в перечень заболеваний,</w:t>
      </w:r>
    </w:p>
    <w:p w:rsidR="00BA3098" w:rsidRDefault="00BA3098">
      <w:pPr>
        <w:pStyle w:val="ConsPlusNonformat"/>
        <w:jc w:val="both"/>
      </w:pPr>
      <w:r>
        <w:t>возникновение  или  обострение  которых  обусловлено  воздействием радиации</w:t>
      </w:r>
    </w:p>
    <w:p w:rsidR="00BA3098" w:rsidRDefault="00BA3098">
      <w:pPr>
        <w:pStyle w:val="ConsPlusNonformat"/>
        <w:jc w:val="both"/>
      </w:pPr>
      <w:r>
        <w:t>вследствие  аварии  в 1957 году</w:t>
      </w:r>
    </w:p>
    <w:p w:rsidR="00BA3098" w:rsidRDefault="00BA3098">
      <w:pPr>
        <w:pStyle w:val="ConsPlusNonformat"/>
        <w:jc w:val="both"/>
      </w:pPr>
      <w:r>
        <w:t>на  территории производственного объединения "Маяк" и сбросов радиоактивных</w:t>
      </w:r>
    </w:p>
    <w:p w:rsidR="00BA3098" w:rsidRDefault="00BA3098">
      <w:pPr>
        <w:pStyle w:val="ConsPlusNonformat"/>
        <w:jc w:val="both"/>
      </w:pPr>
      <w:r>
        <w:t>отходов    в    реку    Теча,   или   ставших   инвалидами   в   связи   с:</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 xml:space="preserve">                             (указать причину)</w:t>
      </w:r>
    </w:p>
    <w:p w:rsidR="00BA3098" w:rsidRDefault="00BA3098">
      <w:pPr>
        <w:pStyle w:val="ConsPlusNonformat"/>
        <w:jc w:val="both"/>
      </w:pPr>
      <w:r>
        <w:t>Информация о проживании и (или) прохождении военной службы (службы) в зонах</w:t>
      </w:r>
    </w:p>
    <w:p w:rsidR="00BA3098" w:rsidRDefault="00BA3098">
      <w:pPr>
        <w:pStyle w:val="ConsPlusNonformat"/>
        <w:jc w:val="both"/>
      </w:pPr>
      <w:r>
        <w:t>радиоактивного  загрязнения  вследствие  катастрофы  на  Чернобыльской  АЭС</w:t>
      </w:r>
    </w:p>
    <w:p w:rsidR="00BA3098" w:rsidRDefault="00BA3098">
      <w:pPr>
        <w:pStyle w:val="ConsPlusNonformat"/>
        <w:jc w:val="both"/>
      </w:pPr>
      <w:r>
        <w:t>(информация   заполняется  в  отношении  граждан,  претендующих  на  выдачу</w:t>
      </w:r>
    </w:p>
    <w:p w:rsidR="00BA3098" w:rsidRDefault="00BA3098">
      <w:pPr>
        <w:pStyle w:val="ConsPlusNonformat"/>
        <w:jc w:val="both"/>
      </w:pPr>
      <w:r>
        <w:t>удостоверения подвергшегося воздействию радиации в результате катастрофы на</w:t>
      </w:r>
    </w:p>
    <w:p w:rsidR="00BA3098" w:rsidRDefault="00BA3098">
      <w:pPr>
        <w:pStyle w:val="ConsPlusNonformat"/>
        <w:jc w:val="both"/>
      </w:pPr>
      <w:r>
        <w:t>Чернобыльской АЭС):</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 xml:space="preserve">           (указать населенный пункт, адрес, сроки проживания и</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 xml:space="preserve">                 (или) прохождения военной службы (службы)</w:t>
      </w:r>
    </w:p>
    <w:p w:rsidR="00BA3098" w:rsidRDefault="00BA3098">
      <w:pPr>
        <w:pStyle w:val="ConsPlusNonformat"/>
        <w:jc w:val="both"/>
      </w:pPr>
    </w:p>
    <w:p w:rsidR="00BA3098" w:rsidRDefault="00BA3098">
      <w:pPr>
        <w:pStyle w:val="ConsPlusNonformat"/>
        <w:jc w:val="both"/>
      </w:pPr>
      <w:r>
        <w:t>Обстоятельства утраты (порчи) удостоверения и место его получения</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(информация   заполняется  в  отношении  граждан,  претендующих  на  выдачу</w:t>
      </w:r>
    </w:p>
    <w:p w:rsidR="00BA3098" w:rsidRDefault="00BA3098">
      <w:pPr>
        <w:pStyle w:val="ConsPlusNonformat"/>
        <w:jc w:val="both"/>
      </w:pPr>
      <w:r>
        <w:t xml:space="preserve">                         дубликата удостоверения):</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p>
    <w:p w:rsidR="00BA3098" w:rsidRDefault="00BA3098">
      <w:pPr>
        <w:pStyle w:val="ConsPlusNonformat"/>
        <w:jc w:val="both"/>
      </w:pPr>
      <w:r>
        <w:t>К заявлению прилагаю документы:</w:t>
      </w:r>
    </w:p>
    <w:p w:rsidR="00BA3098" w:rsidRDefault="00BA3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3"/>
        <w:gridCol w:w="1423"/>
      </w:tblGrid>
      <w:tr w:rsidR="00BA3098">
        <w:tc>
          <w:tcPr>
            <w:tcW w:w="794" w:type="dxa"/>
          </w:tcPr>
          <w:p w:rsidR="00BA3098" w:rsidRDefault="00BA3098">
            <w:pPr>
              <w:pStyle w:val="ConsPlusNormal"/>
              <w:jc w:val="center"/>
            </w:pPr>
            <w:r>
              <w:t>N</w:t>
            </w:r>
          </w:p>
          <w:p w:rsidR="00BA3098" w:rsidRDefault="00BA3098">
            <w:pPr>
              <w:pStyle w:val="ConsPlusNormal"/>
              <w:jc w:val="center"/>
            </w:pPr>
            <w:r>
              <w:t>п/п</w:t>
            </w:r>
          </w:p>
        </w:tc>
        <w:tc>
          <w:tcPr>
            <w:tcW w:w="6803" w:type="dxa"/>
          </w:tcPr>
          <w:p w:rsidR="00BA3098" w:rsidRDefault="00BA3098">
            <w:pPr>
              <w:pStyle w:val="ConsPlusNormal"/>
              <w:jc w:val="center"/>
            </w:pPr>
            <w:r>
              <w:t>Перечень документов</w:t>
            </w:r>
          </w:p>
        </w:tc>
        <w:tc>
          <w:tcPr>
            <w:tcW w:w="1423" w:type="dxa"/>
          </w:tcPr>
          <w:p w:rsidR="00BA3098" w:rsidRDefault="00BA3098">
            <w:pPr>
              <w:pStyle w:val="ConsPlusNormal"/>
              <w:jc w:val="center"/>
            </w:pPr>
            <w:r>
              <w:t>Количество листов/штук</w:t>
            </w:r>
          </w:p>
        </w:tc>
      </w:tr>
      <w:tr w:rsidR="00BA3098">
        <w:tc>
          <w:tcPr>
            <w:tcW w:w="9020" w:type="dxa"/>
            <w:gridSpan w:val="3"/>
          </w:tcPr>
          <w:p w:rsidR="00BA3098" w:rsidRDefault="00BA3098">
            <w:pPr>
              <w:pStyle w:val="ConsPlusNormal"/>
              <w:jc w:val="both"/>
            </w:pPr>
            <w:r>
              <w:t>I. Для оформления удостоверения участника ликвидации последствий катастрофы на Чернобыльской АЭС</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8226" w:type="dxa"/>
            <w:gridSpan w:val="2"/>
          </w:tcPr>
          <w:p w:rsidR="00BA3098" w:rsidRDefault="00BA3098">
            <w:pPr>
              <w:pStyle w:val="ConsPlusNormal"/>
            </w:pPr>
            <w:r>
              <w:t>документы, подтверждающие выполнение работ в зоне отчуждения:</w:t>
            </w:r>
          </w:p>
        </w:tc>
      </w:tr>
      <w:tr w:rsidR="00BA3098">
        <w:tc>
          <w:tcPr>
            <w:tcW w:w="794" w:type="dxa"/>
          </w:tcPr>
          <w:p w:rsidR="00BA3098" w:rsidRDefault="00BA3098">
            <w:pPr>
              <w:pStyle w:val="ConsPlusNormal"/>
              <w:jc w:val="both"/>
            </w:pPr>
            <w:r>
              <w:t>2.1</w:t>
            </w:r>
          </w:p>
        </w:tc>
        <w:tc>
          <w:tcPr>
            <w:tcW w:w="6803" w:type="dxa"/>
          </w:tcPr>
          <w:p w:rsidR="00BA3098" w:rsidRDefault="00BA3098">
            <w:pPr>
              <w:pStyle w:val="ConsPlusNormal"/>
            </w:pPr>
            <w:r>
              <w:t>командировочное удостоверение с отметками о пребывании в населенных пунктах (пункте), находящихся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2.2</w:t>
            </w:r>
          </w:p>
        </w:tc>
        <w:tc>
          <w:tcPr>
            <w:tcW w:w="6803" w:type="dxa"/>
          </w:tcPr>
          <w:p w:rsidR="00BA3098" w:rsidRDefault="00BA3098">
            <w:pPr>
              <w:pStyle w:val="ConsPlusNormal"/>
            </w:pPr>
            <w:r>
              <w:t>справка об участии в работах в зоне отчуждения, выданная в 1986 - 1990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соответствующими архивами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2.3</w:t>
            </w:r>
          </w:p>
        </w:tc>
        <w:tc>
          <w:tcPr>
            <w:tcW w:w="6803" w:type="dxa"/>
          </w:tcPr>
          <w:p w:rsidR="00BA3098" w:rsidRDefault="00BA3098">
            <w:pPr>
              <w:pStyle w:val="ConsPlusNormal"/>
            </w:pPr>
            <w:r>
              <w:t>трудовая книжка (раздел "Сведения о работе") с записью о работе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2.4</w:t>
            </w:r>
          </w:p>
        </w:tc>
        <w:tc>
          <w:tcPr>
            <w:tcW w:w="6803" w:type="dxa"/>
          </w:tcPr>
          <w:p w:rsidR="00BA3098" w:rsidRDefault="00BA3098">
            <w:pPr>
              <w:pStyle w:val="ConsPlusNormal"/>
            </w:pPr>
            <w:r>
              <w:t>табель учета рабочего времени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2.5</w:t>
            </w:r>
          </w:p>
        </w:tc>
        <w:tc>
          <w:tcPr>
            <w:tcW w:w="6803" w:type="dxa"/>
          </w:tcPr>
          <w:p w:rsidR="00BA3098" w:rsidRDefault="00BA3098">
            <w:pPr>
              <w:pStyle w:val="ConsPlusNormal"/>
            </w:pPr>
            <w:r>
              <w:t>справка о праве на повышенный размер оплаты труда (о выплате денежного содержания в повышенных размерах) за работу в зоне отчуждения (в зонах опасности внутри зоны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2.6</w:t>
            </w:r>
          </w:p>
        </w:tc>
        <w:tc>
          <w:tcPr>
            <w:tcW w:w="6803" w:type="dxa"/>
          </w:tcPr>
          <w:p w:rsidR="00BA3098" w:rsidRDefault="00BA3098">
            <w:pPr>
              <w:pStyle w:val="ConsPlusNormal"/>
            </w:pPr>
            <w:r>
              <w:t>задания (заявка) на полет в зону отчуждения, летная книжка и полетные листы летно-подъемного состава с записью о полетах в зону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2.7</w:t>
            </w:r>
          </w:p>
        </w:tc>
        <w:tc>
          <w:tcPr>
            <w:tcW w:w="6803" w:type="dxa"/>
          </w:tcPr>
          <w:p w:rsidR="00BA3098" w:rsidRDefault="00BA3098">
            <w:pPr>
              <w:pStyle w:val="ConsPlusNormal"/>
            </w:pPr>
            <w:r>
              <w:t>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2.8</w:t>
            </w:r>
          </w:p>
        </w:tc>
        <w:tc>
          <w:tcPr>
            <w:tcW w:w="6803" w:type="dxa"/>
          </w:tcPr>
          <w:p w:rsidR="00BA3098" w:rsidRDefault="00BA3098">
            <w:pPr>
              <w:pStyle w:val="ConsPlusNormal"/>
            </w:pPr>
            <w:r>
              <w:t>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2.9</w:t>
            </w:r>
          </w:p>
        </w:tc>
        <w:tc>
          <w:tcPr>
            <w:tcW w:w="6803" w:type="dxa"/>
          </w:tcPr>
          <w:p w:rsidR="00BA3098" w:rsidRDefault="00BA3098">
            <w:pPr>
              <w:pStyle w:val="ConsPlusNormal"/>
            </w:pPr>
            <w:r>
              <w:t>выписка из приказа по личному составу начальника органа безопасности (государственной безопасности)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1986 - 1990 годах</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8226" w:type="dxa"/>
            <w:gridSpan w:val="2"/>
          </w:tcPr>
          <w:p w:rsidR="00BA3098" w:rsidRDefault="00BA3098">
            <w:pPr>
              <w:pStyle w:val="ConsPlusNormal"/>
            </w:pPr>
            <w:r>
              <w:t>документы, подтверждающие участие в работах по объекту "Укрытие" (с указанием о работе по данному объекту):</w:t>
            </w:r>
          </w:p>
        </w:tc>
      </w:tr>
      <w:tr w:rsidR="00BA3098">
        <w:tc>
          <w:tcPr>
            <w:tcW w:w="794" w:type="dxa"/>
          </w:tcPr>
          <w:p w:rsidR="00BA3098" w:rsidRDefault="00BA3098">
            <w:pPr>
              <w:pStyle w:val="ConsPlusNormal"/>
              <w:jc w:val="both"/>
            </w:pPr>
            <w:r>
              <w:t>3.1</w:t>
            </w:r>
          </w:p>
        </w:tc>
        <w:tc>
          <w:tcPr>
            <w:tcW w:w="6803" w:type="dxa"/>
          </w:tcPr>
          <w:p w:rsidR="00BA3098" w:rsidRDefault="00BA3098">
            <w:pPr>
              <w:pStyle w:val="ConsPlusNormal"/>
            </w:pPr>
            <w:r>
              <w:t>выписка из приказа по воинским частям, принимавшим участие в ликвидации последствий аварии на Чернобыльской АЭС в зоне отчуждения, о направлении для работ на объекте "Укрытие" соответствующего архива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3.2</w:t>
            </w:r>
          </w:p>
        </w:tc>
        <w:tc>
          <w:tcPr>
            <w:tcW w:w="6803" w:type="dxa"/>
          </w:tcPr>
          <w:p w:rsidR="00BA3098" w:rsidRDefault="00BA3098">
            <w:pPr>
              <w:pStyle w:val="ConsPlusNormal"/>
            </w:pPr>
            <w:r>
              <w:t>выписка из журналов выдачи дозиметров и контроля доз по проходу на объект "Укрытие"</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3.3</w:t>
            </w:r>
          </w:p>
        </w:tc>
        <w:tc>
          <w:tcPr>
            <w:tcW w:w="6803" w:type="dxa"/>
          </w:tcPr>
          <w:p w:rsidR="00BA3098" w:rsidRDefault="00BA3098">
            <w:pPr>
              <w:pStyle w:val="ConsPlusNormal"/>
            </w:pPr>
            <w:r>
              <w:t>выписка из наряда допуска на проведение работ на объекте "Укрытие"</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3.4</w:t>
            </w:r>
          </w:p>
        </w:tc>
        <w:tc>
          <w:tcPr>
            <w:tcW w:w="6803" w:type="dxa"/>
          </w:tcPr>
          <w:p w:rsidR="00BA3098" w:rsidRDefault="00BA3098">
            <w:pPr>
              <w:pStyle w:val="ConsPlusNormal"/>
            </w:pPr>
            <w:r>
              <w:t>пропуска для прохода на объект "Укрытие" для ведения соответствующих работ: с июля 1987 года по 31 декабря 1988 года с шифром "Шлем" (рисунок "буденовки"); с 1 января 1989 года с шифром "Тубус" (рисунок микроскопа); с 1 января 1989 года по пропускам 3 группы и временным с шифром "Птица" (рисунок птицы с поднятыми крыльями)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3.5</w:t>
            </w:r>
          </w:p>
        </w:tc>
        <w:tc>
          <w:tcPr>
            <w:tcW w:w="6803" w:type="dxa"/>
          </w:tcPr>
          <w:p w:rsidR="00BA3098" w:rsidRDefault="00BA3098">
            <w:pPr>
              <w:pStyle w:val="ConsPlusNormal"/>
            </w:pPr>
            <w:r>
              <w:t>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администрацией Чернобыльской АЭС, либо Комплексной экспедицией Института им. И.В.Курчатова,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И.В.Курчатова)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w:t>
            </w:r>
          </w:p>
        </w:tc>
        <w:tc>
          <w:tcPr>
            <w:tcW w:w="6803" w:type="dxa"/>
          </w:tcPr>
          <w:p w:rsidR="00BA3098" w:rsidRDefault="00BA3098">
            <w:pPr>
              <w:pStyle w:val="ConsPlusNormal"/>
            </w:pPr>
            <w:r>
              <w:t>фотография размером 3 x 4 см</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5</w:t>
            </w:r>
          </w:p>
        </w:tc>
        <w:tc>
          <w:tcPr>
            <w:tcW w:w="6803" w:type="dxa"/>
          </w:tcPr>
          <w:p w:rsidR="00BA3098" w:rsidRDefault="00BA3098">
            <w:pPr>
              <w:pStyle w:val="ConsPlusNormal"/>
            </w:pPr>
            <w:r>
              <w:t>согласие на обработку персональных данных</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II. Для оформления удостоверения подвергшегося воздействию радиации в результате катастрофы на Чернобыльской АЭС</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 (иные основные документы, подтверждающие принадлежность к гражданству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8226" w:type="dxa"/>
            <w:gridSpan w:val="2"/>
          </w:tcPr>
          <w:p w:rsidR="00BA3098" w:rsidRDefault="00BA3098">
            <w:pPr>
              <w:pStyle w:val="ConsPlusNormal"/>
            </w:pPr>
            <w:r>
              <w:t>для детей, не достигших 14-летнего возраста:</w:t>
            </w:r>
          </w:p>
        </w:tc>
      </w:tr>
      <w:tr w:rsidR="00BA3098">
        <w:tc>
          <w:tcPr>
            <w:tcW w:w="794" w:type="dxa"/>
          </w:tcPr>
          <w:p w:rsidR="00BA3098" w:rsidRDefault="00BA3098">
            <w:pPr>
              <w:pStyle w:val="ConsPlusNormal"/>
              <w:jc w:val="both"/>
            </w:pPr>
            <w:r>
              <w:t>2.1</w:t>
            </w:r>
          </w:p>
        </w:tc>
        <w:tc>
          <w:tcPr>
            <w:tcW w:w="6803" w:type="dxa"/>
          </w:tcPr>
          <w:p w:rsidR="00BA3098" w:rsidRDefault="00BA3098">
            <w:pPr>
              <w:pStyle w:val="ConsPlusNormal"/>
            </w:pPr>
            <w:r>
              <w:t>свидетельство о рождении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2.2</w:t>
            </w:r>
          </w:p>
        </w:tc>
        <w:tc>
          <w:tcPr>
            <w:tcW w:w="6803" w:type="dxa"/>
          </w:tcPr>
          <w:p w:rsidR="00BA3098" w:rsidRDefault="00BA3098">
            <w:pPr>
              <w:pStyle w:val="ConsPlusNormal"/>
            </w:pPr>
            <w:r>
              <w:t>свидетельство об усыновлении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pPr>
            <w:r>
              <w:t>согласие на обработку персональных данных</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Сведения и документы, подлежащие получению либо подтверждению путем запроса в порядке межведомственного информационного взаимодействия (заявитель имеет право представить указанные сведения и документы по собственной инициативе)</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документы, подтверждающие факт проживания и (или) прохождения военной службы (службы) гражданином в зонах радиоактивного загрязнения вследствие катастрофы на Чернобыльской АЭС:</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1.1.</w:t>
            </w:r>
          </w:p>
        </w:tc>
        <w:tc>
          <w:tcPr>
            <w:tcW w:w="6803" w:type="dxa"/>
          </w:tcPr>
          <w:p w:rsidR="00BA3098" w:rsidRDefault="00BA3098">
            <w:pPr>
              <w:pStyle w:val="ConsPlusNormal"/>
            </w:pPr>
            <w:r>
              <w:t>выписки из похозяйственных, домовых книг</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1.2.</w:t>
            </w:r>
          </w:p>
        </w:tc>
        <w:tc>
          <w:tcPr>
            <w:tcW w:w="6803" w:type="dxa"/>
          </w:tcPr>
          <w:p w:rsidR="00BA3098" w:rsidRDefault="00BA3098">
            <w:pPr>
              <w:pStyle w:val="ConsPlusNormal"/>
            </w:pPr>
            <w:r>
              <w:t>выписки из архивов жилищно-эксплуатационных управлений, жилищно-коммунальных отделов</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1.3.</w:t>
            </w:r>
          </w:p>
        </w:tc>
        <w:tc>
          <w:tcPr>
            <w:tcW w:w="6803" w:type="dxa"/>
          </w:tcPr>
          <w:p w:rsidR="00BA3098" w:rsidRDefault="00BA3098">
            <w:pPr>
              <w:pStyle w:val="ConsPlusNormal"/>
            </w:pPr>
            <w:r>
              <w:t>справки паспортных столов</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1.4.</w:t>
            </w:r>
          </w:p>
        </w:tc>
        <w:tc>
          <w:tcPr>
            <w:tcW w:w="6803" w:type="dxa"/>
          </w:tcPr>
          <w:p w:rsidR="00BA3098" w:rsidRDefault="00BA3098">
            <w:pPr>
              <w:pStyle w:val="ConsPlusNormal"/>
            </w:pPr>
            <w:r>
              <w:t>иные документы</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III. Для оформления удостоверения участника ликвидации последствий аварии в 1957 году на производственном объединении "Маяк" и сбросов радиоактивных отходов в реку Теча</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фотография размером 3 x 4 см</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pPr>
            <w:r>
              <w:t>согласие на обработку персональных данных</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Сведения и документы, подлежащие получению либо подтверждению путем запроса в порядке межведомственного информационного взаимодействия (заявитель имеет право представить указанные сведения и документы по собственной инициативе)</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справка единого образца, выдаваемая органами исполнительной власти Челябинской, Свердловской, Курганской областей по установленной форме</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IV. Для оформления удостоверения подвергшегося воздействию радиации вследствие аварии в 1957 году на производственном объединении "Маяк" и сбросов радиоактивных отходов в реку Теча</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 (для детей, не достигших 14-летнего возраста, - свидетельство о рождении)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фотография размером 3 x 4 см</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pPr>
            <w:r>
              <w:t>согласие на обработку персональных данных</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Сведения и документы, подлежащие получению либо подтверждению путем запроса в порядке межведомственного информационного взаимодействия (заявитель имеет право представить указанные сведения и документы по собственной инициативе)</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справка единого образца, выдаваемая органами исполнительной власти Челябинской, Свердловской, Курганской областей по установленной форме</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V. Для оформления удостоверения подвергшегося радиационному воздействию вследствие ядерных испытаний на Семипалатинском полигоне</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8226" w:type="dxa"/>
            <w:gridSpan w:val="2"/>
          </w:tcPr>
          <w:p w:rsidR="00BA3098" w:rsidRDefault="00BA3098">
            <w:pPr>
              <w:pStyle w:val="ConsPlusNormal"/>
            </w:pPr>
            <w:r>
              <w:t>документ, подтверждающий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w:t>
            </w:r>
          </w:p>
        </w:tc>
      </w:tr>
      <w:tr w:rsidR="00BA3098">
        <w:tc>
          <w:tcPr>
            <w:tcW w:w="794" w:type="dxa"/>
          </w:tcPr>
          <w:p w:rsidR="00BA3098" w:rsidRDefault="00BA3098">
            <w:pPr>
              <w:pStyle w:val="ConsPlusNormal"/>
              <w:jc w:val="both"/>
            </w:pPr>
            <w:r>
              <w:t>2.1</w:t>
            </w:r>
          </w:p>
        </w:tc>
        <w:tc>
          <w:tcPr>
            <w:tcW w:w="6803" w:type="dxa"/>
          </w:tcPr>
          <w:p w:rsidR="00BA3098" w:rsidRDefault="00BA3098">
            <w:pPr>
              <w:pStyle w:val="ConsPlusNormal"/>
            </w:pPr>
            <w:r>
              <w:t>выписки из похозяйственных или домовых книг</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2.2</w:t>
            </w:r>
          </w:p>
        </w:tc>
        <w:tc>
          <w:tcPr>
            <w:tcW w:w="6803" w:type="dxa"/>
          </w:tcPr>
          <w:p w:rsidR="00BA3098" w:rsidRDefault="00BA3098">
            <w:pPr>
              <w:pStyle w:val="ConsPlusNormal"/>
            </w:pPr>
            <w:r>
              <w:t>выписки из архивов жилищно-эксплуатационных управлений (жилищно-коммунальных отделов)</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2.3</w:t>
            </w:r>
          </w:p>
        </w:tc>
        <w:tc>
          <w:tcPr>
            <w:tcW w:w="6803" w:type="dxa"/>
          </w:tcPr>
          <w:p w:rsidR="00BA3098" w:rsidRDefault="00BA3098">
            <w:pPr>
              <w:pStyle w:val="ConsPlusNormal"/>
            </w:pPr>
            <w:r>
              <w:t>справки паспортных столов</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2.4</w:t>
            </w:r>
          </w:p>
        </w:tc>
        <w:tc>
          <w:tcPr>
            <w:tcW w:w="6803" w:type="dxa"/>
          </w:tcPr>
          <w:p w:rsidR="00BA3098" w:rsidRDefault="00BA3098">
            <w:pPr>
              <w:pStyle w:val="ConsPlusNormal"/>
            </w:pPr>
            <w:r>
              <w:t>справки, выданные архивами образовательных учреждений</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2.5</w:t>
            </w:r>
          </w:p>
        </w:tc>
        <w:tc>
          <w:tcPr>
            <w:tcW w:w="6803" w:type="dxa"/>
          </w:tcPr>
          <w:p w:rsidR="00BA3098" w:rsidRDefault="00BA3098">
            <w:pPr>
              <w:pStyle w:val="ConsPlusNormal"/>
            </w:pPr>
            <w:r>
              <w:t>иные документы</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2.6.</w:t>
            </w:r>
          </w:p>
        </w:tc>
        <w:tc>
          <w:tcPr>
            <w:tcW w:w="6803" w:type="dxa"/>
          </w:tcPr>
          <w:p w:rsidR="00BA3098" w:rsidRDefault="00BA3098">
            <w:pPr>
              <w:pStyle w:val="ConsPlusNormal"/>
            </w:pPr>
            <w:r>
              <w:t>архивные документы, выданные в установленном порядке архивами Министерства обороны Российской Федерации, с указанием мест дислокации воинских частей (для военнослужащих)</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jc w:val="both"/>
            </w:pPr>
            <w:r>
              <w:t>согласие на обработку персональных данных</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Сведения и документы, подлежащие получению либо подтверждению путем запроса в порядке межведомственного информационного взаимодействия (заявитель имеет право представить указанные сведения и документы по собственной инициативе)</w:t>
            </w:r>
          </w:p>
        </w:tc>
      </w:tr>
      <w:tr w:rsidR="00BA3098">
        <w:tc>
          <w:tcPr>
            <w:tcW w:w="794" w:type="dxa"/>
          </w:tcPr>
          <w:p w:rsidR="00BA3098" w:rsidRDefault="00BA3098">
            <w:pPr>
              <w:pStyle w:val="ConsPlusNormal"/>
              <w:jc w:val="both"/>
            </w:pPr>
            <w:r>
              <w:t>1</w:t>
            </w:r>
          </w:p>
        </w:tc>
        <w:tc>
          <w:tcPr>
            <w:tcW w:w="6803" w:type="dxa"/>
            <w:vAlign w:val="center"/>
          </w:tcPr>
          <w:p w:rsidR="00BA3098" w:rsidRDefault="00BA3098">
            <w:pPr>
              <w:pStyle w:val="ConsPlusNormal"/>
            </w:pPr>
            <w:r>
              <w:t>заключение о полученной суммарной (накопленной) эффективной дозе облучения вследствие ядерных испытаний на Семипалатинском полигоне</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VI. Для оформления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свидетельство о рождении (для детей, не достигших 14-летнего возраста)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pPr>
            <w:r>
              <w:t>в зависимости от категории гражданина: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3.1</w:t>
            </w:r>
          </w:p>
        </w:tc>
        <w:tc>
          <w:tcPr>
            <w:tcW w:w="6803" w:type="dxa"/>
          </w:tcPr>
          <w:p w:rsidR="00BA3098" w:rsidRDefault="00BA3098">
            <w:pPr>
              <w:pStyle w:val="ConsPlusNormal"/>
            </w:pPr>
            <w:r>
              <w:t>удостоверение или справка установленного образца, подтверждающие факт проживания (прохождения военной или приравненной к ней службе) в зоне радиоактивного загрязнения, эвакуации или переселения из зоны радиоактивного загрязнения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3.2</w:t>
            </w:r>
          </w:p>
        </w:tc>
        <w:tc>
          <w:tcPr>
            <w:tcW w:w="6803" w:type="dxa"/>
          </w:tcPr>
          <w:p w:rsidR="00BA3098" w:rsidRDefault="00BA3098">
            <w:pPr>
              <w:pStyle w:val="ConsPlusNormal"/>
            </w:pPr>
            <w:r>
              <w:t>удостоверение установленного образца, подтверждающее факт участия в работах по ликвидации последствий катастрофы на Чернобыльской АЭС</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w:t>
            </w:r>
          </w:p>
        </w:tc>
        <w:tc>
          <w:tcPr>
            <w:tcW w:w="6803" w:type="dxa"/>
          </w:tcPr>
          <w:p w:rsidR="00BA3098" w:rsidRDefault="00BA3098">
            <w:pPr>
              <w:pStyle w:val="ConsPlusNormal"/>
            </w:pPr>
            <w:r>
              <w:t>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5</w:t>
            </w:r>
          </w:p>
        </w:tc>
        <w:tc>
          <w:tcPr>
            <w:tcW w:w="6803" w:type="dxa"/>
          </w:tcPr>
          <w:p w:rsidR="00BA3098" w:rsidRDefault="00BA3098">
            <w:pPr>
              <w:pStyle w:val="ConsPlusNormal"/>
            </w:pPr>
            <w:r>
              <w:t>фотография размером 3 x 4 см</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Сведения и документы, подлежащие получению либо подтверждению путем запроса в порядке межведомственного информационного взаимодействия (заявитель имеет право представить указанные сведения и документы по собственной инициативе)</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сведения, подтверждающие факт установления инвалидности (справка федерального государственного учреждения медико-социальной экспертизы, подтверждающая факт установления инвалидности) (для инвалидов)</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VII. Для оформления удостоверения члену семьи умершего участника ликвидации последствий катастрофы на Чернобыльской АЭС</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свидетельство о рождении (для детей, не достигших 14-летнего возраста)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pPr>
            <w:r>
              <w:t>удостоверение умершего гражданина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w:t>
            </w:r>
          </w:p>
        </w:tc>
        <w:tc>
          <w:tcPr>
            <w:tcW w:w="8226" w:type="dxa"/>
            <w:gridSpan w:val="2"/>
          </w:tcPr>
          <w:p w:rsidR="00BA3098" w:rsidRDefault="00BA3098">
            <w:pPr>
              <w:pStyle w:val="ConsPlusNormal"/>
              <w:jc w:val="both"/>
            </w:pPr>
            <w:r>
              <w:t>при отсутствии удостоверения участника ликвидации последствий катастрофы на Чернобыльской АЭС умершего гражданина представляются один или несколько документов из нижеперечисленных:</w:t>
            </w:r>
          </w:p>
        </w:tc>
      </w:tr>
      <w:tr w:rsidR="00BA3098">
        <w:tc>
          <w:tcPr>
            <w:tcW w:w="794" w:type="dxa"/>
          </w:tcPr>
          <w:p w:rsidR="00BA3098" w:rsidRDefault="00BA3098">
            <w:pPr>
              <w:pStyle w:val="ConsPlusNormal"/>
              <w:jc w:val="both"/>
            </w:pPr>
            <w:r>
              <w:t>4.1</w:t>
            </w:r>
          </w:p>
        </w:tc>
        <w:tc>
          <w:tcPr>
            <w:tcW w:w="6803" w:type="dxa"/>
          </w:tcPr>
          <w:p w:rsidR="00BA3098" w:rsidRDefault="00BA3098">
            <w:pPr>
              <w:pStyle w:val="ConsPlusNormal"/>
            </w:pPr>
            <w:r>
              <w:t>командировочное удостоверение с отметками о пребывании в населенных пунктах (пункте), находящихся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4.2</w:t>
            </w:r>
          </w:p>
        </w:tc>
        <w:tc>
          <w:tcPr>
            <w:tcW w:w="6803" w:type="dxa"/>
          </w:tcPr>
          <w:p w:rsidR="00BA3098" w:rsidRDefault="00BA3098">
            <w:pPr>
              <w:pStyle w:val="ConsPlusNormal"/>
            </w:pPr>
            <w:r>
              <w:t>справка об участии в работах в зоне отчуждения, выданная в 1986 - 1990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соответствующими архивами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4.3</w:t>
            </w:r>
          </w:p>
        </w:tc>
        <w:tc>
          <w:tcPr>
            <w:tcW w:w="6803" w:type="dxa"/>
          </w:tcPr>
          <w:p w:rsidR="00BA3098" w:rsidRDefault="00BA3098">
            <w:pPr>
              <w:pStyle w:val="ConsPlusNormal"/>
            </w:pPr>
            <w:r>
              <w:t>трудовая книжка (раздел "Сведения о работе") с записью о работе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4.4</w:t>
            </w:r>
          </w:p>
        </w:tc>
        <w:tc>
          <w:tcPr>
            <w:tcW w:w="6803" w:type="dxa"/>
          </w:tcPr>
          <w:p w:rsidR="00BA3098" w:rsidRDefault="00BA3098">
            <w:pPr>
              <w:pStyle w:val="ConsPlusNormal"/>
            </w:pPr>
            <w:r>
              <w:t>табель учета рабочего времени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4.5</w:t>
            </w:r>
          </w:p>
        </w:tc>
        <w:tc>
          <w:tcPr>
            <w:tcW w:w="6803" w:type="dxa"/>
          </w:tcPr>
          <w:p w:rsidR="00BA3098" w:rsidRDefault="00BA3098">
            <w:pPr>
              <w:pStyle w:val="ConsPlusNormal"/>
            </w:pPr>
            <w:r>
              <w:t>справка о праве на повышенный размер оплаты труда (о выплате денежного содержания в повышенных размерах) за работу в зоне отчуждения (в зонах опасности внутри зоны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4.6</w:t>
            </w:r>
          </w:p>
        </w:tc>
        <w:tc>
          <w:tcPr>
            <w:tcW w:w="6803" w:type="dxa"/>
          </w:tcPr>
          <w:p w:rsidR="00BA3098" w:rsidRDefault="00BA3098">
            <w:pPr>
              <w:pStyle w:val="ConsPlusNormal"/>
            </w:pPr>
            <w:r>
              <w:t>задания (заявка) на полет в зону отчуждения, летная книжка и полетные листы летно-подъемного состава с записью о полетах в зону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4.7</w:t>
            </w:r>
          </w:p>
        </w:tc>
        <w:tc>
          <w:tcPr>
            <w:tcW w:w="6803" w:type="dxa"/>
          </w:tcPr>
          <w:p w:rsidR="00BA3098" w:rsidRDefault="00BA3098">
            <w:pPr>
              <w:pStyle w:val="ConsPlusNormal"/>
            </w:pPr>
            <w:r>
              <w:t>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4.8</w:t>
            </w:r>
          </w:p>
        </w:tc>
        <w:tc>
          <w:tcPr>
            <w:tcW w:w="6803" w:type="dxa"/>
          </w:tcPr>
          <w:p w:rsidR="00BA3098" w:rsidRDefault="00BA3098">
            <w:pPr>
              <w:pStyle w:val="ConsPlusNormal"/>
            </w:pPr>
            <w:r>
              <w:t>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4.9</w:t>
            </w:r>
          </w:p>
        </w:tc>
        <w:tc>
          <w:tcPr>
            <w:tcW w:w="6803" w:type="dxa"/>
          </w:tcPr>
          <w:p w:rsidR="00BA3098" w:rsidRDefault="00BA3098">
            <w:pPr>
              <w:pStyle w:val="ConsPlusNormal"/>
            </w:pPr>
            <w:r>
              <w:t>выписка из приказа по личному составу начальника органа безопасности (государственной безопасности)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1986 - 1990 годах</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4.10</w:t>
            </w:r>
          </w:p>
        </w:tc>
        <w:tc>
          <w:tcPr>
            <w:tcW w:w="6803" w:type="dxa"/>
          </w:tcPr>
          <w:p w:rsidR="00BA3098" w:rsidRDefault="00BA3098">
            <w:pPr>
              <w:pStyle w:val="ConsPlusNormal"/>
            </w:pPr>
            <w:r>
              <w:t>выписка из приказа по воинским частям, принимавшим участие в ликвидации последствий аварии на Чернобыльской АЭС в зоне отчуждения, о направлении для работ на объекте "Укрытие" соответствующего архива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4.11</w:t>
            </w:r>
          </w:p>
        </w:tc>
        <w:tc>
          <w:tcPr>
            <w:tcW w:w="6803" w:type="dxa"/>
          </w:tcPr>
          <w:p w:rsidR="00BA3098" w:rsidRDefault="00BA3098">
            <w:pPr>
              <w:pStyle w:val="ConsPlusNormal"/>
            </w:pPr>
            <w:r>
              <w:t>выписка из журналов выдачи дозиметров и контроля доз по проходу на объект "Укрытие"</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4.12</w:t>
            </w:r>
          </w:p>
        </w:tc>
        <w:tc>
          <w:tcPr>
            <w:tcW w:w="6803" w:type="dxa"/>
          </w:tcPr>
          <w:p w:rsidR="00BA3098" w:rsidRDefault="00BA3098">
            <w:pPr>
              <w:pStyle w:val="ConsPlusNormal"/>
            </w:pPr>
            <w:r>
              <w:t>выписка из наряда допуска на проведение работ на объекте "Укрытие"</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4.13</w:t>
            </w:r>
          </w:p>
        </w:tc>
        <w:tc>
          <w:tcPr>
            <w:tcW w:w="6803" w:type="dxa"/>
          </w:tcPr>
          <w:p w:rsidR="00BA3098" w:rsidRDefault="00BA3098">
            <w:pPr>
              <w:pStyle w:val="ConsPlusNormal"/>
            </w:pPr>
            <w:r>
              <w:t>пропуска для прохода на объект "Укрытие" для ведения соответствующих работ: с июля 1987 года по 31 декабря 1988 года с шифром "Шлем" (рисунок "буденовки"); с 1 января 1989 года с шифром "Тубус" (рисунок микроскопа); с 1 января 1989 года по пропускам 3 группы и временным с шифром "Птица" (рисунок птицы с поднятыми крыльями)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4.14</w:t>
            </w:r>
          </w:p>
        </w:tc>
        <w:tc>
          <w:tcPr>
            <w:tcW w:w="6803" w:type="dxa"/>
          </w:tcPr>
          <w:p w:rsidR="00BA3098" w:rsidRDefault="00BA3098">
            <w:pPr>
              <w:pStyle w:val="ConsPlusNormal"/>
            </w:pPr>
            <w:r>
              <w:t>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администрацией Чернобыльской АЭС, либо Комплексной экспедицией Института им. И.В.Курчатова,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И.В.Курчатова)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5</w:t>
            </w:r>
          </w:p>
        </w:tc>
        <w:tc>
          <w:tcPr>
            <w:tcW w:w="6803" w:type="dxa"/>
          </w:tcPr>
          <w:p w:rsidR="00BA3098" w:rsidRDefault="00BA3098">
            <w:pPr>
              <w:pStyle w:val="ConsPlusNormal"/>
            </w:pPr>
            <w:r>
              <w:t>документы (либо заверенные в установленном порядке копии), удостоверяющие личность умершего и содержащие указание на гражданство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6</w:t>
            </w:r>
          </w:p>
        </w:tc>
        <w:tc>
          <w:tcPr>
            <w:tcW w:w="6803" w:type="dxa"/>
          </w:tcPr>
          <w:p w:rsidR="00BA3098" w:rsidRDefault="00BA3098">
            <w:pPr>
              <w:pStyle w:val="ConsPlusNormal"/>
            </w:pPr>
            <w:r>
              <w:t>свидетельство о браке</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7</w:t>
            </w:r>
          </w:p>
        </w:tc>
        <w:tc>
          <w:tcPr>
            <w:tcW w:w="6803" w:type="dxa"/>
          </w:tcPr>
          <w:p w:rsidR="00BA3098" w:rsidRDefault="00BA3098">
            <w:pPr>
              <w:pStyle w:val="ConsPlusNormal"/>
            </w:pPr>
            <w:r>
              <w:t>свидетельство (свидетельства) о смерти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8</w:t>
            </w:r>
          </w:p>
        </w:tc>
        <w:tc>
          <w:tcPr>
            <w:tcW w:w="6803" w:type="dxa"/>
          </w:tcPr>
          <w:p w:rsidR="00BA3098" w:rsidRDefault="00BA3098">
            <w:pPr>
              <w:pStyle w:val="ConsPlusNormal"/>
            </w:pPr>
            <w:r>
              <w:t>документы, подтверждающие родственные связи гражданина, обращающегося за получением удостоверения, с умершим участником ликвидации последствий катастрофы на Чернобыльской АЭС</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VIII. Для оформления удостоверения члену семьи, потерявшему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инвалидов вследствие чернобыльской катастрофы</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свидетельство о рождении (для детей, не достигших 14-летнего возраста);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pPr>
            <w:r>
              <w:t>удостоверение умершего гражданина, погибшего в результате катастрофы на Чернобыльской АЭС вследствие лучевой болезни и других заболеваний, связанных с чернобыльской катастрофой; инвалида вследствие чернобыльской катастрофы (при его утрате удостоверение выдается на основании первичных документов, имеющихся в личном деле умершего гражданина)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w:t>
            </w:r>
          </w:p>
        </w:tc>
        <w:tc>
          <w:tcPr>
            <w:tcW w:w="6803" w:type="dxa"/>
          </w:tcPr>
          <w:p w:rsidR="00BA3098" w:rsidRDefault="00BA3098">
            <w:pPr>
              <w:pStyle w:val="ConsPlusNormal"/>
            </w:pPr>
            <w:r>
              <w:t>свидетельство о браке</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5</w:t>
            </w:r>
          </w:p>
        </w:tc>
        <w:tc>
          <w:tcPr>
            <w:tcW w:w="6803" w:type="dxa"/>
          </w:tcPr>
          <w:p w:rsidR="00BA3098" w:rsidRDefault="00BA3098">
            <w:pPr>
              <w:pStyle w:val="ConsPlusNormal"/>
            </w:pPr>
            <w:r>
              <w:t>свидетельство о смерти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6</w:t>
            </w:r>
          </w:p>
        </w:tc>
        <w:tc>
          <w:tcPr>
            <w:tcW w:w="6803" w:type="dxa"/>
          </w:tcPr>
          <w:p w:rsidR="00BA3098" w:rsidRDefault="00BA3098">
            <w:pPr>
              <w:pStyle w:val="ConsPlusNormal"/>
            </w:pPr>
            <w:r>
              <w:t>документы, подтверждающие факт совместного проживания (при необходимости)</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IX. Для оформления удостоверения получившего или перенесшего лучевую болезнь и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территории производственного объединения "Маяк" и сбросов радиоактивных отходов в реку Теча, или ставшего инвалидом</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свидетельство о рождении (для детей, не достигших 14-летнего возраста)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pPr>
            <w:r>
              <w:t>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аварии в 1957 году на производственном объединении "Маяк", сбросов радиоактивных отходов в реку Теча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w:t>
            </w:r>
          </w:p>
        </w:tc>
        <w:tc>
          <w:tcPr>
            <w:tcW w:w="6803" w:type="dxa"/>
          </w:tcPr>
          <w:p w:rsidR="00BA3098" w:rsidRDefault="00BA3098">
            <w:pPr>
              <w:pStyle w:val="ConsPlusNormal"/>
            </w:pPr>
            <w:r>
              <w:t>фотография размером 3 x 4 см</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5.</w:t>
            </w:r>
          </w:p>
        </w:tc>
        <w:tc>
          <w:tcPr>
            <w:tcW w:w="6803" w:type="dxa"/>
          </w:tcPr>
          <w:p w:rsidR="00BA3098" w:rsidRDefault="00BA3098">
            <w:pPr>
              <w:pStyle w:val="ConsPlusNormal"/>
            </w:pPr>
            <w:r>
              <w:t>согласие на обработку персональных данных</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Сведения и документы, подлежащие получению либо подтверждению путем запроса в порядке межведомственного информационного взаимодействия (заявитель имеет право представить указанные сведения и документы по собственной инициативе)</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сведения, подтверждающие факт установления инвалидности (справка федерального государственного учреждения медико-социальной экспертизы, подтверждающая факт установления инвалидности) (для инвалидов)</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справка единого образца, выдаваемая органами исполнительной власти Челябинской, Свердловской, Курганской областей по установленной форме</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X. Для оформления удостоверения члену семьи, потерявшему кормильца из числа:</w:t>
            </w:r>
          </w:p>
        </w:tc>
      </w:tr>
      <w:tr w:rsidR="00BA3098">
        <w:tc>
          <w:tcPr>
            <w:tcW w:w="9020" w:type="dxa"/>
            <w:gridSpan w:val="3"/>
          </w:tcPr>
          <w:p w:rsidR="00BA3098" w:rsidRDefault="00BA3098">
            <w:pPr>
              <w:pStyle w:val="ConsPlusNormal"/>
              <w:jc w:val="both"/>
            </w:pPr>
            <w:r>
              <w:t>участников ликвидации последствий аварии в 1957 году на производственном объединении "Маяк" и сбросов радиоактивных отходов в реку Теча</w:t>
            </w:r>
          </w:p>
        </w:tc>
      </w:tr>
      <w:tr w:rsidR="00BA3098">
        <w:tc>
          <w:tcPr>
            <w:tcW w:w="9020" w:type="dxa"/>
            <w:gridSpan w:val="3"/>
          </w:tcPr>
          <w:p w:rsidR="00BA3098" w:rsidRDefault="00BA3098">
            <w:pPr>
              <w:pStyle w:val="ConsPlusNormal"/>
              <w:jc w:val="both"/>
            </w:pPr>
            <w:r>
              <w:t>получивших или перенесших лучевую болезнь и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территории производственного объединения "Маяк" и сбросов радиоактивных отходов в реку Теча</w:t>
            </w:r>
          </w:p>
        </w:tc>
      </w:tr>
      <w:tr w:rsidR="00BA3098">
        <w:tc>
          <w:tcPr>
            <w:tcW w:w="9020" w:type="dxa"/>
            <w:gridSpan w:val="3"/>
          </w:tcPr>
          <w:p w:rsidR="00BA3098" w:rsidRDefault="00BA3098">
            <w:pPr>
              <w:pStyle w:val="ConsPlusNormal"/>
              <w:jc w:val="both"/>
            </w:pPr>
            <w:r>
              <w:t>ставших инвалидами вследствие аварии в 1957 году на производственном объединении "Маяк" и сбросов радиоактивных отходов в реку Теча</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паспорт гражданина Российской Федерации</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свидетельство о рождении (для детей, не достигших 14-летнего возраста)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3</w:t>
            </w:r>
          </w:p>
        </w:tc>
        <w:tc>
          <w:tcPr>
            <w:tcW w:w="6803" w:type="dxa"/>
          </w:tcPr>
          <w:p w:rsidR="00BA3098" w:rsidRDefault="00BA3098">
            <w:pPr>
              <w:pStyle w:val="ConsPlusNormal"/>
            </w:pPr>
            <w:r>
              <w:t>удостоверение умершего участника ликвидации последствий аварии в 1957 году на производственном объединении "Маяк" и сбросов радиоактивных отходов в реку Теча</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4</w:t>
            </w:r>
          </w:p>
        </w:tc>
        <w:tc>
          <w:tcPr>
            <w:tcW w:w="6803" w:type="dxa"/>
          </w:tcPr>
          <w:p w:rsidR="00BA3098" w:rsidRDefault="00BA3098">
            <w:pPr>
              <w:pStyle w:val="ConsPlusNormal"/>
            </w:pPr>
            <w:r>
              <w:t>заключение межведомственного экспертного совета об установлении причинной смерти гражданина с последствиями воздействия радиации вследствие аварии в 1957 году на территории производственного объединения "Маяк" и сбросов радиоактивных отходов в реку Теча</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Сведения и документы, подлежащие получению либо подтверждению путем запроса в порядке межведомственного информационного взаимодействия (заявитель имеет право представить указанные сведения и документы по собственной инициативе)</w:t>
            </w:r>
          </w:p>
        </w:tc>
      </w:tr>
      <w:tr w:rsidR="00BA3098">
        <w:tc>
          <w:tcPr>
            <w:tcW w:w="794" w:type="dxa"/>
          </w:tcPr>
          <w:p w:rsidR="00BA3098" w:rsidRDefault="00BA3098">
            <w:pPr>
              <w:pStyle w:val="ConsPlusNormal"/>
              <w:jc w:val="both"/>
            </w:pPr>
            <w:r>
              <w:t>1</w:t>
            </w:r>
          </w:p>
        </w:tc>
        <w:tc>
          <w:tcPr>
            <w:tcW w:w="6803" w:type="dxa"/>
          </w:tcPr>
          <w:p w:rsidR="00BA3098" w:rsidRDefault="00BA3098">
            <w:pPr>
              <w:pStyle w:val="ConsPlusNormal"/>
            </w:pPr>
            <w:r>
              <w:t>сведения о государственной регистрации смерти, содержащиеся в Едином государственном реестре записей актов гражданского состояния</w:t>
            </w:r>
          </w:p>
        </w:tc>
        <w:tc>
          <w:tcPr>
            <w:tcW w:w="1423" w:type="dxa"/>
          </w:tcPr>
          <w:p w:rsidR="00BA3098" w:rsidRDefault="00BA3098">
            <w:pPr>
              <w:pStyle w:val="ConsPlusNormal"/>
              <w:jc w:val="both"/>
            </w:pPr>
          </w:p>
        </w:tc>
      </w:tr>
      <w:tr w:rsidR="00BA3098">
        <w:tc>
          <w:tcPr>
            <w:tcW w:w="794" w:type="dxa"/>
          </w:tcPr>
          <w:p w:rsidR="00BA3098" w:rsidRDefault="00BA3098">
            <w:pPr>
              <w:pStyle w:val="ConsPlusNormal"/>
              <w:jc w:val="both"/>
            </w:pPr>
            <w:r>
              <w:t>2</w:t>
            </w:r>
          </w:p>
        </w:tc>
        <w:tc>
          <w:tcPr>
            <w:tcW w:w="6803" w:type="dxa"/>
          </w:tcPr>
          <w:p w:rsidR="00BA3098" w:rsidRDefault="00BA3098">
            <w:pPr>
              <w:pStyle w:val="ConsPlusNormal"/>
            </w:pPr>
            <w:r>
              <w:t>сведения о государственной регистрации заключения брака, содержащиеся в Едином государственном реестре записей актов гражданского состояния</w:t>
            </w:r>
          </w:p>
        </w:tc>
        <w:tc>
          <w:tcPr>
            <w:tcW w:w="1423" w:type="dxa"/>
          </w:tcPr>
          <w:p w:rsidR="00BA3098" w:rsidRDefault="00BA3098">
            <w:pPr>
              <w:pStyle w:val="ConsPlusNormal"/>
              <w:jc w:val="both"/>
            </w:pPr>
          </w:p>
        </w:tc>
      </w:tr>
      <w:tr w:rsidR="00BA3098">
        <w:tc>
          <w:tcPr>
            <w:tcW w:w="9020" w:type="dxa"/>
            <w:gridSpan w:val="3"/>
          </w:tcPr>
          <w:p w:rsidR="00BA3098" w:rsidRDefault="00BA3098">
            <w:pPr>
              <w:pStyle w:val="ConsPlusNormal"/>
              <w:jc w:val="both"/>
            </w:pPr>
            <w:r>
              <w:t>XI. Для оформления и выдачи дубликата удостоверения</w:t>
            </w:r>
          </w:p>
        </w:tc>
      </w:tr>
      <w:tr w:rsidR="00BA3098">
        <w:tc>
          <w:tcPr>
            <w:tcW w:w="9020" w:type="dxa"/>
            <w:gridSpan w:val="3"/>
          </w:tcPr>
          <w:p w:rsidR="00BA3098" w:rsidRDefault="00BA3098">
            <w:pPr>
              <w:pStyle w:val="ConsPlusNormal"/>
              <w:jc w:val="both"/>
            </w:pPr>
            <w:r>
              <w:t>Сведения и документы, подлежащие получению либо подтверждению путем запроса в порядке межведомственного информационного взаимодействия в случае утраты заявителем удостоверения и выдачи его дубликата (заявитель имеет право представить указанные сведения и документы по собственной инициативе)</w:t>
            </w:r>
          </w:p>
        </w:tc>
      </w:tr>
      <w:tr w:rsidR="00BA3098">
        <w:tc>
          <w:tcPr>
            <w:tcW w:w="794" w:type="dxa"/>
            <w:vAlign w:val="center"/>
          </w:tcPr>
          <w:p w:rsidR="00BA3098" w:rsidRDefault="00BA3098">
            <w:pPr>
              <w:pStyle w:val="ConsPlusNormal"/>
              <w:jc w:val="both"/>
            </w:pPr>
            <w:r>
              <w:t>1</w:t>
            </w:r>
          </w:p>
        </w:tc>
        <w:tc>
          <w:tcPr>
            <w:tcW w:w="6803" w:type="dxa"/>
            <w:vAlign w:val="center"/>
          </w:tcPr>
          <w:p w:rsidR="00BA3098" w:rsidRDefault="00BA3098">
            <w:pPr>
              <w:pStyle w:val="ConsPlusNormal"/>
            </w:pPr>
            <w:r>
              <w:t>справка из органов внутренних дел, подтверждающая, что утраченное удостоверение не найдено</w:t>
            </w:r>
          </w:p>
        </w:tc>
        <w:tc>
          <w:tcPr>
            <w:tcW w:w="1423" w:type="dxa"/>
            <w:vAlign w:val="center"/>
          </w:tcPr>
          <w:p w:rsidR="00BA3098" w:rsidRDefault="00BA3098">
            <w:pPr>
              <w:pStyle w:val="ConsPlusNormal"/>
              <w:jc w:val="both"/>
            </w:pPr>
          </w:p>
        </w:tc>
      </w:tr>
    </w:tbl>
    <w:p w:rsidR="00BA3098" w:rsidRDefault="00BA3098">
      <w:pPr>
        <w:pStyle w:val="ConsPlusNormal"/>
        <w:ind w:firstLine="540"/>
        <w:jc w:val="both"/>
      </w:pPr>
    </w:p>
    <w:p w:rsidR="00BA3098" w:rsidRDefault="00BA3098">
      <w:pPr>
        <w:pStyle w:val="ConsPlusNonformat"/>
        <w:jc w:val="both"/>
      </w:pPr>
      <w:r>
        <w:t>Иные (дополнительные) документы: 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p>
    <w:p w:rsidR="00BA3098" w:rsidRDefault="00BA3098">
      <w:pPr>
        <w:pStyle w:val="ConsPlusNonformat"/>
        <w:jc w:val="both"/>
      </w:pPr>
      <w:r>
        <w:t>Выражаю  согласие  на  необходимое использование моих персональных данных в</w:t>
      </w:r>
    </w:p>
    <w:p w:rsidR="00BA3098" w:rsidRDefault="00BA3098">
      <w:pPr>
        <w:pStyle w:val="ConsPlusNonformat"/>
        <w:jc w:val="both"/>
      </w:pPr>
      <w:r>
        <w:t xml:space="preserve">соответствии  с  Федеральным  </w:t>
      </w:r>
      <w:hyperlink r:id="rId82">
        <w:r>
          <w:rPr>
            <w:color w:val="0000FF"/>
          </w:rPr>
          <w:t>законом</w:t>
        </w:r>
      </w:hyperlink>
      <w:r>
        <w:t xml:space="preserve">  от  27  июля  2006  года N 152-ФЗ "О</w:t>
      </w:r>
    </w:p>
    <w:p w:rsidR="00BA3098" w:rsidRDefault="00BA3098">
      <w:pPr>
        <w:pStyle w:val="ConsPlusNonformat"/>
        <w:jc w:val="both"/>
      </w:pPr>
      <w:r>
        <w:t>персональных данных", в том числе в информационных системах.</w:t>
      </w:r>
    </w:p>
    <w:p w:rsidR="00BA3098" w:rsidRDefault="00BA3098">
      <w:pPr>
        <w:pStyle w:val="ConsPlusNonformat"/>
        <w:jc w:val="both"/>
      </w:pPr>
    </w:p>
    <w:p w:rsidR="00BA3098" w:rsidRDefault="00BA3098">
      <w:pPr>
        <w:pStyle w:val="ConsPlusNonformat"/>
        <w:jc w:val="both"/>
      </w:pPr>
      <w:r>
        <w:t>В  случае  наличия  оснований  для  отказа в предоставлении государственной</w:t>
      </w:r>
    </w:p>
    <w:p w:rsidR="00BA3098" w:rsidRDefault="00BA3098">
      <w:pPr>
        <w:pStyle w:val="ConsPlusNonformat"/>
        <w:jc w:val="both"/>
      </w:pPr>
      <w:r>
        <w:t>услуги уведомление о принятом решении прошу направить по адресу: 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r>
        <w:t>___________________________________________________________________________</w:t>
      </w:r>
    </w:p>
    <w:p w:rsidR="00BA3098" w:rsidRDefault="00BA3098">
      <w:pPr>
        <w:pStyle w:val="ConsPlusNonformat"/>
        <w:jc w:val="both"/>
      </w:pPr>
    </w:p>
    <w:p w:rsidR="00BA3098" w:rsidRDefault="00BA3098">
      <w:pPr>
        <w:pStyle w:val="ConsPlusNonformat"/>
        <w:jc w:val="both"/>
      </w:pPr>
      <w:r>
        <w:t>"_____" ____________ 20____ г.                _____________________________</w:t>
      </w:r>
    </w:p>
    <w:p w:rsidR="00BA3098" w:rsidRDefault="00BA3098">
      <w:pPr>
        <w:pStyle w:val="ConsPlusNonformat"/>
        <w:jc w:val="both"/>
      </w:pPr>
      <w:r>
        <w:t xml:space="preserve">          (дата)                                   (подпись заявителя)</w:t>
      </w:r>
    </w:p>
    <w:p w:rsidR="00BA3098" w:rsidRDefault="00BA3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608"/>
        <w:gridCol w:w="2048"/>
        <w:gridCol w:w="1928"/>
      </w:tblGrid>
      <w:tr w:rsidR="00BA3098">
        <w:tc>
          <w:tcPr>
            <w:tcW w:w="2494" w:type="dxa"/>
          </w:tcPr>
          <w:p w:rsidR="00BA3098" w:rsidRDefault="00BA3098">
            <w:pPr>
              <w:pStyle w:val="ConsPlusNormal"/>
              <w:jc w:val="both"/>
            </w:pPr>
            <w:r>
              <w:t>Регистрационный номер</w:t>
            </w:r>
          </w:p>
        </w:tc>
        <w:tc>
          <w:tcPr>
            <w:tcW w:w="2608" w:type="dxa"/>
          </w:tcPr>
          <w:p w:rsidR="00BA3098" w:rsidRDefault="00BA3098">
            <w:pPr>
              <w:pStyle w:val="ConsPlusNormal"/>
              <w:jc w:val="both"/>
            </w:pPr>
            <w:r>
              <w:t>Дата приема заявителя</w:t>
            </w:r>
          </w:p>
        </w:tc>
        <w:tc>
          <w:tcPr>
            <w:tcW w:w="2048" w:type="dxa"/>
          </w:tcPr>
          <w:p w:rsidR="00BA3098" w:rsidRDefault="00BA3098">
            <w:pPr>
              <w:pStyle w:val="ConsPlusNormal"/>
              <w:jc w:val="both"/>
            </w:pPr>
            <w:r>
              <w:t>Подпись специалиста</w:t>
            </w:r>
          </w:p>
        </w:tc>
        <w:tc>
          <w:tcPr>
            <w:tcW w:w="1928" w:type="dxa"/>
          </w:tcPr>
          <w:p w:rsidR="00BA3098" w:rsidRDefault="00BA3098">
            <w:pPr>
              <w:pStyle w:val="ConsPlusNormal"/>
              <w:jc w:val="both"/>
            </w:pPr>
            <w:r>
              <w:t>Расшифровка подписи</w:t>
            </w:r>
          </w:p>
        </w:tc>
      </w:tr>
      <w:tr w:rsidR="00BA3098">
        <w:tc>
          <w:tcPr>
            <w:tcW w:w="2494" w:type="dxa"/>
          </w:tcPr>
          <w:p w:rsidR="00BA3098" w:rsidRDefault="00BA3098">
            <w:pPr>
              <w:pStyle w:val="ConsPlusNormal"/>
              <w:jc w:val="both"/>
            </w:pPr>
          </w:p>
        </w:tc>
        <w:tc>
          <w:tcPr>
            <w:tcW w:w="2608" w:type="dxa"/>
          </w:tcPr>
          <w:p w:rsidR="00BA3098" w:rsidRDefault="00BA3098">
            <w:pPr>
              <w:pStyle w:val="ConsPlusNormal"/>
              <w:jc w:val="both"/>
            </w:pPr>
          </w:p>
        </w:tc>
        <w:tc>
          <w:tcPr>
            <w:tcW w:w="2048" w:type="dxa"/>
          </w:tcPr>
          <w:p w:rsidR="00BA3098" w:rsidRDefault="00BA3098">
            <w:pPr>
              <w:pStyle w:val="ConsPlusNormal"/>
              <w:jc w:val="both"/>
            </w:pPr>
          </w:p>
        </w:tc>
        <w:tc>
          <w:tcPr>
            <w:tcW w:w="1928" w:type="dxa"/>
          </w:tcPr>
          <w:p w:rsidR="00BA3098" w:rsidRDefault="00BA3098">
            <w:pPr>
              <w:pStyle w:val="ConsPlusNormal"/>
              <w:jc w:val="both"/>
            </w:pPr>
          </w:p>
        </w:tc>
      </w:tr>
    </w:tbl>
    <w:p w:rsidR="00BA3098" w:rsidRDefault="00BA3098">
      <w:pPr>
        <w:pStyle w:val="ConsPlusNormal"/>
      </w:pPr>
    </w:p>
    <w:p w:rsidR="00BA3098" w:rsidRDefault="00BA3098">
      <w:pPr>
        <w:pStyle w:val="ConsPlusNonformat"/>
        <w:jc w:val="both"/>
      </w:pPr>
      <w:r>
        <w:t>__________________________________________________________________________</w:t>
      </w:r>
    </w:p>
    <w:p w:rsidR="00BA3098" w:rsidRDefault="00BA3098">
      <w:pPr>
        <w:pStyle w:val="ConsPlusNonformat"/>
        <w:jc w:val="both"/>
      </w:pPr>
      <w:r>
        <w:t>Расписка о принятии документов</w:t>
      </w:r>
    </w:p>
    <w:p w:rsidR="00BA3098" w:rsidRDefault="00BA3098">
      <w:pPr>
        <w:pStyle w:val="ConsPlusNonformat"/>
        <w:jc w:val="both"/>
      </w:pPr>
      <w:r>
        <w:t xml:space="preserve">    (выдается на руки заявителю)</w:t>
      </w:r>
    </w:p>
    <w:p w:rsidR="00BA3098" w:rsidRDefault="00BA3098">
      <w:pPr>
        <w:pStyle w:val="ConsPlusNonformat"/>
        <w:jc w:val="both"/>
      </w:pPr>
    </w:p>
    <w:p w:rsidR="00BA3098" w:rsidRDefault="00BA3098">
      <w:pPr>
        <w:pStyle w:val="ConsPlusNonformat"/>
        <w:jc w:val="both"/>
      </w:pPr>
      <w:r>
        <w:t>Документы  на  выдачу  (замену) удостоверения (дубликата) о праве на льготы</w:t>
      </w:r>
    </w:p>
    <w:p w:rsidR="00BA3098" w:rsidRDefault="00BA3098">
      <w:pPr>
        <w:pStyle w:val="ConsPlusNonformat"/>
        <w:jc w:val="both"/>
      </w:pPr>
      <w:r>
        <w:t>приняты "___" ___________ 20__ г.</w:t>
      </w:r>
    </w:p>
    <w:p w:rsidR="00BA3098" w:rsidRDefault="00BA3098">
      <w:pPr>
        <w:pStyle w:val="ConsPlusNonformat"/>
        <w:jc w:val="both"/>
      </w:pPr>
    </w:p>
    <w:p w:rsidR="00BA3098" w:rsidRDefault="00BA3098">
      <w:pPr>
        <w:pStyle w:val="ConsPlusNonformat"/>
        <w:jc w:val="both"/>
      </w:pPr>
      <w:r>
        <w:t>Подпись специалиста ____________ Расшифровка подписи ____________________</w:t>
      </w:r>
    </w:p>
    <w:p w:rsidR="00BA3098" w:rsidRDefault="00BA3098">
      <w:pPr>
        <w:pStyle w:val="ConsPlusNormal"/>
      </w:pPr>
    </w:p>
    <w:p w:rsidR="00BA3098" w:rsidRDefault="00BA3098">
      <w:pPr>
        <w:pStyle w:val="ConsPlusNormal"/>
      </w:pPr>
    </w:p>
    <w:p w:rsidR="00BA3098" w:rsidRDefault="00BA3098">
      <w:pPr>
        <w:pStyle w:val="ConsPlusNormal"/>
        <w:pBdr>
          <w:bottom w:val="single" w:sz="6" w:space="0" w:color="auto"/>
        </w:pBdr>
        <w:spacing w:before="100" w:after="100"/>
        <w:jc w:val="both"/>
        <w:rPr>
          <w:sz w:val="2"/>
          <w:szCs w:val="2"/>
        </w:rPr>
      </w:pPr>
    </w:p>
    <w:bookmarkEnd w:id="0"/>
    <w:p w:rsidR="000F0790" w:rsidRDefault="000F0790"/>
    <w:sectPr w:rsidR="000F0790" w:rsidSect="00720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98"/>
    <w:rsid w:val="000F0790"/>
    <w:rsid w:val="00BA3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0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3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30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3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30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30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30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30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0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3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30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3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30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30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30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30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35729&amp;dst=100117" TargetMode="External"/><Relationship Id="rId18" Type="http://schemas.openxmlformats.org/officeDocument/2006/relationships/hyperlink" Target="https://login.consultant.ru/link/?req=doc&amp;base=RLAW926&amp;n=247390&amp;dst=100007" TargetMode="External"/><Relationship Id="rId26" Type="http://schemas.openxmlformats.org/officeDocument/2006/relationships/hyperlink" Target="https://login.consultant.ru/link/?req=doc&amp;base=LAW&amp;n=132376&amp;dst=100011" TargetMode="External"/><Relationship Id="rId39" Type="http://schemas.openxmlformats.org/officeDocument/2006/relationships/hyperlink" Target="https://login.consultant.ru/link/?req=doc&amp;base=RLAW926&amp;n=220690&amp;dst=100028" TargetMode="External"/><Relationship Id="rId21" Type="http://schemas.openxmlformats.org/officeDocument/2006/relationships/hyperlink" Target="https://login.consultant.ru/link/?req=doc&amp;base=RLAW926&amp;n=247390&amp;dst=100008" TargetMode="External"/><Relationship Id="rId34" Type="http://schemas.openxmlformats.org/officeDocument/2006/relationships/hyperlink" Target="https://login.consultant.ru/link/?req=doc&amp;base=LAW&amp;n=453313&amp;dst=38" TargetMode="External"/><Relationship Id="rId42" Type="http://schemas.openxmlformats.org/officeDocument/2006/relationships/hyperlink" Target="https://login.consultant.ru/link/?req=doc&amp;base=RLAW926&amp;n=247390&amp;dst=100033" TargetMode="External"/><Relationship Id="rId47" Type="http://schemas.openxmlformats.org/officeDocument/2006/relationships/hyperlink" Target="https://login.consultant.ru/link/?req=doc&amp;base=RLAW926&amp;n=247390&amp;dst=100035" TargetMode="External"/><Relationship Id="rId50" Type="http://schemas.openxmlformats.org/officeDocument/2006/relationships/hyperlink" Target="https://login.consultant.ru/link/?req=doc&amp;base=LAW&amp;n=132376&amp;dst=100011" TargetMode="External"/><Relationship Id="rId55" Type="http://schemas.openxmlformats.org/officeDocument/2006/relationships/hyperlink" Target="https://login.consultant.ru/link/?req=doc&amp;base=LAW&amp;n=453313&amp;dst=36" TargetMode="External"/><Relationship Id="rId63" Type="http://schemas.openxmlformats.org/officeDocument/2006/relationships/hyperlink" Target="https://login.consultant.ru/link/?req=doc&amp;base=LAW&amp;n=453313&amp;dst=294" TargetMode="External"/><Relationship Id="rId68" Type="http://schemas.openxmlformats.org/officeDocument/2006/relationships/hyperlink" Target="https://login.consultant.ru/link/?req=doc&amp;base=RLAW926&amp;n=247390&amp;dst=100077" TargetMode="External"/><Relationship Id="rId76" Type="http://schemas.openxmlformats.org/officeDocument/2006/relationships/hyperlink" Target="https://login.consultant.ru/link/?req=doc&amp;base=LAW&amp;n=453313" TargetMode="External"/><Relationship Id="rId84" Type="http://schemas.openxmlformats.org/officeDocument/2006/relationships/theme" Target="theme/theme1.xml"/><Relationship Id="rId7" Type="http://schemas.openxmlformats.org/officeDocument/2006/relationships/hyperlink" Target="https://login.consultant.ru/link/?req=doc&amp;base=RLAW926&amp;n=117441&amp;dst=100005" TargetMode="External"/><Relationship Id="rId71" Type="http://schemas.openxmlformats.org/officeDocument/2006/relationships/hyperlink" Target="https://login.consultant.ru/link/?req=doc&amp;base=RLAW926&amp;n=247390&amp;dst=100083"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197093&amp;dst=100006" TargetMode="External"/><Relationship Id="rId29" Type="http://schemas.openxmlformats.org/officeDocument/2006/relationships/hyperlink" Target="https://login.consultant.ru/link/?req=doc&amp;base=RLAW926&amp;n=247390&amp;dst=100011" TargetMode="External"/><Relationship Id="rId11" Type="http://schemas.openxmlformats.org/officeDocument/2006/relationships/hyperlink" Target="https://login.consultant.ru/link/?req=doc&amp;base=RLAW926&amp;n=220690&amp;dst=100005" TargetMode="External"/><Relationship Id="rId24" Type="http://schemas.openxmlformats.org/officeDocument/2006/relationships/hyperlink" Target="https://login.consultant.ru/link/?req=doc&amp;base=RLAW926&amp;n=247390&amp;dst=100011" TargetMode="External"/><Relationship Id="rId32" Type="http://schemas.openxmlformats.org/officeDocument/2006/relationships/hyperlink" Target="https://login.consultant.ru/link/?req=doc&amp;base=RLAW926&amp;n=247390&amp;dst=100027" TargetMode="External"/><Relationship Id="rId37" Type="http://schemas.openxmlformats.org/officeDocument/2006/relationships/hyperlink" Target="https://login.consultant.ru/link/?req=doc&amp;base=RLAW926&amp;n=247390&amp;dst=100030" TargetMode="External"/><Relationship Id="rId40" Type="http://schemas.openxmlformats.org/officeDocument/2006/relationships/hyperlink" Target="https://login.consultant.ru/link/?req=doc&amp;base=RLAW926&amp;n=220690&amp;dst=100030" TargetMode="External"/><Relationship Id="rId45" Type="http://schemas.openxmlformats.org/officeDocument/2006/relationships/hyperlink" Target="https://login.consultant.ru/link/?req=doc&amp;base=RLAW926&amp;n=247390&amp;dst=100035" TargetMode="External"/><Relationship Id="rId53" Type="http://schemas.openxmlformats.org/officeDocument/2006/relationships/hyperlink" Target="https://login.consultant.ru/link/?req=doc&amp;base=RLAW926&amp;n=247390&amp;dst=100067" TargetMode="External"/><Relationship Id="rId58" Type="http://schemas.openxmlformats.org/officeDocument/2006/relationships/hyperlink" Target="https://login.consultant.ru/link/?req=doc&amp;base=LAW&amp;n=453313&amp;dst=317" TargetMode="External"/><Relationship Id="rId66" Type="http://schemas.openxmlformats.org/officeDocument/2006/relationships/hyperlink" Target="https://login.consultant.ru/link/?req=doc&amp;base=RLAW926&amp;n=247390&amp;dst=100074" TargetMode="External"/><Relationship Id="rId74" Type="http://schemas.openxmlformats.org/officeDocument/2006/relationships/hyperlink" Target="https://login.consultant.ru/link/?req=doc&amp;base=RLAW926&amp;n=247390&amp;dst=100087" TargetMode="External"/><Relationship Id="rId79" Type="http://schemas.openxmlformats.org/officeDocument/2006/relationships/image" Target="media/image1.wmf"/><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3313&amp;dst=43" TargetMode="External"/><Relationship Id="rId82"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RLAW926&amp;n=197093&amp;dst=100005" TargetMode="External"/><Relationship Id="rId19" Type="http://schemas.openxmlformats.org/officeDocument/2006/relationships/hyperlink" Target="https://login.consultant.ru/link/?req=doc&amp;base=RLAW926&amp;n=197093&amp;dst=100007" TargetMode="External"/><Relationship Id="rId31" Type="http://schemas.openxmlformats.org/officeDocument/2006/relationships/hyperlink" Target="https://login.consultant.ru/link/?req=doc&amp;base=LAW&amp;n=132376&amp;dst=100011" TargetMode="External"/><Relationship Id="rId44" Type="http://schemas.openxmlformats.org/officeDocument/2006/relationships/hyperlink" Target="https://login.consultant.ru/link/?req=doc&amp;base=RLAW926&amp;n=220690&amp;dst=100040" TargetMode="External"/><Relationship Id="rId52" Type="http://schemas.openxmlformats.org/officeDocument/2006/relationships/hyperlink" Target="https://login.consultant.ru/link/?req=doc&amp;base=RLAW926&amp;n=247390&amp;dst=100063" TargetMode="External"/><Relationship Id="rId60" Type="http://schemas.openxmlformats.org/officeDocument/2006/relationships/hyperlink" Target="https://login.consultant.ru/link/?req=doc&amp;base=LAW&amp;n=453313&amp;dst=100010" TargetMode="External"/><Relationship Id="rId65" Type="http://schemas.openxmlformats.org/officeDocument/2006/relationships/hyperlink" Target="https://login.consultant.ru/link/?req=doc&amp;base=LAW&amp;n=453313&amp;dst=359" TargetMode="External"/><Relationship Id="rId73" Type="http://schemas.openxmlformats.org/officeDocument/2006/relationships/hyperlink" Target="https://login.consultant.ru/link/?req=doc&amp;base=RLAW926&amp;n=247390&amp;dst=100085" TargetMode="External"/><Relationship Id="rId78" Type="http://schemas.openxmlformats.org/officeDocument/2006/relationships/hyperlink" Target="https://login.consultant.ru/link/?req=doc&amp;base=RLAW926&amp;n=247390&amp;dst=100088" TargetMode="External"/><Relationship Id="rId81" Type="http://schemas.openxmlformats.org/officeDocument/2006/relationships/hyperlink" Target="https://login.consultant.ru/link/?req=doc&amp;base=LAW&amp;n=451864&amp;dst=35"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83065&amp;dst=100602" TargetMode="External"/><Relationship Id="rId14" Type="http://schemas.openxmlformats.org/officeDocument/2006/relationships/hyperlink" Target="https://login.consultant.ru/link/?req=doc&amp;base=RLAW926&amp;n=287803&amp;dst=100515" TargetMode="External"/><Relationship Id="rId22" Type="http://schemas.openxmlformats.org/officeDocument/2006/relationships/hyperlink" Target="https://login.consultant.ru/link/?req=doc&amp;base=RLAW926&amp;n=220690&amp;dst=100006" TargetMode="External"/><Relationship Id="rId27" Type="http://schemas.openxmlformats.org/officeDocument/2006/relationships/hyperlink" Target="https://login.consultant.ru/link/?req=doc&amp;base=RLAW926&amp;n=247390&amp;dst=100012" TargetMode="External"/><Relationship Id="rId30" Type="http://schemas.openxmlformats.org/officeDocument/2006/relationships/hyperlink" Target="https://login.consultant.ru/link/?req=doc&amp;base=RLAW926&amp;n=247390&amp;dst=100026" TargetMode="External"/><Relationship Id="rId35" Type="http://schemas.openxmlformats.org/officeDocument/2006/relationships/hyperlink" Target="https://login.consultant.ru/link/?req=doc&amp;base=RLAW926&amp;n=283360&amp;dst=100017" TargetMode="External"/><Relationship Id="rId43" Type="http://schemas.openxmlformats.org/officeDocument/2006/relationships/hyperlink" Target="https://login.consultant.ru/link/?req=doc&amp;base=RLAW926&amp;n=247390&amp;dst=100034" TargetMode="External"/><Relationship Id="rId48" Type="http://schemas.openxmlformats.org/officeDocument/2006/relationships/hyperlink" Target="https://login.consultant.ru/link/?req=doc&amp;base=RLAW926&amp;n=247390&amp;dst=100036" TargetMode="External"/><Relationship Id="rId56" Type="http://schemas.openxmlformats.org/officeDocument/2006/relationships/hyperlink" Target="https://login.consultant.ru/link/?req=doc&amp;base=LAW&amp;n=453313&amp;dst=159" TargetMode="External"/><Relationship Id="rId64" Type="http://schemas.openxmlformats.org/officeDocument/2006/relationships/hyperlink" Target="https://login.consultant.ru/link/?req=doc&amp;base=RLAW926&amp;n=247390&amp;dst=100072" TargetMode="External"/><Relationship Id="rId69" Type="http://schemas.openxmlformats.org/officeDocument/2006/relationships/hyperlink" Target="https://login.consultant.ru/link/?req=doc&amp;base=RLAW926&amp;n=247390&amp;dst=100080" TargetMode="External"/><Relationship Id="rId77" Type="http://schemas.openxmlformats.org/officeDocument/2006/relationships/hyperlink" Target="https://login.consultant.ru/link/?req=doc&amp;base=RLAW926&amp;n=262555" TargetMode="External"/><Relationship Id="rId8" Type="http://schemas.openxmlformats.org/officeDocument/2006/relationships/hyperlink" Target="https://login.consultant.ru/link/?req=doc&amp;base=RLAW926&amp;n=283067&amp;dst=100689" TargetMode="External"/><Relationship Id="rId51" Type="http://schemas.openxmlformats.org/officeDocument/2006/relationships/hyperlink" Target="https://login.consultant.ru/link/?req=doc&amp;base=RLAW926&amp;n=247390&amp;dst=100037" TargetMode="External"/><Relationship Id="rId72" Type="http://schemas.openxmlformats.org/officeDocument/2006/relationships/hyperlink" Target="https://login.consultant.ru/link/?req=doc&amp;base=RLAW926&amp;n=292162&amp;dst=100393" TargetMode="External"/><Relationship Id="rId80" Type="http://schemas.openxmlformats.org/officeDocument/2006/relationships/hyperlink" Target="https://login.consultant.ru/link/?req=doc&amp;base=LAW&amp;n=451864&amp;dst=246" TargetMode="External"/><Relationship Id="rId3" Type="http://schemas.openxmlformats.org/officeDocument/2006/relationships/settings" Target="settings.xml"/><Relationship Id="rId12" Type="http://schemas.openxmlformats.org/officeDocument/2006/relationships/hyperlink" Target="https://login.consultant.ru/link/?req=doc&amp;base=RLAW926&amp;n=247390&amp;dst=100005" TargetMode="External"/><Relationship Id="rId17" Type="http://schemas.openxmlformats.org/officeDocument/2006/relationships/hyperlink" Target="https://login.consultant.ru/link/?req=doc&amp;base=RLAW926&amp;n=247390&amp;dst=100006" TargetMode="External"/><Relationship Id="rId25" Type="http://schemas.openxmlformats.org/officeDocument/2006/relationships/hyperlink" Target="https://login.consultant.ru/link/?req=doc&amp;base=RLAW926&amp;n=247390&amp;dst=100011" TargetMode="External"/><Relationship Id="rId33" Type="http://schemas.openxmlformats.org/officeDocument/2006/relationships/hyperlink" Target="https://login.consultant.ru/link/?req=doc&amp;base=RLAW926&amp;n=247390&amp;dst=100029" TargetMode="External"/><Relationship Id="rId38" Type="http://schemas.openxmlformats.org/officeDocument/2006/relationships/hyperlink" Target="https://login.consultant.ru/link/?req=doc&amp;base=RLAW926&amp;n=220690&amp;dst=100007" TargetMode="External"/><Relationship Id="rId46" Type="http://schemas.openxmlformats.org/officeDocument/2006/relationships/hyperlink" Target="https://login.consultant.ru/link/?req=doc&amp;base=RLAW926&amp;n=220690&amp;dst=100043" TargetMode="External"/><Relationship Id="rId59" Type="http://schemas.openxmlformats.org/officeDocument/2006/relationships/hyperlink" Target="https://login.consultant.ru/link/?req=doc&amp;base=RLAW926&amp;n=247390&amp;dst=100071" TargetMode="External"/><Relationship Id="rId67" Type="http://schemas.openxmlformats.org/officeDocument/2006/relationships/hyperlink" Target="https://login.consultant.ru/link/?req=doc&amp;base=RLAW926&amp;n=247390&amp;dst=100076" TargetMode="External"/><Relationship Id="rId20" Type="http://schemas.openxmlformats.org/officeDocument/2006/relationships/hyperlink" Target="https://login.consultant.ru/link/?req=doc&amp;base=RLAW926&amp;n=220690&amp;dst=100005" TargetMode="External"/><Relationship Id="rId41" Type="http://schemas.openxmlformats.org/officeDocument/2006/relationships/hyperlink" Target="https://login.consultant.ru/link/?req=doc&amp;base=RLAW926&amp;n=247390&amp;dst=100032" TargetMode="External"/><Relationship Id="rId54" Type="http://schemas.openxmlformats.org/officeDocument/2006/relationships/hyperlink" Target="https://login.consultant.ru/link/?req=doc&amp;base=RLAW926&amp;n=247390&amp;dst=100069" TargetMode="External"/><Relationship Id="rId62" Type="http://schemas.openxmlformats.org/officeDocument/2006/relationships/hyperlink" Target="https://login.consultant.ru/link/?req=doc&amp;base=LAW&amp;n=453313&amp;dst=291" TargetMode="External"/><Relationship Id="rId70" Type="http://schemas.openxmlformats.org/officeDocument/2006/relationships/hyperlink" Target="https://login.consultant.ru/link/?req=doc&amp;base=RLAW926&amp;n=247390&amp;dst=100081" TargetMode="External"/><Relationship Id="rId75" Type="http://schemas.openxmlformats.org/officeDocument/2006/relationships/hyperlink" Target="https://login.consultant.ru/link/?req=doc&amp;base=RLAW926&amp;n=247390&amp;dst=100011"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105262&amp;dst=100005" TargetMode="External"/><Relationship Id="rId15" Type="http://schemas.openxmlformats.org/officeDocument/2006/relationships/hyperlink" Target="https://login.consultant.ru/link/?req=doc&amp;base=RLAW926&amp;n=117441&amp;dst=100006" TargetMode="External"/><Relationship Id="rId23" Type="http://schemas.openxmlformats.org/officeDocument/2006/relationships/hyperlink" Target="https://login.consultant.ru/link/?req=doc&amp;base=RLAW926&amp;n=247390&amp;dst=100009" TargetMode="External"/><Relationship Id="rId28" Type="http://schemas.openxmlformats.org/officeDocument/2006/relationships/hyperlink" Target="https://login.consultant.ru/link/?req=doc&amp;base=RLAW926&amp;n=247390&amp;dst=100011" TargetMode="External"/><Relationship Id="rId36" Type="http://schemas.openxmlformats.org/officeDocument/2006/relationships/hyperlink" Target="https://login.consultant.ru/link/?req=doc&amp;base=RLAW926&amp;n=247390&amp;dst=100011" TargetMode="External"/><Relationship Id="rId49" Type="http://schemas.openxmlformats.org/officeDocument/2006/relationships/hyperlink" Target="https://login.consultant.ru/link/?req=doc&amp;base=RLAW926&amp;n=247390&amp;dst=100036" TargetMode="External"/><Relationship Id="rId57" Type="http://schemas.openxmlformats.org/officeDocument/2006/relationships/hyperlink" Target="https://login.consultant.ru/link/?req=doc&amp;base=LAW&amp;n=453313&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15474</Words>
  <Characters>88208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2024-01-12T08:17:00Z</dcterms:created>
  <dcterms:modified xsi:type="dcterms:W3CDTF">2024-01-12T08:17:00Z</dcterms:modified>
</cp:coreProperties>
</file>